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jc w:val="center"/>
        <w:rPr>
          <w:rFonts w:ascii="Times New Roman" w:hAnsi="Times New Roman" w:cs="Times New Roman"/>
          <w:sz w:val="24"/>
          <w:szCs w:val="24"/>
        </w:rPr>
      </w:pPr>
      <w:r>
        <w:rPr>
          <w:rFonts w:ascii="Times New Roman" w:hAnsi="Times New Roman" w:eastAsia="MS Mincho" w:cs="Times New Roman"/>
          <w:sz w:val="24"/>
          <w:szCs w:val="24"/>
        </w:rPr>
        <w:drawing>
          <wp:inline distT="0" distB="0" distL="0" distR="0">
            <wp:extent cx="1424305" cy="1424305"/>
            <wp:effectExtent l="0" t="0" r="4445" b="4445"/>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1" cstate="print"/>
                    <a:srcRect/>
                    <a:stretch>
                      <a:fillRect/>
                    </a:stretch>
                  </pic:blipFill>
                  <pic:spPr>
                    <a:xfrm>
                      <a:off x="0" y="0"/>
                      <a:ext cx="1424305" cy="1424305"/>
                    </a:xfrm>
                    <a:prstGeom prst="rect">
                      <a:avLst/>
                    </a:prstGeom>
                    <a:ln>
                      <a:noFill/>
                    </a:ln>
                  </pic:spPr>
                </pic:pic>
              </a:graphicData>
            </a:graphic>
          </wp:inline>
        </w:drawing>
      </w:r>
    </w:p>
    <w:p>
      <w:pPr>
        <w:pStyle w:val="3"/>
        <w:spacing w:line="360" w:lineRule="auto"/>
        <w:jc w:val="center"/>
        <w:rPr>
          <w:rFonts w:ascii="Times New Roman" w:hAnsi="Times New Roman" w:cs="Times New Roman"/>
          <w:sz w:val="24"/>
          <w:szCs w:val="24"/>
        </w:rPr>
      </w:pPr>
    </w:p>
    <w:p>
      <w:pPr>
        <w:pStyle w:val="3"/>
        <w:spacing w:line="360" w:lineRule="auto"/>
        <w:ind w:left="-567" w:right="-567"/>
        <w:jc w:val="center"/>
        <w:rPr>
          <w:rFonts w:ascii="Times New Roman" w:hAnsi="Times New Roman" w:cs="Times New Roman"/>
          <w:b/>
          <w:sz w:val="28"/>
          <w:szCs w:val="24"/>
        </w:rPr>
      </w:pPr>
      <w:r>
        <w:rPr>
          <w:rFonts w:ascii="Times New Roman" w:hAnsi="Times New Roman" w:cs="Times New Roman"/>
          <w:b/>
          <w:sz w:val="28"/>
          <w:szCs w:val="24"/>
        </w:rPr>
        <w:t>GAMBARAN KUALITAS HIDUP PENDERITA TUBERKULOSIS (</w:t>
      </w:r>
      <w:r>
        <w:rPr>
          <w:rFonts w:ascii="Times New Roman" w:hAnsi="Times New Roman" w:cs="Times New Roman"/>
          <w:b/>
          <w:sz w:val="28"/>
          <w:szCs w:val="24"/>
          <w:lang w:val="en-US"/>
        </w:rPr>
        <w:t>TBC</w:t>
      </w:r>
      <w:r>
        <w:rPr>
          <w:rFonts w:ascii="Times New Roman" w:hAnsi="Times New Roman" w:cs="Times New Roman"/>
          <w:b/>
          <w:sz w:val="28"/>
          <w:szCs w:val="24"/>
        </w:rPr>
        <w:t xml:space="preserve">) YANG MENGKONSUMSI OBAT DI BALAI PENGOBATAN PENYAKIT PARU-PARU SALATIGA </w:t>
      </w: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2"/>
        <w:spacing w:line="360" w:lineRule="auto"/>
        <w:rPr>
          <w:szCs w:val="24"/>
        </w:rPr>
      </w:pPr>
      <w:bookmarkStart w:id="0" w:name="_Toc142313848"/>
      <w:r>
        <w:rPr>
          <w:szCs w:val="24"/>
        </w:rPr>
        <w:t>SKRIPSI</w:t>
      </w:r>
      <w:bookmarkEnd w:id="0"/>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Oleh :</w:t>
      </w:r>
    </w:p>
    <w:p>
      <w:pPr>
        <w:pStyle w:val="3"/>
        <w:spacing w:line="360" w:lineRule="auto"/>
        <w:jc w:val="center"/>
        <w:rPr>
          <w:rFonts w:ascii="Times New Roman" w:hAnsi="Times New Roman" w:eastAsia="MS Mincho" w:cs="Times New Roman"/>
          <w:b/>
          <w:sz w:val="28"/>
          <w:szCs w:val="24"/>
          <w:lang w:eastAsia="ja-JP"/>
        </w:rPr>
      </w:pPr>
      <w:r>
        <w:rPr>
          <w:rFonts w:ascii="Times New Roman" w:hAnsi="Times New Roman" w:eastAsia="MS Mincho" w:cs="Times New Roman"/>
          <w:b/>
          <w:sz w:val="28"/>
          <w:szCs w:val="24"/>
          <w:lang w:eastAsia="ja-JP"/>
        </w:rPr>
        <w:t>AYUK DAMAYANTI</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NIM. 011191101</w:t>
      </w: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PROGRAM STUDI S1 KEPERAWATAN</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FAKULTAS KEPERAWATAN</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UNIVERSITAS NGUDI WALUYO</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2023</w:t>
      </w:r>
    </w:p>
    <w:p>
      <w:pPr>
        <w:pStyle w:val="3"/>
        <w:spacing w:line="360" w:lineRule="auto"/>
        <w:jc w:val="center"/>
        <w:rPr>
          <w:rFonts w:ascii="Times New Roman" w:hAnsi="Times New Roman" w:cs="Times New Roman"/>
          <w:sz w:val="24"/>
          <w:szCs w:val="24"/>
        </w:rPr>
      </w:pPr>
      <w:r>
        <w:rPr>
          <w:rFonts w:ascii="Times New Roman" w:hAnsi="Times New Roman" w:eastAsia="MS Mincho" w:cs="Times New Roman"/>
          <w:sz w:val="24"/>
          <w:szCs w:val="24"/>
        </w:rPr>
        <w:drawing>
          <wp:inline distT="0" distB="0" distL="0" distR="0">
            <wp:extent cx="1424305" cy="1424305"/>
            <wp:effectExtent l="0" t="0" r="4445" b="4445"/>
            <wp:docPr id="1027" name="Picture 2"/>
            <wp:cNvGraphicFramePr/>
            <a:graphic xmlns:a="http://schemas.openxmlformats.org/drawingml/2006/main">
              <a:graphicData uri="http://schemas.openxmlformats.org/drawingml/2006/picture">
                <pic:pic xmlns:pic="http://schemas.openxmlformats.org/drawingml/2006/picture">
                  <pic:nvPicPr>
                    <pic:cNvPr id="1027" name="Picture 2"/>
                    <pic:cNvPicPr/>
                  </pic:nvPicPr>
                  <pic:blipFill>
                    <a:blip r:embed="rId11" cstate="print"/>
                    <a:srcRect/>
                    <a:stretch>
                      <a:fillRect/>
                    </a:stretch>
                  </pic:blipFill>
                  <pic:spPr>
                    <a:xfrm>
                      <a:off x="0" y="0"/>
                      <a:ext cx="1424305" cy="1424305"/>
                    </a:xfrm>
                    <a:prstGeom prst="rect">
                      <a:avLst/>
                    </a:prstGeom>
                    <a:ln>
                      <a:noFill/>
                    </a:ln>
                  </pic:spPr>
                </pic:pic>
              </a:graphicData>
            </a:graphic>
          </wp:inline>
        </w:drawing>
      </w:r>
    </w:p>
    <w:p>
      <w:pPr>
        <w:pStyle w:val="3"/>
        <w:spacing w:line="360" w:lineRule="auto"/>
        <w:jc w:val="center"/>
        <w:rPr>
          <w:rFonts w:ascii="Times New Roman" w:hAnsi="Times New Roman" w:cs="Times New Roman"/>
          <w:sz w:val="24"/>
          <w:szCs w:val="24"/>
        </w:rPr>
      </w:pPr>
    </w:p>
    <w:p>
      <w:pPr>
        <w:pStyle w:val="3"/>
        <w:spacing w:line="360" w:lineRule="auto"/>
        <w:ind w:left="-567" w:right="-567"/>
        <w:jc w:val="center"/>
        <w:rPr>
          <w:rFonts w:ascii="Times New Roman" w:hAnsi="Times New Roman" w:cs="Times New Roman"/>
          <w:b/>
          <w:sz w:val="28"/>
          <w:szCs w:val="24"/>
        </w:rPr>
      </w:pPr>
      <w:r>
        <w:rPr>
          <w:rFonts w:ascii="Times New Roman" w:hAnsi="Times New Roman" w:cs="Times New Roman"/>
          <w:b/>
          <w:sz w:val="28"/>
          <w:szCs w:val="24"/>
        </w:rPr>
        <w:t>GAMBARAN KUALITAS HIDUP PENDERITA TUBERKULOSIS (</w:t>
      </w:r>
      <w:r>
        <w:rPr>
          <w:rFonts w:ascii="Times New Roman" w:hAnsi="Times New Roman" w:cs="Times New Roman"/>
          <w:b/>
          <w:sz w:val="28"/>
          <w:szCs w:val="24"/>
          <w:lang w:val="en-US"/>
        </w:rPr>
        <w:t>TBC</w:t>
      </w:r>
      <w:r>
        <w:rPr>
          <w:rFonts w:ascii="Times New Roman" w:hAnsi="Times New Roman" w:cs="Times New Roman"/>
          <w:b/>
          <w:sz w:val="28"/>
          <w:szCs w:val="24"/>
        </w:rPr>
        <w:t xml:space="preserve">) YANG MENGKONSUMSI OBAT DI BALAI PENGOBATAN PENYAKIT PARU-PARU SALATIGA </w:t>
      </w: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2"/>
        <w:spacing w:line="360" w:lineRule="auto"/>
        <w:rPr>
          <w:szCs w:val="24"/>
        </w:rPr>
      </w:pPr>
      <w:bookmarkStart w:id="1" w:name="_Toc142313849"/>
      <w:r>
        <w:rPr>
          <w:szCs w:val="24"/>
        </w:rPr>
        <w:t>SKRIPSI</w:t>
      </w:r>
      <w:bookmarkEnd w:id="1"/>
    </w:p>
    <w:p>
      <w:pPr>
        <w:pStyle w:val="3"/>
        <w:spacing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memperoleh gelar Sarjana</w:t>
      </w: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4"/>
          <w:szCs w:val="24"/>
        </w:rPr>
      </w:pP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Oleh :</w:t>
      </w:r>
    </w:p>
    <w:p>
      <w:pPr>
        <w:pStyle w:val="3"/>
        <w:spacing w:line="360" w:lineRule="auto"/>
        <w:jc w:val="center"/>
        <w:rPr>
          <w:rFonts w:ascii="Times New Roman" w:hAnsi="Times New Roman" w:cs="Times New Roman"/>
          <w:b/>
          <w:sz w:val="28"/>
          <w:szCs w:val="24"/>
        </w:rPr>
      </w:pPr>
      <w:r>
        <w:rPr>
          <w:rFonts w:ascii="Times New Roman" w:hAnsi="Times New Roman" w:eastAsia="MS Mincho" w:cs="Times New Roman"/>
          <w:b/>
          <w:sz w:val="28"/>
          <w:szCs w:val="24"/>
          <w:lang w:eastAsia="ja-JP"/>
        </w:rPr>
        <w:t>A</w:t>
      </w:r>
      <w:r>
        <w:rPr>
          <w:rFonts w:ascii="Times New Roman" w:hAnsi="Times New Roman" w:eastAsia="MS Mincho" w:cs="Times New Roman"/>
          <w:b/>
          <w:sz w:val="28"/>
          <w:szCs w:val="24"/>
          <w:lang w:val="en-US" w:eastAsia="ja-JP"/>
        </w:rPr>
        <w:t>Y</w:t>
      </w:r>
      <w:r>
        <w:rPr>
          <w:rFonts w:ascii="Times New Roman" w:hAnsi="Times New Roman" w:eastAsia="MS Mincho" w:cs="Times New Roman"/>
          <w:b/>
          <w:sz w:val="28"/>
          <w:szCs w:val="24"/>
          <w:lang w:eastAsia="ja-JP"/>
        </w:rPr>
        <w:t>UK DAMAYANTI</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NIM. 011191101</w:t>
      </w: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sz w:val="24"/>
          <w:szCs w:val="24"/>
        </w:rPr>
      </w:pP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PROGRAM STUDI S1 KEPERAWATAN</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FAKULTAS KEPERAWATAN</w:t>
      </w:r>
    </w:p>
    <w:p>
      <w:pPr>
        <w:pStyle w:val="3"/>
        <w:spacing w:line="360" w:lineRule="auto"/>
        <w:jc w:val="center"/>
        <w:rPr>
          <w:rFonts w:ascii="Times New Roman" w:hAnsi="Times New Roman" w:cs="Times New Roman"/>
          <w:b/>
          <w:sz w:val="28"/>
          <w:szCs w:val="24"/>
        </w:rPr>
      </w:pPr>
      <w:r>
        <w:rPr>
          <w:rFonts w:ascii="Times New Roman" w:hAnsi="Times New Roman" w:cs="Times New Roman"/>
          <w:b/>
          <w:sz w:val="28"/>
          <w:szCs w:val="24"/>
        </w:rPr>
        <w:t>UNIVERSITAS NGUDI WALUYO</w:t>
      </w:r>
    </w:p>
    <w:p>
      <w:pPr>
        <w:pStyle w:val="3"/>
        <w:spacing w:line="360" w:lineRule="auto"/>
        <w:jc w:val="center"/>
        <w:rPr>
          <w:rFonts w:ascii="Times New Roman" w:hAnsi="Times New Roman" w:cs="Times New Roman"/>
          <w:b/>
          <w:sz w:val="28"/>
          <w:szCs w:val="24"/>
        </w:rPr>
      </w:pPr>
      <w:bookmarkStart w:id="2" w:name="_Toc118466089"/>
      <w:r>
        <w:rPr>
          <w:rFonts w:ascii="Times New Roman" w:hAnsi="Times New Roman" w:cs="Times New Roman"/>
          <w:b/>
          <w:sz w:val="28"/>
          <w:szCs w:val="24"/>
        </w:rPr>
        <w:t>2023</w:t>
      </w:r>
    </w:p>
    <w:bookmarkEnd w:id="2"/>
    <w:p>
      <w:pPr>
        <w:pStyle w:val="2"/>
        <w:spacing w:line="360" w:lineRule="auto"/>
        <w:rPr>
          <w:sz w:val="24"/>
          <w:szCs w:val="24"/>
        </w:rPr>
      </w:pPr>
      <w:bookmarkStart w:id="3" w:name="_Toc142313850"/>
      <w:bookmarkStart w:id="4" w:name="_Toc118466090"/>
      <w:r>
        <w:rPr>
          <w:sz w:val="24"/>
          <w:szCs w:val="24"/>
        </w:rPr>
        <w:t>HALAMAN PERSETUJUAN</w:t>
      </w:r>
      <w:bookmarkEnd w:id="3"/>
    </w:p>
    <w:p>
      <w:pPr>
        <w:jc w:val="center"/>
      </w:pPr>
    </w:p>
    <w:p>
      <w:pPr>
        <w:jc w:val="center"/>
      </w:pPr>
      <w:r>
        <w:drawing>
          <wp:inline distT="0" distB="0" distL="0" distR="0">
            <wp:extent cx="5301615" cy="4360545"/>
            <wp:effectExtent l="0" t="5715" r="7620" b="7620"/>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2" cstate="print"/>
                    <a:srcRect/>
                    <a:stretch>
                      <a:fillRect/>
                    </a:stretch>
                  </pic:blipFill>
                  <pic:spPr>
                    <a:xfrm rot="5400000">
                      <a:off x="0" y="0"/>
                      <a:ext cx="5301615" cy="4360545"/>
                    </a:xfrm>
                    <a:prstGeom prst="rect">
                      <a:avLst/>
                    </a:prstGeom>
                  </pic:spPr>
                </pic:pic>
              </a:graphicData>
            </a:graphic>
          </wp:inline>
        </w:drawing>
      </w:r>
    </w:p>
    <w:p>
      <w:pPr>
        <w:jc w:val="center"/>
      </w:pPr>
    </w:p>
    <w:p>
      <w:pPr>
        <w:jc w:val="center"/>
      </w:pPr>
    </w:p>
    <w:p>
      <w:pPr>
        <w:spacing w:after="0" w:line="240" w:lineRule="auto"/>
        <w:rPr>
          <w:rFonts w:ascii="Times New Roman" w:hAnsi="Times New Roman" w:cs="Times New Roman"/>
          <w:b/>
          <w:sz w:val="24"/>
          <w:szCs w:val="24"/>
        </w:rPr>
      </w:pPr>
      <w:r>
        <w:rPr>
          <w:sz w:val="24"/>
          <w:szCs w:val="24"/>
        </w:rPr>
        <w:br w:type="page"/>
      </w:r>
    </w:p>
    <w:p>
      <w:pPr>
        <w:pStyle w:val="2"/>
        <w:spacing w:line="360" w:lineRule="auto"/>
        <w:rPr>
          <w:sz w:val="24"/>
          <w:szCs w:val="24"/>
        </w:rPr>
      </w:pPr>
      <w:bookmarkStart w:id="5" w:name="_Toc142313851"/>
      <w:r>
        <w:rPr>
          <w:sz w:val="24"/>
          <w:szCs w:val="24"/>
        </w:rPr>
        <w:t>HALAMAN PENGESAHAN</w:t>
      </w:r>
      <w:bookmarkEnd w:id="4"/>
      <w:bookmarkEnd w:id="5"/>
    </w:p>
    <w:p>
      <w:pPr>
        <w:numPr>
          <w:ilvl w:val="0"/>
          <w:numId w:val="0"/>
        </w:numPr>
        <w:spacing w:line="360" w:lineRule="auto"/>
        <w:rPr>
          <w:sz w:val="24"/>
          <w:szCs w:val="24"/>
        </w:rPr>
      </w:pPr>
      <w:r>
        <w:drawing>
          <wp:inline distT="0" distB="0" distL="0" distR="0">
            <wp:extent cx="4302760" cy="5399405"/>
            <wp:effectExtent l="0" t="0" r="2540" b="10795"/>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3" cstate="print"/>
                    <a:srcRect/>
                    <a:stretch>
                      <a:fillRect/>
                    </a:stretch>
                  </pic:blipFill>
                  <pic:spPr>
                    <a:xfrm>
                      <a:off x="0" y="0"/>
                      <a:ext cx="4302760" cy="5399405"/>
                    </a:xfrm>
                    <a:prstGeom prst="rect">
                      <a:avLst/>
                    </a:prstGeom>
                  </pic:spPr>
                </pic:pic>
              </a:graphicData>
            </a:graphic>
          </wp:inline>
        </w:drawing>
      </w:r>
    </w:p>
    <w:p>
      <w:pPr>
        <w:numPr>
          <w:ilvl w:val="0"/>
          <w:numId w:val="0"/>
        </w:numPr>
        <w:spacing w:line="360" w:lineRule="auto"/>
        <w:rPr>
          <w:sz w:val="24"/>
          <w:szCs w:val="24"/>
        </w:rPr>
      </w:pPr>
    </w:p>
    <w:p>
      <w:pPr>
        <w:pStyle w:val="3"/>
        <w:spacing w:line="360" w:lineRule="auto"/>
        <w:jc w:val="center"/>
        <w:rPr>
          <w:rFonts w:ascii="Times New Roman" w:hAnsi="Times New Roman" w:cs="Times New Roman"/>
          <w:b/>
          <w:sz w:val="24"/>
          <w:szCs w:val="24"/>
        </w:rPr>
      </w:pPr>
    </w:p>
    <w:p>
      <w:pPr>
        <w:pStyle w:val="3"/>
        <w:spacing w:line="360" w:lineRule="auto"/>
        <w:rPr>
          <w:rFonts w:ascii="Times New Roman" w:hAnsi="Times New Roman" w:cs="Times New Roman"/>
          <w:sz w:val="24"/>
          <w:szCs w:val="24"/>
        </w:rPr>
      </w:pPr>
    </w:p>
    <w:p>
      <w:pPr>
        <w:pStyle w:val="3"/>
        <w:spacing w:line="360" w:lineRule="auto"/>
        <w:rPr>
          <w:rFonts w:ascii="Times New Roman" w:hAnsi="Times New Roman" w:cs="Times New Roman"/>
          <w:sz w:val="24"/>
          <w:szCs w:val="24"/>
        </w:rPr>
      </w:pPr>
    </w:p>
    <w:p>
      <w:pPr>
        <w:pStyle w:val="3"/>
        <w:spacing w:line="360" w:lineRule="auto"/>
        <w:rPr>
          <w:rFonts w:ascii="Times New Roman" w:hAnsi="Times New Roman" w:cs="Times New Roman"/>
          <w:sz w:val="24"/>
          <w:szCs w:val="24"/>
        </w:rPr>
      </w:pPr>
    </w:p>
    <w:p>
      <w:pPr>
        <w:pStyle w:val="3"/>
        <w:spacing w:line="360" w:lineRule="auto"/>
        <w:rPr>
          <w:rFonts w:ascii="Times New Roman" w:hAnsi="Times New Roman" w:cs="Times New Roman"/>
          <w:sz w:val="24"/>
          <w:szCs w:val="24"/>
        </w:rPr>
      </w:pPr>
    </w:p>
    <w:p>
      <w:pPr>
        <w:pStyle w:val="3"/>
        <w:spacing w:line="360" w:lineRule="auto"/>
        <w:rPr>
          <w:rFonts w:ascii="Times New Roman" w:hAnsi="Times New Roman" w:cs="Times New Roman"/>
          <w:sz w:val="24"/>
          <w:szCs w:val="24"/>
        </w:rPr>
      </w:pPr>
    </w:p>
    <w:p>
      <w:pPr>
        <w:pStyle w:val="3"/>
        <w:spacing w:line="360" w:lineRule="auto"/>
        <w:rPr>
          <w:rFonts w:ascii="Times New Roman" w:hAnsi="Times New Roman" w:cs="Times New Roman"/>
          <w:sz w:val="24"/>
          <w:szCs w:val="24"/>
        </w:rPr>
      </w:pPr>
    </w:p>
    <w:p>
      <w:pPr>
        <w:pStyle w:val="2"/>
        <w:spacing w:line="360" w:lineRule="auto"/>
        <w:jc w:val="left"/>
        <w:rPr>
          <w:sz w:val="24"/>
          <w:szCs w:val="24"/>
        </w:rPr>
      </w:pPr>
      <w:bookmarkStart w:id="6" w:name="_Toc142313852"/>
      <w:bookmarkStart w:id="7" w:name="_Toc118466091"/>
    </w:p>
    <w:p>
      <w:pPr>
        <w:pStyle w:val="2"/>
        <w:spacing w:line="360" w:lineRule="auto"/>
        <w:jc w:val="left"/>
        <w:rPr>
          <w:sz w:val="24"/>
          <w:szCs w:val="24"/>
        </w:rPr>
      </w:pPr>
    </w:p>
    <w:p>
      <w:pPr>
        <w:pStyle w:val="2"/>
        <w:spacing w:line="360" w:lineRule="auto"/>
        <w:ind w:left="1440" w:leftChars="0" w:firstLine="720" w:firstLineChars="0"/>
        <w:jc w:val="left"/>
        <w:rPr>
          <w:sz w:val="24"/>
          <w:szCs w:val="24"/>
        </w:rPr>
      </w:pPr>
      <w:r>
        <w:rPr>
          <w:sz w:val="24"/>
          <w:szCs w:val="24"/>
        </w:rPr>
        <w:t>PERNYATAAN ORSINILITAS</w:t>
      </w:r>
      <w:bookmarkEnd w:id="6"/>
    </w:p>
    <w:p>
      <w:pPr>
        <w:spacing w:after="0" w:line="360" w:lineRule="auto"/>
        <w:jc w:val="center"/>
        <w:rPr>
          <w:rFonts w:ascii="Times New Roman" w:hAnsi="Times New Roman" w:cs="Times New Roman"/>
          <w:b/>
          <w:bCs/>
          <w:sz w:val="24"/>
          <w:szCs w:val="24"/>
        </w:rPr>
      </w:pPr>
    </w:p>
    <w:p>
      <w:pPr>
        <w:spacing w:after="0" w:line="240" w:lineRule="auto"/>
        <w:rPr>
          <w:rFonts w:ascii="Times New Roman" w:hAnsi="Times New Roman" w:cs="Times New Roman"/>
          <w:b/>
          <w:sz w:val="28"/>
          <w:szCs w:val="28"/>
        </w:rPr>
      </w:pPr>
      <w:bookmarkStart w:id="8" w:name="_Toc124763929"/>
      <w:bookmarkStart w:id="9" w:name="_Toc126213841"/>
      <w:r>
        <w:drawing>
          <wp:inline distT="0" distB="0" distL="0" distR="0">
            <wp:extent cx="4186555" cy="4450715"/>
            <wp:effectExtent l="0" t="0" r="4445" b="6985"/>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4" cstate="print"/>
                    <a:srcRect/>
                    <a:stretch>
                      <a:fillRect/>
                    </a:stretch>
                  </pic:blipFill>
                  <pic:spPr>
                    <a:xfrm>
                      <a:off x="0" y="0"/>
                      <a:ext cx="4186555" cy="4450715"/>
                    </a:xfrm>
                    <a:prstGeom prst="rect">
                      <a:avLst/>
                    </a:prstGeom>
                  </pic:spPr>
                </pic:pic>
              </a:graphicData>
            </a:graphic>
          </wp:inline>
        </w:drawing>
      </w:r>
      <w:r>
        <w:br w:type="page"/>
      </w:r>
    </w:p>
    <w:p>
      <w:pPr>
        <w:pStyle w:val="2"/>
      </w:pPr>
      <w:bookmarkStart w:id="10" w:name="_Toc142313853"/>
      <w:r>
        <w:t>HALAMAN KESEDIAAN PUBLIKASI</w:t>
      </w:r>
      <w:bookmarkEnd w:id="8"/>
      <w:bookmarkEnd w:id="9"/>
      <w:bookmarkEnd w:id="10"/>
    </w:p>
    <w:p>
      <w:pPr>
        <w:numPr>
          <w:ilvl w:val="0"/>
          <w:numId w:val="0"/>
        </w:numPr>
      </w:pPr>
      <w:r>
        <w:drawing>
          <wp:inline distT="0" distB="0" distL="0" distR="0">
            <wp:extent cx="4111625" cy="4719955"/>
            <wp:effectExtent l="0" t="0" r="3175" b="4445"/>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15" cstate="print"/>
                    <a:srcRect/>
                    <a:stretch>
                      <a:fillRect/>
                    </a:stretch>
                  </pic:blipFill>
                  <pic:spPr>
                    <a:xfrm>
                      <a:off x="0" y="0"/>
                      <a:ext cx="4111625" cy="4719955"/>
                    </a:xfrm>
                    <a:prstGeom prst="rect">
                      <a:avLst/>
                    </a:prstGeom>
                  </pic:spPr>
                </pic:pic>
              </a:graphicData>
            </a:graphic>
          </wp:inline>
        </w:drawing>
      </w:r>
    </w:p>
    <w:p>
      <w:pPr>
        <w:spacing w:after="0" w:line="480" w:lineRule="auto"/>
        <w:rPr>
          <w:sz w:val="24"/>
          <w:szCs w:val="24"/>
        </w:rPr>
      </w:pPr>
    </w:p>
    <w:p>
      <w:pPr>
        <w:spacing w:after="0" w:line="240" w:lineRule="auto"/>
        <w:ind w:left="1288"/>
        <w:jc w:val="center"/>
        <w:rPr>
          <w:rFonts w:ascii="Times New Roman" w:hAnsi="Times New Roman"/>
          <w:sz w:val="24"/>
          <w:szCs w:val="24"/>
        </w:rPr>
      </w:pPr>
    </w:p>
    <w:p>
      <w:pPr>
        <w:spacing w:after="0"/>
        <w:ind w:left="1288"/>
        <w:jc w:val="center"/>
        <w:rPr>
          <w:rFonts w:ascii="Times New Roman" w:hAnsi="Times New Roman" w:cs="Times New Roman"/>
          <w:b/>
          <w:bCs/>
          <w:sz w:val="24"/>
          <w:szCs w:val="24"/>
        </w:rPr>
      </w:pPr>
      <w:r>
        <w:rPr>
          <w:rFonts w:ascii="Times New Roman" w:hAnsi="Times New Roman" w:cs="Times New Roman"/>
          <w:b/>
          <w:bCs/>
          <w:sz w:val="24"/>
          <w:szCs w:val="24"/>
        </w:rPr>
        <w:br w:type="page"/>
      </w:r>
    </w:p>
    <w:p>
      <w:pPr>
        <w:pStyle w:val="2"/>
        <w:rPr>
          <w:rFonts w:ascii="Times New Roman" w:hAnsi="Times New Roman" w:cs="Times New Roman"/>
          <w:b/>
          <w:bCs/>
          <w:sz w:val="24"/>
          <w:szCs w:val="24"/>
        </w:rPr>
      </w:pPr>
      <w:r>
        <w:rPr>
          <w:rFonts w:ascii="Times New Roman" w:hAnsi="Times New Roman" w:cs="Times New Roman"/>
          <w:b/>
          <w:bCs/>
          <w:sz w:val="24"/>
          <w:szCs w:val="24"/>
          <w:lang w:val="en-US"/>
        </w:rPr>
        <w:t>DAFTAR RIWAYAT HIDUP</w:t>
      </w:r>
    </w:p>
    <w:p>
      <w:pPr>
        <w:numPr>
          <w:ilvl w:val="0"/>
          <w:numId w:val="0"/>
        </w:numPr>
        <w:rPr>
          <w:rFonts w:ascii="Times New Roman" w:hAnsi="Times New Roman" w:cs="Times New Roman"/>
          <w:b/>
          <w:bCs/>
          <w:sz w:val="24"/>
          <w:szCs w:val="24"/>
        </w:rPr>
      </w:pPr>
    </w:p>
    <w:p>
      <w:pPr>
        <w:numPr>
          <w:ilvl w:val="0"/>
          <w:numId w:val="0"/>
        </w:numPr>
        <w:rPr>
          <w:rFonts w:ascii="Times New Roman" w:hAnsi="Times New Roman" w:cs="Times New Roman"/>
          <w:b/>
          <w:bCs/>
          <w:sz w:val="24"/>
          <w:szCs w:val="24"/>
        </w:rPr>
      </w:pPr>
      <w:r>
        <w:rPr>
          <w:rFonts w:ascii="Times New Roman" w:hAnsi="Times New Roman" w:cs="Times New Roman"/>
          <w:b/>
          <w:bCs/>
          <w:sz w:val="24"/>
          <w:szCs w:val="24"/>
          <w:lang w:val="en-US"/>
        </w:rPr>
        <w:t>Data Pribadi :</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Nama</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Ayuk Damayanti</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xml:space="preserve"> </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Tempat Tanggal Lahir</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Pati, 17 Mei 2000</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Agama</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Islam</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xml:space="preserve"> </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Alamat</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Tanjungrejo, RT 16 RW 04, Kec. Margoyoso, Kab. Pati</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p>
    <w:p>
      <w:pPr>
        <w:numPr>
          <w:ilvl w:val="0"/>
          <w:numId w:val="0"/>
        </w:numPr>
        <w:rPr>
          <w:rFonts w:ascii="Times New Roman" w:hAnsi="Times New Roman" w:cs="Times New Roman"/>
          <w:b w:val="0"/>
          <w:bCs w:val="0"/>
          <w:sz w:val="24"/>
          <w:szCs w:val="24"/>
        </w:rPr>
      </w:pPr>
    </w:p>
    <w:p>
      <w:pPr>
        <w:numPr>
          <w:ilvl w:val="0"/>
          <w:numId w:val="0"/>
        </w:numPr>
        <w:rPr>
          <w:rFonts w:ascii="Times New Roman" w:hAnsi="Times New Roman" w:cs="Times New Roman"/>
          <w:b w:val="0"/>
          <w:bCs w:val="0"/>
          <w:sz w:val="24"/>
          <w:szCs w:val="24"/>
        </w:rPr>
      </w:pPr>
    </w:p>
    <w:p>
      <w:pPr>
        <w:numPr>
          <w:ilvl w:val="0"/>
          <w:numId w:val="0"/>
        </w:numPr>
        <w:rPr>
          <w:rFonts w:ascii="Times New Roman" w:hAnsi="Times New Roman" w:cs="Times New Roman"/>
          <w:b/>
          <w:bCs/>
          <w:sz w:val="24"/>
          <w:szCs w:val="24"/>
        </w:rPr>
      </w:pPr>
      <w:r>
        <w:rPr>
          <w:rFonts w:ascii="Times New Roman" w:hAnsi="Times New Roman" w:cs="Times New Roman"/>
          <w:b/>
          <w:bCs/>
          <w:sz w:val="24"/>
          <w:szCs w:val="24"/>
          <w:lang w:val="en-US"/>
        </w:rPr>
        <w:t>Riwayat Pendidikan:</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TK RA- Al-Fattah Tanjung Rejo</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2007</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MI – Mathlaul-Huda</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2007-2013</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MTs Darun Najah</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2013-2016</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MA Darun Najah</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2016-2019</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Universitas Ngudi Waluyo</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2019 – sekarang</w:t>
      </w:r>
    </w:p>
    <w:p>
      <w:pPr>
        <w:numPr>
          <w:ilvl w:val="0"/>
          <w:numId w:val="0"/>
        </w:numPr>
        <w:rPr>
          <w:rFonts w:ascii="Times New Roman" w:hAnsi="Times New Roman" w:cs="Times New Roman"/>
          <w:b w:val="0"/>
          <w:bCs w:val="0"/>
          <w:sz w:val="24"/>
          <w:szCs w:val="24"/>
        </w:rPr>
      </w:pPr>
    </w:p>
    <w:p>
      <w:pPr>
        <w:numPr>
          <w:ilvl w:val="0"/>
          <w:numId w:val="0"/>
        </w:numPr>
        <w:rPr>
          <w:rFonts w:ascii="Times New Roman" w:hAnsi="Times New Roman" w:cs="Times New Roman"/>
          <w:b w:val="0"/>
          <w:bCs w:val="0"/>
          <w:sz w:val="24"/>
          <w:szCs w:val="24"/>
        </w:rPr>
      </w:pPr>
    </w:p>
    <w:p>
      <w:pPr>
        <w:numPr>
          <w:ilvl w:val="0"/>
          <w:numId w:val="0"/>
        </w:numPr>
        <w:rPr>
          <w:rFonts w:ascii="Times New Roman" w:hAnsi="Times New Roman" w:cs="Times New Roman"/>
          <w:b/>
          <w:bCs/>
          <w:sz w:val="24"/>
          <w:szCs w:val="24"/>
        </w:rPr>
      </w:pPr>
      <w:r>
        <w:rPr>
          <w:rFonts w:ascii="Times New Roman" w:hAnsi="Times New Roman" w:cs="Times New Roman"/>
          <w:b/>
          <w:bCs/>
          <w:sz w:val="24"/>
          <w:szCs w:val="24"/>
          <w:lang w:val="en-US"/>
        </w:rPr>
        <w:t>Data Orang Tua :</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Nama Ayah</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Suroto</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Nama Ibu</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Nyarmi</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Pekerjaan Ayah</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Swasta</w:t>
      </w:r>
    </w:p>
    <w:p>
      <w:pPr>
        <w:numPr>
          <w:ilvl w:val="0"/>
          <w:numId w:val="0"/>
        </w:numPr>
        <w:rPr>
          <w:rFonts w:ascii="Times New Roman" w:hAnsi="Times New Roman" w:cs="Times New Roman"/>
          <w:b w:val="0"/>
          <w:bCs w:val="0"/>
          <w:sz w:val="24"/>
          <w:szCs w:val="24"/>
        </w:rPr>
      </w:pPr>
      <w:r>
        <w:rPr>
          <w:rFonts w:ascii="Times New Roman" w:hAnsi="Times New Roman" w:cs="Times New Roman"/>
          <w:b w:val="0"/>
          <w:bCs w:val="0"/>
          <w:sz w:val="24"/>
          <w:szCs w:val="24"/>
          <w:lang w:val="en-US"/>
        </w:rPr>
        <w:t>Pekerjaan Ibu</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Wiraswasta</w:t>
      </w:r>
    </w:p>
    <w:p>
      <w:pPr>
        <w:numPr>
          <w:ilvl w:val="0"/>
          <w:numId w:val="0"/>
        </w:numP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Alamat</w:t>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ab/>
      </w:r>
      <w:r>
        <w:rPr>
          <w:rFonts w:ascii="Times New Roman" w:hAnsi="Times New Roman" w:cs="Times New Roman"/>
          <w:b w:val="0"/>
          <w:bCs w:val="0"/>
          <w:sz w:val="24"/>
          <w:szCs w:val="24"/>
          <w:lang w:val="en-US"/>
        </w:rPr>
        <w:t>:  Tanjungrejo, RT 16 RW 04, Kec. Margoyoso,</w:t>
      </w:r>
    </w:p>
    <w:p>
      <w:pPr>
        <w:numPr>
          <w:ilvl w:val="0"/>
          <w:numId w:val="0"/>
        </w:numPr>
        <w:ind w:left="2160" w:leftChars="0" w:firstLine="904" w:firstLineChars="377"/>
        <w:rPr>
          <w:rFonts w:ascii="Times New Roman" w:hAnsi="Times New Roman" w:cs="Times New Roman"/>
          <w:b/>
          <w:bCs/>
          <w:sz w:val="24"/>
          <w:szCs w:val="24"/>
        </w:rPr>
      </w:pPr>
      <w:r>
        <w:rPr>
          <w:rFonts w:ascii="Times New Roman" w:hAnsi="Times New Roman" w:cs="Times New Roman"/>
          <w:b w:val="0"/>
          <w:bCs w:val="0"/>
          <w:sz w:val="24"/>
          <w:szCs w:val="24"/>
          <w:lang w:val="en-US"/>
        </w:rPr>
        <w:t>Kab. Pati</w:t>
      </w:r>
      <w:r>
        <w:rPr>
          <w:rFonts w:ascii="Times New Roman" w:hAnsi="Times New Roman" w:cs="Times New Roman"/>
          <w:b w:val="0"/>
          <w:bCs w:val="0"/>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p>
    <w:p>
      <w:pPr>
        <w:spacing w:after="0"/>
        <w:jc w:val="center"/>
        <w:rPr>
          <w:rFonts w:ascii="Times New Roman" w:hAnsi="Times New Roman" w:cs="Times New Roman"/>
          <w:b/>
          <w:bCs/>
          <w:sz w:val="24"/>
          <w:szCs w:val="24"/>
        </w:rPr>
      </w:pPr>
    </w:p>
    <w:p>
      <w:pPr>
        <w:spacing w:after="0"/>
        <w:jc w:val="center"/>
        <w:rPr>
          <w:rFonts w:ascii="Times New Roman" w:hAnsi="Times New Roman" w:cs="Times New Roman"/>
          <w:b/>
          <w:bCs/>
          <w:sz w:val="24"/>
          <w:szCs w:val="24"/>
        </w:rPr>
      </w:pPr>
    </w:p>
    <w:p>
      <w:pPr>
        <w:spacing w:after="0"/>
        <w:jc w:val="center"/>
        <w:rPr>
          <w:rFonts w:ascii="Times New Roman" w:hAnsi="Times New Roman" w:cs="Times New Roman"/>
          <w:b/>
          <w:bCs/>
          <w:sz w:val="24"/>
          <w:szCs w:val="24"/>
        </w:rPr>
      </w:pPr>
      <w:r>
        <w:rPr>
          <w:rFonts w:ascii="Times New Roman" w:hAnsi="Times New Roman" w:cs="Times New Roman"/>
          <w:b/>
          <w:bCs/>
          <w:sz w:val="24"/>
          <w:szCs w:val="24"/>
        </w:rPr>
        <w:br w:type="page"/>
      </w:r>
    </w:p>
    <w:p>
      <w:pPr>
        <w:spacing w:after="0" w:line="240" w:lineRule="auto"/>
        <w:rPr>
          <w:rFonts w:ascii="Times New Roman" w:hAnsi="Times New Roman"/>
          <w:b/>
          <w:bCs/>
          <w:sz w:val="24"/>
          <w:szCs w:val="24"/>
        </w:rPr>
      </w:pPr>
    </w:p>
    <w:p>
      <w:pPr>
        <w:spacing w:after="0" w:line="240" w:lineRule="auto"/>
        <w:jc w:val="left"/>
        <w:rPr>
          <w:rFonts w:ascii="Times New Roman" w:hAnsi="Times New Roman"/>
          <w:b/>
          <w:bCs/>
          <w:sz w:val="24"/>
          <w:szCs w:val="24"/>
        </w:rPr>
      </w:pPr>
      <w:r>
        <w:rPr>
          <w:rFonts w:ascii="Times New Roman" w:hAnsi="Times New Roman"/>
          <w:b/>
          <w:bCs/>
          <w:sz w:val="24"/>
          <w:szCs w:val="24"/>
        </w:rPr>
        <w:t>Universitas Ngudi Waluyo</w:t>
      </w:r>
    </w:p>
    <w:p>
      <w:pPr>
        <w:spacing w:after="0" w:line="240" w:lineRule="auto"/>
        <w:jc w:val="left"/>
        <w:rPr>
          <w:rFonts w:ascii="Times New Roman" w:hAnsi="Times New Roman"/>
          <w:b/>
          <w:bCs/>
          <w:sz w:val="24"/>
          <w:szCs w:val="24"/>
        </w:rPr>
      </w:pPr>
      <w:r>
        <w:rPr>
          <w:rFonts w:ascii="Times New Roman" w:hAnsi="Times New Roman"/>
          <w:b/>
          <w:bCs/>
          <w:sz w:val="24"/>
          <w:szCs w:val="24"/>
        </w:rPr>
        <w:t>Program Studi Fakultas Kesehatan</w:t>
      </w:r>
    </w:p>
    <w:p>
      <w:pPr>
        <w:spacing w:after="0" w:line="240" w:lineRule="auto"/>
        <w:jc w:val="left"/>
        <w:rPr>
          <w:rFonts w:ascii="Times New Roman" w:hAnsi="Times New Roman"/>
          <w:b/>
          <w:bCs/>
          <w:sz w:val="24"/>
          <w:szCs w:val="24"/>
        </w:rPr>
      </w:pPr>
      <w:r>
        <w:rPr>
          <w:rFonts w:ascii="Times New Roman" w:hAnsi="Times New Roman"/>
          <w:b/>
          <w:bCs/>
          <w:sz w:val="24"/>
          <w:szCs w:val="24"/>
        </w:rPr>
        <w:t>Skripsi</w:t>
      </w:r>
    </w:p>
    <w:p>
      <w:pPr>
        <w:spacing w:after="0" w:line="240" w:lineRule="auto"/>
        <w:jc w:val="left"/>
        <w:rPr>
          <w:rFonts w:ascii="Times New Roman" w:hAnsi="Times New Roman"/>
          <w:b/>
          <w:bCs/>
          <w:sz w:val="24"/>
          <w:szCs w:val="24"/>
        </w:rPr>
      </w:pPr>
      <w:r>
        <w:rPr>
          <w:rFonts w:ascii="Times New Roman" w:hAnsi="Times New Roman"/>
          <w:b/>
          <w:bCs/>
          <w:sz w:val="24"/>
          <w:szCs w:val="24"/>
        </w:rPr>
        <w:t>Ayuk Damayanti</w:t>
      </w:r>
    </w:p>
    <w:p>
      <w:pPr>
        <w:spacing w:after="0" w:line="240" w:lineRule="auto"/>
        <w:jc w:val="left"/>
        <w:rPr>
          <w:rFonts w:ascii="Times New Roman" w:hAnsi="Times New Roman"/>
          <w:b/>
          <w:bCs/>
          <w:sz w:val="24"/>
          <w:szCs w:val="24"/>
        </w:rPr>
      </w:pPr>
      <w:r>
        <w:rPr>
          <w:rFonts w:ascii="Times New Roman" w:hAnsi="Times New Roman"/>
          <w:b/>
          <w:bCs/>
          <w:sz w:val="24"/>
          <w:szCs w:val="24"/>
        </w:rPr>
        <w:t>011191101</w:t>
      </w:r>
    </w:p>
    <w:p>
      <w:pPr>
        <w:spacing w:after="0" w:line="240" w:lineRule="auto"/>
        <w:jc w:val="center"/>
        <w:rPr>
          <w:rFonts w:ascii="Times New Roman" w:hAnsi="Times New Roman"/>
          <w:b/>
          <w:bCs/>
          <w:sz w:val="24"/>
          <w:szCs w:val="24"/>
        </w:rPr>
      </w:pPr>
    </w:p>
    <w:p>
      <w:pPr>
        <w:spacing w:after="0" w:line="240" w:lineRule="auto"/>
        <w:jc w:val="center"/>
        <w:rPr>
          <w:rFonts w:ascii="Times New Roman" w:hAnsi="Times New Roman"/>
          <w:b/>
          <w:bCs/>
          <w:sz w:val="24"/>
          <w:szCs w:val="24"/>
        </w:rPr>
      </w:pPr>
    </w:p>
    <w:p>
      <w:pPr>
        <w:spacing w:after="0" w:line="240" w:lineRule="auto"/>
        <w:jc w:val="center"/>
        <w:rPr>
          <w:rFonts w:ascii="Times New Roman" w:hAnsi="Times New Roman"/>
          <w:b/>
          <w:bCs/>
          <w:sz w:val="24"/>
          <w:szCs w:val="24"/>
        </w:rPr>
      </w:pPr>
      <w:r>
        <w:rPr>
          <w:rFonts w:ascii="Times New Roman" w:hAnsi="Times New Roman"/>
          <w:b/>
          <w:bCs/>
          <w:sz w:val="24"/>
          <w:szCs w:val="24"/>
        </w:rPr>
        <w:t>GAMBARAN KUALITAS HIDUP PENDERITA TUBERKULOSIS (TBC) YANG</w:t>
      </w:r>
    </w:p>
    <w:p>
      <w:pPr>
        <w:spacing w:after="0" w:line="240" w:lineRule="auto"/>
        <w:jc w:val="left"/>
        <w:rPr>
          <w:rFonts w:ascii="Times New Roman" w:hAnsi="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rPr>
        <w:t>MENGKONSUMSI OBAT</w:t>
      </w:r>
    </w:p>
    <w:p>
      <w:pPr>
        <w:spacing w:after="0" w:line="240" w:lineRule="auto"/>
        <w:jc w:val="left"/>
        <w:rPr>
          <w:rFonts w:ascii="Times New Roman" w:hAnsi="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rPr>
        <w:t>xv + 51 Hal + 2 Bagan + 6 Tabel + 7 Lampiran</w:t>
      </w:r>
    </w:p>
    <w:p>
      <w:pPr>
        <w:spacing w:after="0" w:line="240" w:lineRule="auto"/>
        <w:jc w:val="center"/>
        <w:rPr>
          <w:rFonts w:ascii="Times New Roman" w:hAnsi="Times New Roman"/>
          <w:b/>
          <w:bCs/>
          <w:sz w:val="24"/>
          <w:szCs w:val="24"/>
        </w:rPr>
      </w:pPr>
    </w:p>
    <w:p>
      <w:pPr>
        <w:spacing w:after="0" w:line="240" w:lineRule="auto"/>
        <w:jc w:val="center"/>
        <w:rPr>
          <w:rFonts w:ascii="Times New Roman" w:hAnsi="Times New Roman"/>
          <w:b/>
          <w:bCs/>
          <w:sz w:val="24"/>
          <w:szCs w:val="24"/>
        </w:rPr>
      </w:pPr>
      <w:r>
        <w:rPr>
          <w:rFonts w:ascii="Times New Roman" w:hAnsi="Times New Roman"/>
          <w:b/>
          <w:bCs/>
          <w:sz w:val="24"/>
          <w:szCs w:val="24"/>
        </w:rPr>
        <w:t>ABSTRAK</w:t>
      </w:r>
    </w:p>
    <w:p>
      <w:pPr>
        <w:spacing w:after="0" w:line="240" w:lineRule="auto"/>
        <w:jc w:val="left"/>
        <w:rPr>
          <w:rFonts w:ascii="Times New Roman" w:hAnsi="Times New Roman"/>
          <w:b w:val="0"/>
          <w:bCs w:val="0"/>
          <w:sz w:val="24"/>
          <w:szCs w:val="24"/>
        </w:rPr>
      </w:pPr>
      <w:r>
        <w:rPr>
          <w:rFonts w:ascii="Times New Roman" w:hAnsi="Times New Roman"/>
          <w:b/>
          <w:bCs/>
          <w:sz w:val="24"/>
          <w:szCs w:val="24"/>
        </w:rPr>
        <w:t xml:space="preserve">Latar Belakang: </w:t>
      </w:r>
      <w:r>
        <w:rPr>
          <w:rFonts w:ascii="Times New Roman" w:hAnsi="Times New Roman"/>
          <w:b w:val="0"/>
          <w:bCs w:val="0"/>
          <w:sz w:val="24"/>
          <w:szCs w:val="24"/>
        </w:rPr>
        <w:t>Tuberkulosis (TB) merupakan penyakit menular yang disebabkan oleh infeksi bakteri Mycobacterium tuberculosis. Sumber penularan yaitu pasien TB BTA (bakteri tahan asam) positif melalui percik renik dahak yang dikeluarkannya. Kualitas hidup penderita TB Paru merupakan ukuran penting karena berhubungan dengan keadaan sesak yang akan menyulitkan penderita  melakukan aktivitas kehidupan sehari-hari atau terganggu status fungsional. Penelitian ini bertujuan untuk mengetahui gambaran penderita TB Paru di Balai Pengobatan Penyakit Paru-Paru Salatiga.</w:t>
      </w:r>
    </w:p>
    <w:p>
      <w:pPr>
        <w:spacing w:after="0" w:line="240" w:lineRule="auto"/>
        <w:jc w:val="left"/>
        <w:rPr>
          <w:rFonts w:ascii="Times New Roman" w:hAnsi="Times New Roman"/>
          <w:b w:val="0"/>
          <w:bCs w:val="0"/>
          <w:sz w:val="24"/>
          <w:szCs w:val="24"/>
        </w:rPr>
      </w:pPr>
      <w:r>
        <w:rPr>
          <w:rFonts w:ascii="Times New Roman" w:hAnsi="Times New Roman"/>
          <w:b/>
          <w:bCs/>
          <w:sz w:val="24"/>
          <w:szCs w:val="24"/>
        </w:rPr>
        <w:t xml:space="preserve">Metode Penelitian: </w:t>
      </w:r>
      <w:r>
        <w:rPr>
          <w:rFonts w:ascii="Times New Roman" w:hAnsi="Times New Roman"/>
          <w:b w:val="0"/>
          <w:bCs w:val="0"/>
          <w:sz w:val="24"/>
          <w:szCs w:val="24"/>
        </w:rPr>
        <w:t xml:space="preserve">Penelitian ini menggunakan penelitian kuantitatif dengan desain penelitian deskriptif eksploratif.  </w:t>
      </w:r>
    </w:p>
    <w:p>
      <w:pPr>
        <w:spacing w:after="0" w:line="240" w:lineRule="auto"/>
        <w:jc w:val="left"/>
        <w:rPr>
          <w:rFonts w:ascii="Times New Roman" w:hAnsi="Times New Roman"/>
          <w:b w:val="0"/>
          <w:bCs w:val="0"/>
          <w:sz w:val="24"/>
          <w:szCs w:val="24"/>
        </w:rPr>
      </w:pPr>
      <w:r>
        <w:rPr>
          <w:rFonts w:ascii="Times New Roman" w:hAnsi="Times New Roman"/>
          <w:b/>
          <w:bCs/>
          <w:sz w:val="24"/>
          <w:szCs w:val="24"/>
        </w:rPr>
        <w:t xml:space="preserve">Hasil Penelitian: </w:t>
      </w:r>
      <w:r>
        <w:rPr>
          <w:rFonts w:ascii="Times New Roman" w:hAnsi="Times New Roman"/>
          <w:b w:val="0"/>
          <w:bCs w:val="0"/>
          <w:sz w:val="24"/>
          <w:szCs w:val="24"/>
        </w:rPr>
        <w:t>Instrumen pada penelitian ini menggunakan kuesioner World Health Organization Quality Of Life (WHQOL)-BREF. Dari hasil distribusi frekuensi di dapatkan kualitas hidup penderita TB Paru di Balai Pengobatan Penyakit Paru-Paru sebagian besar responden mempunyai kualitas hidup tinggi sebanyak 23 responden atau sebesar 62.2% dan responden dengan kulitas hidup sedang sebanyak 14 orang atau sebesar 37.8%</w:t>
      </w:r>
    </w:p>
    <w:p>
      <w:pPr>
        <w:spacing w:after="0" w:line="240" w:lineRule="auto"/>
        <w:jc w:val="left"/>
        <w:rPr>
          <w:rFonts w:ascii="Times New Roman" w:hAnsi="Times New Roman"/>
          <w:b w:val="0"/>
          <w:bCs w:val="0"/>
          <w:sz w:val="24"/>
          <w:szCs w:val="24"/>
        </w:rPr>
      </w:pPr>
      <w:r>
        <w:rPr>
          <w:rFonts w:ascii="Times New Roman" w:hAnsi="Times New Roman"/>
          <w:b/>
          <w:bCs/>
          <w:sz w:val="24"/>
          <w:szCs w:val="24"/>
        </w:rPr>
        <w:t xml:space="preserve">Simpulan: </w:t>
      </w:r>
      <w:r>
        <w:rPr>
          <w:rFonts w:ascii="Times New Roman" w:hAnsi="Times New Roman"/>
          <w:b w:val="0"/>
          <w:bCs w:val="0"/>
          <w:sz w:val="24"/>
          <w:szCs w:val="24"/>
        </w:rPr>
        <w:t>Kualitas hidup penderita TB Paru di Balai Pengobatan Penyakit Paru-Paru sebagian besar dalam kategori tinggi.</w:t>
      </w:r>
    </w:p>
    <w:p>
      <w:pPr>
        <w:spacing w:after="0" w:line="240" w:lineRule="auto"/>
        <w:jc w:val="left"/>
        <w:rPr>
          <w:rFonts w:ascii="Times New Roman" w:hAnsi="Times New Roman"/>
          <w:b w:val="0"/>
          <w:bCs w:val="0"/>
          <w:sz w:val="24"/>
          <w:szCs w:val="24"/>
        </w:rPr>
      </w:pPr>
    </w:p>
    <w:p>
      <w:pPr>
        <w:spacing w:after="0" w:line="240" w:lineRule="auto"/>
        <w:jc w:val="left"/>
        <w:rPr>
          <w:rFonts w:ascii="Times New Roman" w:hAnsi="Times New Roman"/>
          <w:b w:val="0"/>
          <w:bCs w:val="0"/>
          <w:sz w:val="24"/>
          <w:szCs w:val="24"/>
        </w:rPr>
      </w:pPr>
      <w:r>
        <w:rPr>
          <w:rFonts w:ascii="Times New Roman" w:hAnsi="Times New Roman"/>
          <w:b/>
          <w:bCs/>
          <w:sz w:val="24"/>
          <w:szCs w:val="24"/>
        </w:rPr>
        <w:t>Kata kunci:</w:t>
      </w:r>
      <w:r>
        <w:rPr>
          <w:rFonts w:ascii="Times New Roman" w:hAnsi="Times New Roman"/>
          <w:b w:val="0"/>
          <w:bCs w:val="0"/>
          <w:sz w:val="24"/>
          <w:szCs w:val="24"/>
        </w:rPr>
        <w:t xml:space="preserve"> Tuberkulosis, Kualitas Hidup</w:t>
      </w:r>
    </w:p>
    <w:p>
      <w:pPr>
        <w:spacing w:after="0" w:line="240" w:lineRule="auto"/>
        <w:jc w:val="left"/>
        <w:rPr>
          <w:rFonts w:ascii="Times New Roman" w:hAnsi="Times New Roman"/>
          <w:b w:val="0"/>
          <w:bCs w:val="0"/>
          <w:sz w:val="24"/>
          <w:szCs w:val="24"/>
        </w:rPr>
      </w:pPr>
      <w:r>
        <w:rPr>
          <w:rFonts w:ascii="Times New Roman" w:hAnsi="Times New Roman"/>
          <w:b/>
          <w:bCs/>
          <w:sz w:val="24"/>
          <w:szCs w:val="24"/>
        </w:rPr>
        <w:t xml:space="preserve">Daftar Pustaka : </w:t>
      </w:r>
      <w:r>
        <w:rPr>
          <w:rFonts w:ascii="Times New Roman" w:hAnsi="Times New Roman"/>
          <w:b w:val="0"/>
          <w:bCs w:val="0"/>
          <w:sz w:val="24"/>
          <w:szCs w:val="24"/>
        </w:rPr>
        <w:t>24 (2013-2021)</w:t>
      </w:r>
    </w:p>
    <w:p>
      <w:pPr>
        <w:pStyle w:val="2"/>
        <w:jc w:val="left"/>
        <w:rPr>
          <w:rFonts w:ascii="Times New Roman" w:hAnsi="Times New Roman"/>
          <w:b w:val="0"/>
          <w:bCs w:val="0"/>
          <w:sz w:val="24"/>
          <w:szCs w:val="24"/>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sz w:val="24"/>
          <w:szCs w:val="24"/>
        </w:rPr>
      </w:pPr>
      <w:r>
        <w:rPr>
          <w:rFonts w:ascii="Times New Roman" w:hAnsi="Times New Roman" w:cs="Times New Roman"/>
          <w:b/>
          <w:bCs/>
          <w:sz w:val="24"/>
          <w:szCs w:val="24"/>
        </w:rPr>
        <w:t>Ngudi Waluyo University</w:t>
      </w:r>
    </w:p>
    <w:p>
      <w:pPr>
        <w:pStyle w:val="3"/>
        <w:rPr>
          <w:rFonts w:ascii="Times New Roman" w:hAnsi="Times New Roman" w:cs="Times New Roman"/>
          <w:b/>
          <w:bCs/>
          <w:sz w:val="24"/>
          <w:szCs w:val="24"/>
        </w:rPr>
      </w:pPr>
      <w:r>
        <w:rPr>
          <w:rFonts w:ascii="Times New Roman" w:hAnsi="Times New Roman" w:cs="Times New Roman"/>
          <w:b/>
          <w:bCs/>
          <w:sz w:val="24"/>
          <w:szCs w:val="24"/>
        </w:rPr>
        <w:t>Faculty of Health Study Program</w:t>
      </w:r>
    </w:p>
    <w:p>
      <w:pPr>
        <w:pStyle w:val="3"/>
        <w:rPr>
          <w:rFonts w:ascii="Times New Roman" w:hAnsi="Times New Roman" w:cs="Times New Roman"/>
          <w:b/>
          <w:bCs/>
          <w:szCs w:val="24"/>
        </w:rPr>
      </w:pPr>
      <w:r>
        <w:rPr>
          <w:rFonts w:ascii="Times New Roman" w:hAnsi="Times New Roman" w:cs="Times New Roman"/>
          <w:b/>
          <w:bCs/>
          <w:sz w:val="24"/>
          <w:szCs w:val="24"/>
        </w:rPr>
        <w:t>Thesis, August 2023</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Ayuk Damayanti</w:t>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011191101</w:t>
      </w:r>
    </w:p>
    <w:p>
      <w:pPr>
        <w:spacing w:after="0" w:line="240" w:lineRule="auto"/>
        <w:rPr>
          <w:rFonts w:ascii="Times New Roman" w:hAnsi="Times New Roman" w:cs="Times New Roman"/>
          <w:b/>
          <w:bCs/>
          <w:sz w:val="24"/>
          <w:szCs w:val="24"/>
          <w:lang w:val="id-ID"/>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DESCRIPTION OF PULMONARY </w:t>
      </w:r>
      <w:r>
        <w:rPr>
          <w:rFonts w:ascii="Times New Roman" w:hAnsi="Times New Roman" w:cs="Times New Roman"/>
          <w:b/>
          <w:bCs/>
          <w:sz w:val="24"/>
          <w:szCs w:val="24"/>
          <w:lang w:val="en-US"/>
        </w:rPr>
        <w:t>TBC</w:t>
      </w:r>
      <w:r>
        <w:rPr>
          <w:rFonts w:ascii="Times New Roman" w:hAnsi="Times New Roman" w:cs="Times New Roman"/>
          <w:b/>
          <w:bCs/>
          <w:sz w:val="24"/>
          <w:szCs w:val="24"/>
        </w:rPr>
        <w:t>PATIENTS AT SALATIGA PULMONARY DISEASE TREATMENT  CENTER</w:t>
      </w:r>
    </w:p>
    <w:p>
      <w:pPr>
        <w:spacing w:after="0" w:line="240" w:lineRule="auto"/>
        <w:rPr>
          <w:rFonts w:ascii="Times New Roman" w:hAnsi="Times New Roman" w:cs="Times New Roman"/>
          <w:sz w:val="24"/>
          <w:szCs w:val="24"/>
        </w:rPr>
      </w:pPr>
    </w:p>
    <w:p>
      <w:pPr>
        <w:pStyle w:val="2"/>
        <w:rPr>
          <w:sz w:val="24"/>
        </w:rPr>
      </w:pPr>
      <w:bookmarkStart w:id="11" w:name="_Toc142313856"/>
      <w:r>
        <w:rPr>
          <w:sz w:val="24"/>
        </w:rPr>
        <w:t>ABSTRACT</w:t>
      </w:r>
      <w:bookmarkEnd w:id="11"/>
    </w:p>
    <w:p>
      <w:pPr>
        <w:spacing w:after="0" w:line="240" w:lineRule="auto"/>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id-ID"/>
        </w:rPr>
        <w:t>Background:</w:t>
      </w:r>
      <w:r>
        <w:rPr>
          <w:rFonts w:ascii="Times New Roman" w:hAnsi="Times New Roman" w:cs="Times New Roman"/>
          <w:sz w:val="24"/>
          <w:szCs w:val="24"/>
          <w:lang w:val="id-ID"/>
        </w:rPr>
        <w:t xml:space="preserve"> </w:t>
      </w:r>
      <w:r>
        <w:rPr>
          <w:rFonts w:ascii="Times New Roman" w:hAnsi="Times New Roman" w:cs="Times New Roman"/>
          <w:sz w:val="24"/>
          <w:szCs w:val="24"/>
        </w:rPr>
        <w:t>Tuberculosis (</w:t>
      </w:r>
      <w:r>
        <w:rPr>
          <w:rFonts w:ascii="Times New Roman" w:hAnsi="Times New Roman" w:cs="Times New Roman"/>
          <w:sz w:val="24"/>
          <w:szCs w:val="24"/>
          <w:lang w:val="en-US"/>
        </w:rPr>
        <w:t>TBC</w:t>
      </w:r>
      <w:r>
        <w:rPr>
          <w:rFonts w:ascii="Times New Roman" w:hAnsi="Times New Roman" w:cs="Times New Roman"/>
          <w:sz w:val="24"/>
          <w:szCs w:val="24"/>
        </w:rPr>
        <w:t xml:space="preserve">) is an infectious disease caused by infection with the bacterium </w:t>
      </w:r>
      <w:r>
        <w:rPr>
          <w:rFonts w:ascii="Times New Roman" w:hAnsi="Times New Roman" w:cs="Times New Roman"/>
          <w:i/>
          <w:sz w:val="24"/>
          <w:szCs w:val="24"/>
        </w:rPr>
        <w:t>Mycobacterium tuberculosis</w:t>
      </w:r>
      <w:r>
        <w:rPr>
          <w:rFonts w:ascii="Times New Roman" w:hAnsi="Times New Roman" w:cs="Times New Roman"/>
          <w:sz w:val="24"/>
          <w:szCs w:val="24"/>
        </w:rPr>
        <w:t xml:space="preserve">. The source of transmission is positive smear </w:t>
      </w:r>
      <w:r>
        <w:rPr>
          <w:rFonts w:ascii="Times New Roman" w:hAnsi="Times New Roman" w:cs="Times New Roman"/>
          <w:sz w:val="24"/>
          <w:szCs w:val="24"/>
          <w:lang w:val="en-US"/>
        </w:rPr>
        <w:t>TBC</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patients (acid-resistant bacteria) through droplets of sputum secreted by patients. The quality of life of pulmonary </w:t>
      </w:r>
      <w:r>
        <w:rPr>
          <w:rFonts w:ascii="Times New Roman" w:hAnsi="Times New Roman" w:cs="Times New Roman"/>
          <w:sz w:val="24"/>
          <w:szCs w:val="24"/>
          <w:lang w:val="en-US"/>
        </w:rPr>
        <w:t>TBC</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patients is an important measure because it is related to conditions of shortness of breath that will make it difficult for sufferers to carry out daily activities or impaired functional status. This study aims to determine the description of pulmonary </w:t>
      </w:r>
      <w:r>
        <w:rPr>
          <w:rFonts w:ascii="Times New Roman" w:hAnsi="Times New Roman" w:cs="Times New Roman"/>
          <w:sz w:val="24"/>
          <w:szCs w:val="24"/>
          <w:lang w:val="en-US"/>
        </w:rPr>
        <w:t>TBC</w:t>
      </w:r>
      <w:r>
        <w:rPr>
          <w:rFonts w:hint="default" w:ascii="Times New Roman" w:hAnsi="Times New Roman" w:cs="Times New Roman"/>
          <w:sz w:val="24"/>
          <w:szCs w:val="24"/>
          <w:lang w:val="en-US"/>
        </w:rPr>
        <w:t xml:space="preserve"> </w:t>
      </w:r>
      <w:r>
        <w:rPr>
          <w:rFonts w:ascii="Times New Roman" w:hAnsi="Times New Roman" w:cs="Times New Roman"/>
          <w:sz w:val="24"/>
          <w:szCs w:val="24"/>
        </w:rPr>
        <w:t>patients at Salatiga Pulmonary Disease Treatment  Center.</w:t>
      </w:r>
    </w:p>
    <w:p>
      <w:pPr>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Research Method:</w:t>
      </w:r>
      <w:r>
        <w:rPr>
          <w:rFonts w:ascii="Times New Roman" w:hAnsi="Times New Roman" w:cs="Times New Roman"/>
          <w:sz w:val="24"/>
          <w:szCs w:val="24"/>
          <w:lang w:val="id-ID"/>
        </w:rPr>
        <w:t xml:space="preserve"> </w:t>
      </w:r>
      <w:r>
        <w:rPr>
          <w:rFonts w:ascii="Times New Roman" w:hAnsi="Times New Roman" w:cs="Times New Roman"/>
          <w:sz w:val="24"/>
          <w:szCs w:val="24"/>
        </w:rPr>
        <w:t>This research was conducted using quantitative research with a descriptive exploratory research design</w:t>
      </w:r>
      <w:r>
        <w:rPr>
          <w:rFonts w:ascii="Times New Roman" w:hAnsi="Times New Roman" w:cs="Times New Roman"/>
          <w:sz w:val="24"/>
          <w:szCs w:val="24"/>
          <w:lang w:val="id-ID"/>
        </w:rPr>
        <w:t>.</w:t>
      </w: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id-ID"/>
        </w:rPr>
        <w:t>Results: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The instrument used in this study was the World Health Organization Quality of Life (WHQOL)-BREF questionnaire. From the results of the frequency distribution at the Pulmonary Disease Treatment Center, it was found that the respondents with the quality of life of pulmonary </w:t>
      </w:r>
      <w:r>
        <w:rPr>
          <w:rFonts w:ascii="Times New Roman" w:hAnsi="Times New Roman" w:cs="Times New Roman"/>
          <w:sz w:val="24"/>
          <w:szCs w:val="24"/>
          <w:lang w:val="en-US"/>
        </w:rPr>
        <w:t>TBC</w:t>
      </w:r>
      <w:r>
        <w:rPr>
          <w:rFonts w:hint="default" w:ascii="Times New Roman" w:hAnsi="Times New Roman" w:cs="Times New Roman"/>
          <w:sz w:val="24"/>
          <w:szCs w:val="24"/>
          <w:lang w:val="en-US"/>
        </w:rPr>
        <w:t xml:space="preserve"> </w:t>
      </w:r>
      <w:r>
        <w:rPr>
          <w:rFonts w:ascii="Times New Roman" w:hAnsi="Times New Roman" w:cs="Times New Roman"/>
          <w:sz w:val="24"/>
          <w:szCs w:val="24"/>
        </w:rPr>
        <w:t>sufferers mostly had a high quality of life as many as 23 respondents or 62.2% and respondents with a moderate quality of life as many as 14 people or 37.8%.</w:t>
      </w:r>
    </w:p>
    <w:p>
      <w:pPr>
        <w:spacing w:after="0" w:line="240" w:lineRule="auto"/>
        <w:jc w:val="both"/>
      </w:pPr>
      <w:r>
        <w:rPr>
          <w:rFonts w:ascii="Times New Roman" w:hAnsi="Times New Roman" w:cs="Times New Roman"/>
          <w:b/>
          <w:bCs/>
          <w:sz w:val="24"/>
          <w:szCs w:val="24"/>
          <w:lang w:val="id-ID"/>
        </w:rPr>
        <w:t>Conclusion: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The quality of life of pulmonary </w:t>
      </w:r>
      <w:r>
        <w:rPr>
          <w:rFonts w:ascii="Times New Roman" w:hAnsi="Times New Roman" w:cs="Times New Roman"/>
          <w:sz w:val="24"/>
          <w:szCs w:val="24"/>
          <w:lang w:val="en-US"/>
        </w:rPr>
        <w:t>TBC</w:t>
      </w:r>
      <w:r>
        <w:rPr>
          <w:rFonts w:hint="default" w:ascii="Times New Roman" w:hAnsi="Times New Roman" w:cs="Times New Roman"/>
          <w:sz w:val="24"/>
          <w:szCs w:val="24"/>
          <w:lang w:val="en-US"/>
        </w:rPr>
        <w:t xml:space="preserve"> </w:t>
      </w:r>
      <w:r>
        <w:rPr>
          <w:rFonts w:ascii="Times New Roman" w:hAnsi="Times New Roman" w:cs="Times New Roman"/>
          <w:sz w:val="24"/>
          <w:szCs w:val="24"/>
        </w:rPr>
        <w:t>patients at the Pulmonary Disease Treatment Center is mostly categorized as high.</w:t>
      </w:r>
    </w:p>
    <w:p>
      <w:pPr>
        <w:spacing w:after="0" w:line="240" w:lineRule="auto"/>
        <w:jc w:val="both"/>
        <w:rPr>
          <w:lang w:val="id-ID"/>
        </w:rPr>
      </w:pPr>
    </w:p>
    <w:p>
      <w:pPr>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Keywords:</w:t>
      </w:r>
      <w:r>
        <w:rPr>
          <w:rFonts w:ascii="Times New Roman" w:hAnsi="Times New Roman" w:cs="Times New Roman"/>
          <w:sz w:val="24"/>
          <w:szCs w:val="24"/>
          <w:lang w:val="id-ID"/>
        </w:rPr>
        <w:t xml:space="preserve"> </w:t>
      </w:r>
      <w:r>
        <w:rPr>
          <w:rFonts w:ascii="Times New Roman" w:hAnsi="Times New Roman" w:cs="Times New Roman"/>
          <w:sz w:val="24"/>
          <w:szCs w:val="24"/>
        </w:rPr>
        <w:t>Tuberculosis, Quality of Life</w:t>
      </w:r>
    </w:p>
    <w:p>
      <w:pPr>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Bibliography:</w:t>
      </w:r>
      <w:r>
        <w:rPr>
          <w:rFonts w:ascii="Times New Roman" w:hAnsi="Times New Roman" w:cs="Times New Roman"/>
          <w:sz w:val="24"/>
          <w:szCs w:val="24"/>
          <w:lang w:val="id-ID"/>
        </w:rPr>
        <w:t xml:space="preserve"> </w:t>
      </w:r>
      <w:r>
        <w:rPr>
          <w:rFonts w:ascii="Times New Roman" w:hAnsi="Times New Roman" w:cs="Times New Roman"/>
          <w:sz w:val="24"/>
          <w:szCs w:val="24"/>
        </w:rPr>
        <w:t>24</w:t>
      </w:r>
      <w:r>
        <w:rPr>
          <w:rFonts w:ascii="Times New Roman" w:hAnsi="Times New Roman" w:cs="Times New Roman"/>
          <w:sz w:val="24"/>
          <w:szCs w:val="24"/>
          <w:lang w:val="id-ID"/>
        </w:rPr>
        <w:t xml:space="preserve"> (201</w:t>
      </w:r>
      <w:r>
        <w:rPr>
          <w:rFonts w:hint="default" w:ascii="Times New Roman" w:hAnsi="Times New Roman" w:cs="Times New Roman"/>
          <w:sz w:val="24"/>
          <w:szCs w:val="24"/>
          <w:lang w:val="en-US"/>
        </w:rPr>
        <w:t>3</w:t>
      </w:r>
      <w:r>
        <w:rPr>
          <w:rFonts w:ascii="Times New Roman" w:hAnsi="Times New Roman" w:cs="Times New Roman"/>
          <w:sz w:val="24"/>
          <w:szCs w:val="24"/>
          <w:lang w:val="id-ID"/>
        </w:rPr>
        <w:t>-202</w:t>
      </w:r>
      <w:r>
        <w:rPr>
          <w:rFonts w:ascii="Times New Roman" w:hAnsi="Times New Roman" w:cs="Times New Roman"/>
          <w:sz w:val="24"/>
          <w:szCs w:val="24"/>
        </w:rPr>
        <w:t>1</w:t>
      </w:r>
      <w:r>
        <w:rPr>
          <w:rFonts w:ascii="Times New Roman" w:hAnsi="Times New Roman" w:cs="Times New Roman"/>
          <w:sz w:val="24"/>
          <w:szCs w:val="24"/>
          <w:lang w:val="id-ID"/>
        </w:rPr>
        <w:t>)</w:t>
      </w:r>
    </w:p>
    <w:p>
      <w:pPr>
        <w:pStyle w:val="3"/>
        <w:jc w:val="center"/>
        <w:rPr>
          <w:rFonts w:ascii="Times New Roman" w:hAnsi="Times New Roman" w:cs="Times New Roman"/>
          <w:b/>
          <w:sz w:val="24"/>
          <w:szCs w:val="24"/>
        </w:rPr>
      </w:pPr>
    </w:p>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pStyle w:val="2"/>
        <w:spacing w:line="480" w:lineRule="auto"/>
        <w:rPr>
          <w:sz w:val="24"/>
          <w:szCs w:val="24"/>
        </w:rPr>
      </w:pPr>
      <w:bookmarkStart w:id="12" w:name="_Toc142313857"/>
      <w:r>
        <w:rPr>
          <w:sz w:val="24"/>
          <w:szCs w:val="24"/>
        </w:rPr>
        <w:t>PRAKATA</w:t>
      </w:r>
      <w:bookmarkEnd w:id="12"/>
    </w:p>
    <w:p>
      <w:pPr>
        <w:spacing w:after="0" w:line="480" w:lineRule="auto"/>
      </w:pPr>
    </w:p>
    <w:p>
      <w:pPr>
        <w:spacing w:after="0" w:line="480" w:lineRule="auto"/>
      </w:pPr>
    </w:p>
    <w:p>
      <w:pPr>
        <w:pStyle w:val="3"/>
        <w:spacing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Puji syukur kehadirat Allah SWT Yang Maha Mendengar lagi Maha Melihat dan atas segala limpahan rahmat serta hidayah-Nya sehingga penulis dapat menyelesaikan karya tulis berbentuk skripsi ini yang berjudul </w:t>
      </w:r>
      <w:r>
        <w:rPr>
          <w:rFonts w:ascii="Times New Roman" w:hAnsi="Times New Roman" w:cs="Times New Roman"/>
          <w:sz w:val="24"/>
          <w:szCs w:val="24"/>
        </w:rPr>
        <w:t>“</w:t>
      </w:r>
      <w:r>
        <w:rPr>
          <w:rFonts w:ascii="Times New Roman" w:hAnsi="Times New Roman" w:cs="Times New Roman"/>
          <w:bCs/>
          <w:sz w:val="24"/>
          <w:szCs w:val="24"/>
        </w:rPr>
        <w:t>Gambaran Kualitas Hidup Penderita Tuberkulosis (</w:t>
      </w:r>
      <w:r>
        <w:rPr>
          <w:rFonts w:ascii="Times New Roman" w:hAnsi="Times New Roman" w:cs="Times New Roman"/>
          <w:bCs/>
          <w:sz w:val="24"/>
          <w:szCs w:val="24"/>
          <w:lang w:val="en-US"/>
        </w:rPr>
        <w:t>TBC</w:t>
      </w:r>
      <w:r>
        <w:rPr>
          <w:rFonts w:ascii="Times New Roman" w:hAnsi="Times New Roman" w:cs="Times New Roman"/>
          <w:bCs/>
          <w:sz w:val="24"/>
          <w:szCs w:val="24"/>
        </w:rPr>
        <w:t>) Yang Mengkonsumsi Obat Di Balai Pengobatan Penyakit Paru-Paru Salatiga</w:t>
      </w:r>
      <w:r>
        <w:rPr>
          <w:rFonts w:ascii="Times New Roman" w:hAnsi="Times New Roman" w:cs="Times New Roman"/>
          <w:sz w:val="24"/>
          <w:szCs w:val="24"/>
        </w:rPr>
        <w:t xml:space="preserve">” </w:t>
      </w:r>
      <w:r>
        <w:rPr>
          <w:rFonts w:ascii="Times New Roman" w:hAnsi="Times New Roman" w:eastAsia="Times New Roman" w:cs="Times New Roman"/>
          <w:sz w:val="24"/>
          <w:szCs w:val="24"/>
        </w:rPr>
        <w:t>sesuai dengan waktu yang telah direncanakan. Penyusunan skripsi ini adalah merupakan salah satu syarat untuk memperoleh gelar sarjana pada Fakultas Kesehatan Universitas Ngudi Waluyo.</w:t>
      </w:r>
    </w:p>
    <w:p>
      <w:pPr>
        <w:shd w:val="clear" w:color="auto" w:fill="FFFFFF"/>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Dalam penulisan skripsi ini, tentunya banyak pihak yang telah memberikan bantuan baik moril maupun materil. Oleh karena itu penulis ingin menyampaikan ucapan terimakasih yang tiada hingganya kepada:</w:t>
      </w:r>
    </w:p>
    <w:p>
      <w:pPr>
        <w:numPr>
          <w:ilvl w:val="0"/>
          <w:numId w:val="5"/>
        </w:numPr>
        <w:shd w:val="clear" w:color="auto" w:fill="FFFFFF"/>
        <w:tabs>
          <w:tab w:val="clear" w:pos="720"/>
        </w:tabs>
        <w:spacing w:after="0" w:line="48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Prof. Dr. Subyantoro, M.Hum, selaku Rektor Universitas Ngudi Waluyo.</w:t>
      </w:r>
    </w:p>
    <w:p>
      <w:pPr>
        <w:numPr>
          <w:ilvl w:val="0"/>
          <w:numId w:val="5"/>
        </w:numPr>
        <w:shd w:val="clear" w:color="auto" w:fill="FFFFFF"/>
        <w:tabs>
          <w:tab w:val="clear" w:pos="720"/>
        </w:tabs>
        <w:spacing w:after="0" w:line="48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Ns. Eko Susilo, S.Kep., M.Kep, selaku Dekan Fakultas Kesehatan Universitas Ngudi Waluyo. </w:t>
      </w:r>
    </w:p>
    <w:p>
      <w:pPr>
        <w:numPr>
          <w:ilvl w:val="0"/>
          <w:numId w:val="5"/>
        </w:numPr>
        <w:shd w:val="clear" w:color="auto" w:fill="FFFFFF"/>
        <w:tabs>
          <w:tab w:val="clear" w:pos="720"/>
        </w:tabs>
        <w:spacing w:after="0" w:line="480" w:lineRule="auto"/>
        <w:ind w:left="360"/>
        <w:jc w:val="both"/>
        <w:rPr>
          <w:rFonts w:ascii="Times New Roman" w:hAnsi="Times New Roman"/>
          <w:sz w:val="24"/>
          <w:szCs w:val="24"/>
        </w:rPr>
      </w:pPr>
      <w:r>
        <w:rPr>
          <w:rFonts w:ascii="Times New Roman" w:hAnsi="Times New Roman" w:eastAsia="Times New Roman" w:cs="Times New Roman"/>
          <w:sz w:val="24"/>
          <w:szCs w:val="24"/>
        </w:rPr>
        <w:t>Ns</w:t>
      </w:r>
      <w:r>
        <w:rPr>
          <w:rFonts w:ascii="Times New Roman" w:hAnsi="Times New Roman"/>
          <w:sz w:val="24"/>
          <w:szCs w:val="24"/>
        </w:rPr>
        <w:t>. Umi Aniroh, S.Kep., M.Kes, selaku Ketua Program Studi S1 Keperawatan Universitas Ngudi Waluyo.</w:t>
      </w:r>
    </w:p>
    <w:p>
      <w:pPr>
        <w:numPr>
          <w:ilvl w:val="0"/>
          <w:numId w:val="5"/>
        </w:numPr>
        <w:shd w:val="clear" w:color="auto" w:fill="FFFFFF"/>
        <w:tabs>
          <w:tab w:val="clear" w:pos="720"/>
        </w:tabs>
        <w:spacing w:after="0" w:line="480" w:lineRule="auto"/>
        <w:ind w:lef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Bapak S</w:t>
      </w:r>
      <w:r>
        <w:rPr>
          <w:rFonts w:ascii="Times New Roman" w:hAnsi="Times New Roman" w:eastAsia="Times New Roman" w:cs="Times New Roman"/>
          <w:sz w:val="24"/>
          <w:szCs w:val="24"/>
          <w:lang w:val="en-US"/>
        </w:rPr>
        <w:t>u</w:t>
      </w:r>
      <w:r>
        <w:rPr>
          <w:rFonts w:ascii="Times New Roman" w:hAnsi="Times New Roman" w:eastAsia="Times New Roman" w:cs="Times New Roman"/>
          <w:sz w:val="24"/>
          <w:szCs w:val="24"/>
        </w:rPr>
        <w:t>karno,S.Kep.,Ns.,M.Kep. selaku dosen pembimbing yang telah banyak mamberikan bimbingan, nasehat dan arahan kepada penulis.</w:t>
      </w:r>
    </w:p>
    <w:p>
      <w:pPr>
        <w:numPr>
          <w:ilvl w:val="0"/>
          <w:numId w:val="5"/>
        </w:numPr>
        <w:shd w:val="clear" w:color="auto" w:fill="FFFFFF"/>
        <w:tabs>
          <w:tab w:val="clear" w:pos="720"/>
        </w:tabs>
        <w:spacing w:after="0" w:line="480" w:lineRule="auto"/>
        <w:ind w:left="360"/>
        <w:jc w:val="both"/>
        <w:rPr>
          <w:rFonts w:ascii="Times New Roman" w:hAnsi="Times New Roman"/>
          <w:sz w:val="24"/>
          <w:szCs w:val="24"/>
        </w:rPr>
      </w:pPr>
      <w:r>
        <w:rPr>
          <w:rFonts w:ascii="Times New Roman" w:hAnsi="Times New Roman"/>
          <w:sz w:val="24"/>
          <w:szCs w:val="24"/>
        </w:rPr>
        <w:t>Seluruh dosen dan staf mengajar Universitas Ngudi Waluyo</w:t>
      </w:r>
    </w:p>
    <w:p>
      <w:pPr>
        <w:numPr>
          <w:ilvl w:val="0"/>
          <w:numId w:val="5"/>
        </w:numPr>
        <w:shd w:val="clear" w:color="auto" w:fill="FFFFFF"/>
        <w:tabs>
          <w:tab w:val="clear" w:pos="720"/>
        </w:tabs>
        <w:spacing w:after="0" w:line="480" w:lineRule="auto"/>
        <w:ind w:left="360"/>
        <w:jc w:val="both"/>
        <w:rPr>
          <w:rFonts w:ascii="Times New Roman" w:hAnsi="Times New Roman"/>
          <w:sz w:val="24"/>
          <w:szCs w:val="24"/>
        </w:rPr>
      </w:pPr>
      <w:r>
        <w:rPr>
          <w:rFonts w:ascii="Times New Roman" w:hAnsi="Times New Roman"/>
          <w:sz w:val="24"/>
          <w:szCs w:val="24"/>
        </w:rPr>
        <w:t>Rekan seperjuangan mahasiswa S1 Keperawatan Angkatan 2019 yang sudah memberikan semangat dalam pembuatan skripsi ini.</w:t>
      </w:r>
    </w:p>
    <w:p>
      <w:pPr>
        <w:numPr>
          <w:ilvl w:val="0"/>
          <w:numId w:val="5"/>
        </w:numPr>
        <w:shd w:val="clear" w:color="auto" w:fill="FFFFFF"/>
        <w:tabs>
          <w:tab w:val="clear" w:pos="720"/>
        </w:tabs>
        <w:spacing w:after="0" w:line="480" w:lineRule="auto"/>
        <w:ind w:left="360"/>
        <w:jc w:val="both"/>
        <w:rPr>
          <w:rFonts w:ascii="Times New Roman" w:hAnsi="Times New Roman"/>
          <w:sz w:val="24"/>
          <w:szCs w:val="24"/>
        </w:rPr>
      </w:pPr>
      <w:r>
        <w:rPr>
          <w:rFonts w:ascii="Times New Roman" w:hAnsi="Times New Roman"/>
          <w:sz w:val="24"/>
          <w:szCs w:val="24"/>
        </w:rPr>
        <w:t xml:space="preserve">Dan kepada seluruh pihak yang telah membantu penulis dalam penyusunan skripsi ini yang tidak dapat saya sebutkan satu persatu. </w:t>
      </w:r>
    </w:p>
    <w:p>
      <w:pPr>
        <w:pStyle w:val="3"/>
        <w:spacing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Penulis menyadari bahwa skripsi ini masih jauh dari kesempurnaan, maka saran dan kritik yang konstruktif dari semua pihak sangat diharapkan demi penyempurnaan selanjutnya.</w:t>
      </w:r>
    </w:p>
    <w:p>
      <w:pPr>
        <w:pStyle w:val="3"/>
        <w:spacing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Akhirnya hanya kepada Allah SWT kita kembalikan semua urusan dan semoga skripsi ini dapat bermanfaat bagi semua pihak, khususnya bagi penulis dan para pembaca pada umumnya, semoga Allah SWT meridhoi dan dicatat sebagai ibadah disisi-Nya, amin.</w:t>
      </w:r>
    </w:p>
    <w:p>
      <w:pPr>
        <w:shd w:val="clear" w:color="auto" w:fill="FFFFFF"/>
        <w:spacing w:after="0" w:line="360" w:lineRule="auto"/>
        <w:ind w:left="432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Semarang, Agustus 2023</w:t>
      </w:r>
    </w:p>
    <w:p>
      <w:pPr>
        <w:shd w:val="clear" w:color="auto" w:fill="FFFFFF"/>
        <w:spacing w:after="0" w:line="360" w:lineRule="auto"/>
        <w:ind w:left="432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Penulis</w:t>
      </w:r>
    </w:p>
    <w:p>
      <w:pPr>
        <w:shd w:val="clear" w:color="auto" w:fill="FFFFFF"/>
        <w:spacing w:after="0" w:line="360" w:lineRule="auto"/>
        <w:ind w:left="4320"/>
        <w:jc w:val="center"/>
        <w:rPr>
          <w:rFonts w:ascii="Times New Roman" w:hAnsi="Times New Roman" w:eastAsia="Times New Roman" w:cs="Times New Roman"/>
          <w:sz w:val="24"/>
          <w:szCs w:val="24"/>
        </w:rPr>
      </w:pPr>
      <w:r>
        <w:drawing>
          <wp:anchor distT="0" distB="0" distL="0" distR="0" simplePos="0" relativeHeight="251659264" behindDoc="0" locked="0" layoutInCell="1" allowOverlap="1">
            <wp:simplePos x="0" y="0"/>
            <wp:positionH relativeFrom="page">
              <wp:posOffset>5027930</wp:posOffset>
            </wp:positionH>
            <wp:positionV relativeFrom="page">
              <wp:posOffset>5144135</wp:posOffset>
            </wp:positionV>
            <wp:extent cx="659765" cy="405765"/>
            <wp:effectExtent l="0" t="0" r="0" b="0"/>
            <wp:wrapNone/>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16" cstate="print"/>
                    <a:srcRect/>
                    <a:stretch>
                      <a:fillRect/>
                    </a:stretch>
                  </pic:blipFill>
                  <pic:spPr>
                    <a:xfrm>
                      <a:off x="0" y="0"/>
                      <a:ext cx="659512" cy="405477"/>
                    </a:xfrm>
                    <a:prstGeom prst="rect">
                      <a:avLst/>
                    </a:prstGeom>
                  </pic:spPr>
                </pic:pic>
              </a:graphicData>
            </a:graphic>
          </wp:anchor>
        </w:drawing>
      </w:r>
    </w:p>
    <w:p>
      <w:pPr>
        <w:shd w:val="clear" w:color="auto" w:fill="FFFFFF"/>
        <w:spacing w:after="0" w:line="360" w:lineRule="auto"/>
        <w:ind w:left="4320"/>
        <w:jc w:val="center"/>
        <w:rPr>
          <w:rFonts w:ascii="Times New Roman" w:hAnsi="Times New Roman" w:eastAsia="Times New Roman" w:cs="Times New Roman"/>
          <w:sz w:val="24"/>
          <w:szCs w:val="24"/>
        </w:rPr>
      </w:pPr>
    </w:p>
    <w:p>
      <w:pPr>
        <w:shd w:val="clear" w:color="auto" w:fill="FFFFFF"/>
        <w:spacing w:after="0" w:line="360" w:lineRule="auto"/>
        <w:ind w:left="4320"/>
        <w:jc w:val="center"/>
        <w:rPr>
          <w:rFonts w:ascii="Times New Roman" w:hAnsi="Times New Roman" w:cs="Times New Roman"/>
          <w:b/>
          <w:sz w:val="24"/>
          <w:szCs w:val="24"/>
        </w:rPr>
      </w:pPr>
      <w:r>
        <w:rPr>
          <w:rFonts w:ascii="Times New Roman" w:hAnsi="Times New Roman" w:eastAsia="Times New Roman" w:cs="Times New Roman"/>
          <w:sz w:val="24"/>
          <w:szCs w:val="24"/>
        </w:rPr>
        <w:t>Ayuk D</w:t>
      </w:r>
      <w:bookmarkStart w:id="85" w:name="_GoBack"/>
      <w:bookmarkEnd w:id="85"/>
      <w:r>
        <w:rPr>
          <w:rFonts w:ascii="Times New Roman" w:hAnsi="Times New Roman" w:eastAsia="Times New Roman" w:cs="Times New Roman"/>
          <w:sz w:val="24"/>
          <w:szCs w:val="24"/>
        </w:rPr>
        <w:t>amayanti</w:t>
      </w:r>
      <w:r>
        <w:rPr>
          <w:sz w:val="24"/>
          <w:szCs w:val="24"/>
        </w:rPr>
        <w:br w:type="page"/>
      </w:r>
    </w:p>
    <w:p>
      <w:pPr>
        <w:pStyle w:val="2"/>
        <w:rPr>
          <w:sz w:val="24"/>
          <w:szCs w:val="24"/>
        </w:rPr>
      </w:pPr>
      <w:bookmarkStart w:id="13" w:name="_Toc142313858"/>
      <w:r>
        <w:rPr>
          <w:sz w:val="24"/>
          <w:szCs w:val="24"/>
        </w:rPr>
        <w:t>DAFTAR ISI</w:t>
      </w:r>
      <w:bookmarkEnd w:id="7"/>
      <w:bookmarkEnd w:id="13"/>
      <w:bookmarkStart w:id="14" w:name="_Toc118466092"/>
    </w:p>
    <w:p>
      <w:pPr>
        <w:pStyle w:val="44"/>
        <w:spacing w:before="0" w:line="360" w:lineRule="auto"/>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Halaman </w:t>
      </w:r>
    </w:p>
    <w:p>
      <w:pPr>
        <w:pStyle w:val="18"/>
        <w:tabs>
          <w:tab w:val="right" w:leader="dot" w:pos="7928"/>
        </w:tabs>
        <w:spacing w:after="0" w:line="360" w:lineRule="auto"/>
        <w:rPr>
          <w:rFonts w:ascii="Times New Roman" w:hAnsi="Times New Roman" w:eastAsia="SimSu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"_Toc142313848" </w:instrText>
      </w:r>
      <w:r>
        <w:fldChar w:fldCharType="separate"/>
      </w:r>
      <w:r>
        <w:rPr>
          <w:rStyle w:val="14"/>
          <w:rFonts w:ascii="Times New Roman" w:hAnsi="Times New Roman" w:cs="Times New Roman"/>
          <w:color w:val="auto"/>
          <w:sz w:val="24"/>
          <w:szCs w:val="24"/>
          <w:u w:val="none"/>
        </w:rPr>
        <w:t>SAMPUL LUAR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_Toc142313848 \h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"_Toc142313849" </w:instrText>
      </w:r>
      <w:r>
        <w:fldChar w:fldCharType="separate"/>
      </w:r>
      <w:r>
        <w:rPr>
          <w:rStyle w:val="14"/>
          <w:rFonts w:ascii="Times New Roman" w:hAnsi="Times New Roman" w:cs="Times New Roman"/>
          <w:color w:val="auto"/>
          <w:sz w:val="24"/>
          <w:szCs w:val="24"/>
          <w:u w:val="none"/>
        </w:rPr>
        <w:t>SAMPUL DALAM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_Toc142313849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"_Toc142313850" </w:instrText>
      </w:r>
      <w:r>
        <w:fldChar w:fldCharType="separate"/>
      </w:r>
      <w:r>
        <w:rPr>
          <w:rStyle w:val="14"/>
          <w:rFonts w:ascii="Times New Roman" w:hAnsi="Times New Roman" w:cs="Times New Roman"/>
          <w:color w:val="auto"/>
          <w:sz w:val="24"/>
          <w:szCs w:val="24"/>
          <w:u w:val="none"/>
        </w:rPr>
        <w:t>HALAMAN PERSETUJUAN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_Toc142313850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"_Toc142313851" </w:instrText>
      </w:r>
      <w:r>
        <w:fldChar w:fldCharType="separate"/>
      </w:r>
      <w:r>
        <w:rPr>
          <w:rStyle w:val="14"/>
          <w:rFonts w:ascii="Times New Roman" w:hAnsi="Times New Roman" w:cs="Times New Roman"/>
          <w:color w:val="auto"/>
          <w:sz w:val="24"/>
          <w:szCs w:val="24"/>
          <w:u w:val="none"/>
        </w:rPr>
        <w:t>HALAMAN PENGESAHAN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_Toc142313851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"_Toc142313852" </w:instrText>
      </w:r>
      <w:r>
        <w:fldChar w:fldCharType="separate"/>
      </w:r>
      <w:r>
        <w:rPr>
          <w:rStyle w:val="14"/>
          <w:rFonts w:ascii="Times New Roman" w:hAnsi="Times New Roman" w:cs="Times New Roman"/>
          <w:color w:val="auto"/>
          <w:sz w:val="24"/>
          <w:szCs w:val="24"/>
          <w:u w:val="none"/>
        </w:rPr>
        <w:t>PERNYATAAN ORSINILITAS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_Toc142313852 \h </w:instrText>
      </w:r>
      <w:r>
        <w:rPr>
          <w:rFonts w:ascii="Times New Roman" w:hAnsi="Times New Roman" w:cs="Times New Roman"/>
          <w:sz w:val="24"/>
          <w:szCs w:val="24"/>
        </w:rPr>
        <w:fldChar w:fldCharType="separate"/>
      </w:r>
      <w:r>
        <w:rPr>
          <w:rFonts w:ascii="Times New Roman" w:hAnsi="Times New Roman" w:cs="Times New Roman"/>
          <w:sz w:val="24"/>
          <w:szCs w:val="24"/>
        </w:rPr>
        <w:t>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"_Toc142313853" </w:instrText>
      </w:r>
      <w:r>
        <w:fldChar w:fldCharType="separate"/>
      </w:r>
      <w:r>
        <w:rPr>
          <w:rStyle w:val="14"/>
          <w:rFonts w:ascii="Times New Roman" w:hAnsi="Times New Roman" w:cs="Times New Roman"/>
          <w:color w:val="auto"/>
          <w:sz w:val="24"/>
          <w:szCs w:val="24"/>
          <w:u w:val="none"/>
        </w:rPr>
        <w:t>HALAMAN KESEDIAAN PUBLIKASI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_Toc142313853 \h </w:instrText>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"_Toc142313854" </w:instrText>
      </w:r>
      <w:r>
        <w:fldChar w:fldCharType="separate"/>
      </w:r>
      <w:r>
        <w:rPr>
          <w:rStyle w:val="14"/>
          <w:rFonts w:ascii="Times New Roman" w:hAnsi="Times New Roman" w:cs="Times New Roman"/>
          <w:color w:val="auto"/>
          <w:sz w:val="24"/>
          <w:szCs w:val="24"/>
          <w:u w:val="none"/>
        </w:rPr>
        <w:t>MOTO DAN PERSEMBAHAN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_Toc142313854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"_Toc142313855" </w:instrText>
      </w:r>
      <w:r>
        <w:fldChar w:fldCharType="separate"/>
      </w:r>
      <w:r>
        <w:rPr>
          <w:rStyle w:val="14"/>
          <w:rFonts w:ascii="Times New Roman" w:hAnsi="Times New Roman" w:cs="Times New Roman"/>
          <w:color w:val="auto"/>
          <w:sz w:val="24"/>
          <w:szCs w:val="24"/>
          <w:u w:val="none"/>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_Toc142313855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"_Toc142313856" </w:instrText>
      </w:r>
      <w:r>
        <w:fldChar w:fldCharType="separate"/>
      </w:r>
      <w:r>
        <w:rPr>
          <w:rStyle w:val="14"/>
          <w:rFonts w:ascii="Times New Roman" w:hAnsi="Times New Roman" w:cs="Times New Roman"/>
          <w:color w:val="auto"/>
          <w:sz w:val="24"/>
          <w:szCs w:val="24"/>
          <w:u w:val="none"/>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_Toc142313856 \h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"_Toc142313857" </w:instrText>
      </w:r>
      <w:r>
        <w:fldChar w:fldCharType="separate"/>
      </w:r>
      <w:r>
        <w:rPr>
          <w:rStyle w:val="14"/>
          <w:rFonts w:ascii="Times New Roman" w:hAnsi="Times New Roman" w:cs="Times New Roman"/>
          <w:color w:val="auto"/>
          <w:sz w:val="24"/>
          <w:szCs w:val="24"/>
          <w:u w:val="none"/>
        </w:rPr>
        <w:t>PRAKATA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_Toc142313857 \h </w:instrText>
      </w:r>
      <w:r>
        <w:rPr>
          <w:rFonts w:ascii="Times New Roman" w:hAnsi="Times New Roman" w:cs="Times New Roman"/>
          <w:sz w:val="24"/>
          <w:szCs w:val="24"/>
        </w:rPr>
        <w:fldChar w:fldCharType="separate"/>
      </w:r>
      <w:r>
        <w:rPr>
          <w:rFonts w:ascii="Times New Roman" w:hAnsi="Times New Roman" w:cs="Times New Roman"/>
          <w:sz w:val="24"/>
          <w:szCs w:val="24"/>
        </w:rPr>
        <w:t>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"_Toc142313858" </w:instrText>
      </w:r>
      <w:r>
        <w:fldChar w:fldCharType="separate"/>
      </w:r>
      <w:r>
        <w:rPr>
          <w:rStyle w:val="14"/>
          <w:rFonts w:ascii="Times New Roman" w:hAnsi="Times New Roman" w:cs="Times New Roman"/>
          <w:color w:val="auto"/>
          <w:sz w:val="24"/>
          <w:szCs w:val="24"/>
          <w:u w:val="none"/>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_Toc142313858 \h </w:instrText>
      </w:r>
      <w:r>
        <w:rPr>
          <w:rFonts w:ascii="Times New Roman" w:hAnsi="Times New Roman" w:cs="Times New Roman"/>
          <w:sz w:val="24"/>
          <w:szCs w:val="24"/>
        </w:rPr>
        <w:fldChar w:fldCharType="separate"/>
      </w:r>
      <w:r>
        <w:rPr>
          <w:rFonts w:ascii="Times New Roman" w:hAnsi="Times New Roman" w:cs="Times New Roman"/>
          <w:sz w:val="24"/>
          <w:szCs w:val="24"/>
        </w:rPr>
        <w:t>xii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"_Toc142313859" </w:instrText>
      </w:r>
      <w:r>
        <w:fldChar w:fldCharType="separate"/>
      </w:r>
      <w:r>
        <w:rPr>
          <w:rStyle w:val="14"/>
          <w:rFonts w:ascii="Times New Roman" w:hAnsi="Times New Roman" w:cs="Times New Roman"/>
          <w:color w:val="auto"/>
          <w:sz w:val="24"/>
          <w:szCs w:val="24"/>
          <w:u w:val="none"/>
        </w:rPr>
        <w:t>DAFTAR TABEL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_Toc142313859 \h </w:instrText>
      </w:r>
      <w:r>
        <w:rPr>
          <w:rFonts w:ascii="Times New Roman" w:hAnsi="Times New Roman" w:cs="Times New Roman"/>
          <w:sz w:val="24"/>
          <w:szCs w:val="24"/>
        </w:rPr>
        <w:fldChar w:fldCharType="separate"/>
      </w:r>
      <w:r>
        <w:rPr>
          <w:rFonts w:ascii="Times New Roman" w:hAnsi="Times New Roman" w:cs="Times New Roman"/>
          <w:sz w:val="24"/>
          <w:szCs w:val="24"/>
        </w:rPr>
        <w:t>xiv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"_Toc142313860" </w:instrText>
      </w:r>
      <w:r>
        <w:fldChar w:fldCharType="separate"/>
      </w:r>
      <w:r>
        <w:rPr>
          <w:rStyle w:val="14"/>
          <w:rFonts w:ascii="Times New Roman" w:hAnsi="Times New Roman" w:cs="Times New Roman"/>
          <w:color w:val="auto"/>
          <w:sz w:val="24"/>
          <w:szCs w:val="24"/>
          <w:u w:val="none"/>
        </w:rPr>
        <w:t>DAFTAR GAMBAR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_Toc142313860 \h </w:instrText>
      </w:r>
      <w:r>
        <w:rPr>
          <w:rFonts w:ascii="Times New Roman" w:hAnsi="Times New Roman" w:cs="Times New Roman"/>
          <w:sz w:val="24"/>
          <w:szCs w:val="24"/>
        </w:rPr>
        <w:fldChar w:fldCharType="separate"/>
      </w:r>
      <w:r>
        <w:rPr>
          <w:rFonts w:ascii="Times New Roman" w:hAnsi="Times New Roman" w:cs="Times New Roman"/>
          <w:sz w:val="24"/>
          <w:szCs w:val="24"/>
        </w:rPr>
        <w:t>xv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"_Toc142313861" </w:instrText>
      </w:r>
      <w:r>
        <w:fldChar w:fldCharType="separate"/>
      </w:r>
      <w:r>
        <w:rPr>
          <w:rStyle w:val="14"/>
          <w:rFonts w:ascii="Times New Roman" w:hAnsi="Times New Roman" w:cs="Times New Roman"/>
          <w:color w:val="auto"/>
          <w:sz w:val="24"/>
          <w:szCs w:val="24"/>
          <w:u w:val="none"/>
        </w:rPr>
        <w:t>DAFTAR 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_Toc142313861 \h </w:instrText>
      </w:r>
      <w:r>
        <w:rPr>
          <w:rFonts w:ascii="Times New Roman" w:hAnsi="Times New Roman" w:cs="Times New Roman"/>
          <w:sz w:val="24"/>
          <w:szCs w:val="24"/>
        </w:rPr>
        <w:fldChar w:fldCharType="separate"/>
      </w:r>
      <w:r>
        <w:rPr>
          <w:rFonts w:ascii="Times New Roman" w:hAnsi="Times New Roman" w:cs="Times New Roman"/>
          <w:sz w:val="24"/>
          <w:szCs w:val="24"/>
        </w:rPr>
        <w:t>xvi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ind w:left="851" w:hanging="851"/>
        <w:rPr>
          <w:rFonts w:ascii="Times New Roman" w:hAnsi="Times New Roman" w:eastAsia="SimSun" w:cs="Times New Roman"/>
          <w:sz w:val="24"/>
          <w:szCs w:val="24"/>
        </w:rPr>
      </w:pPr>
      <w:r>
        <w:fldChar w:fldCharType="begin"/>
      </w:r>
      <w:r>
        <w:instrText xml:space="preserve"> HYPERLINK \l "_Toc142313862" </w:instrText>
      </w:r>
      <w:r>
        <w:fldChar w:fldCharType="separate"/>
      </w:r>
      <w:r>
        <w:rPr>
          <w:rStyle w:val="14"/>
          <w:rFonts w:ascii="Times New Roman" w:hAnsi="Times New Roman" w:eastAsia="SimSun" w:cs="Times New Roman"/>
          <w:color w:val="auto"/>
          <w:sz w:val="24"/>
          <w:szCs w:val="24"/>
          <w:u w:val="none"/>
        </w:rPr>
        <w:t>BAB I</w:t>
      </w:r>
      <w:r>
        <w:rPr>
          <w:rStyle w:val="14"/>
          <w:rFonts w:ascii="Times New Roman" w:hAnsi="Times New Roman" w:eastAsia="SimSun" w:cs="Times New Roman"/>
          <w:color w:val="auto"/>
          <w:sz w:val="24"/>
          <w:szCs w:val="24"/>
          <w:u w:val="none"/>
        </w:rPr>
        <w:fldChar w:fldCharType="end"/>
      </w:r>
      <w:r>
        <w:rPr>
          <w:rStyle w:val="14"/>
          <w:rFonts w:ascii="Times New Roman" w:hAnsi="Times New Roman" w:cs="Times New Roman"/>
          <w:color w:val="auto"/>
          <w:sz w:val="24"/>
          <w:szCs w:val="24"/>
          <w:u w:val="none"/>
        </w:rPr>
        <w:t xml:space="preserve"> </w:t>
      </w:r>
      <w:r>
        <w:rPr>
          <w:rStyle w:val="14"/>
          <w:rFonts w:ascii="Times New Roman" w:hAnsi="Times New Roman" w:cs="Times New Roman"/>
          <w:color w:val="auto"/>
          <w:sz w:val="24"/>
          <w:szCs w:val="24"/>
          <w:u w:val="none"/>
        </w:rPr>
        <w:tab/>
      </w:r>
      <w:r>
        <w:fldChar w:fldCharType="begin"/>
      </w:r>
      <w:r>
        <w:instrText xml:space="preserve"> HYPERLINK \l "_Toc142313863" </w:instrText>
      </w:r>
      <w:r>
        <w:fldChar w:fldCharType="separate"/>
      </w:r>
      <w:r>
        <w:rPr>
          <w:rStyle w:val="14"/>
          <w:rFonts w:ascii="Times New Roman" w:hAnsi="Times New Roman" w:eastAsia="SimSun" w:cs="Times New Roman"/>
          <w:color w:val="auto"/>
          <w:sz w:val="24"/>
          <w:szCs w:val="24"/>
          <w:u w:val="none"/>
        </w:rPr>
        <w:t>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_Toc142313863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Fonts w:ascii="Times New Roman" w:hAnsi="Times New Roman" w:eastAsia="SimSun" w:cs="Times New Roman"/>
          <w:sz w:val="24"/>
          <w:szCs w:val="24"/>
        </w:rPr>
      </w:pPr>
      <w:r>
        <w:fldChar w:fldCharType="begin"/>
      </w:r>
      <w:r>
        <w:instrText xml:space="preserve"> HYPERLINK \l "_Toc142313864" </w:instrText>
      </w:r>
      <w:r>
        <w:fldChar w:fldCharType="separate"/>
      </w:r>
      <w:r>
        <w:rPr>
          <w:rStyle w:val="14"/>
          <w:rFonts w:ascii="Times New Roman" w:hAnsi="Times New Roman" w:eastAsia="SimSun" w:cs="Times New Roman"/>
          <w:bCs/>
          <w:color w:val="auto"/>
          <w:sz w:val="24"/>
          <w:szCs w:val="24"/>
          <w:u w:val="none"/>
        </w:rPr>
        <w:t>A.</w:t>
      </w:r>
      <w:r>
        <w:rPr>
          <w:rFonts w:ascii="Times New Roman" w:hAnsi="Times New Roman" w:eastAsia="SimSun" w:cs="Times New Roman"/>
          <w:sz w:val="24"/>
          <w:szCs w:val="24"/>
        </w:rPr>
        <w:tab/>
      </w:r>
      <w:r>
        <w:rPr>
          <w:rStyle w:val="14"/>
          <w:rFonts w:ascii="Times New Roman" w:hAnsi="Times New Roman" w:eastAsia="SimSun" w:cs="Times New Roman"/>
          <w:bCs/>
          <w:color w:val="auto"/>
          <w:sz w:val="24"/>
          <w:szCs w:val="24"/>
          <w:u w:val="none"/>
        </w:rPr>
        <w:t>Latar Belakang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_Toc142313864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Fonts w:ascii="Times New Roman" w:hAnsi="Times New Roman" w:cs="Times New Roman"/>
          <w:sz w:val="24"/>
          <w:szCs w:val="24"/>
        </w:rPr>
      </w:pPr>
      <w:r>
        <w:fldChar w:fldCharType="begin"/>
      </w:r>
      <w:r>
        <w:instrText xml:space="preserve"> HYPERLINK \l "_Toc142313865" </w:instrText>
      </w:r>
      <w:r>
        <w:fldChar w:fldCharType="separate"/>
      </w: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_Toc142313865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Fonts w:ascii="Times New Roman" w:hAnsi="Times New Roman" w:cs="Times New Roman"/>
          <w:sz w:val="24"/>
          <w:szCs w:val="24"/>
        </w:rPr>
      </w:pPr>
      <w:r>
        <w:fldChar w:fldCharType="begin"/>
      </w:r>
      <w:r>
        <w:instrText xml:space="preserve"> HYPERLINK \l "_Toc142313866" </w:instrText>
      </w:r>
      <w:r>
        <w:fldChar w:fldCharType="separate"/>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_Toc142313866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Fonts w:ascii="Times New Roman" w:hAnsi="Times New Roman" w:cs="Times New Roman"/>
          <w:sz w:val="24"/>
          <w:szCs w:val="24"/>
        </w:rPr>
      </w:pPr>
      <w:r>
        <w:fldChar w:fldCharType="begin"/>
      </w:r>
      <w:r>
        <w:instrText xml:space="preserve"> HYPERLINK \l "_Toc142313867" </w:instrText>
      </w:r>
      <w:r>
        <w:fldChar w:fldCharType="separate"/>
      </w: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_Toc142313867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ind w:left="851" w:hanging="851"/>
        <w:rPr>
          <w:rFonts w:ascii="Times New Roman" w:hAnsi="Times New Roman" w:eastAsia="SimSun" w:cs="Times New Roman"/>
          <w:sz w:val="24"/>
          <w:szCs w:val="24"/>
        </w:rPr>
      </w:pPr>
      <w:r>
        <w:fldChar w:fldCharType="begin"/>
      </w:r>
      <w:r>
        <w:instrText xml:space="preserve"> HYPERLINK \l "_Toc142313868" </w:instrText>
      </w:r>
      <w:r>
        <w:fldChar w:fldCharType="separate"/>
      </w:r>
      <w:r>
        <w:rPr>
          <w:rStyle w:val="14"/>
          <w:rFonts w:ascii="Times New Roman" w:hAnsi="Times New Roman" w:eastAsia="SimSun" w:cs="Times New Roman"/>
          <w:color w:val="auto"/>
          <w:sz w:val="24"/>
          <w:szCs w:val="24"/>
          <w:u w:val="none"/>
        </w:rPr>
        <w:t>BAB II</w:t>
      </w:r>
      <w:r>
        <w:rPr>
          <w:rStyle w:val="14"/>
          <w:rFonts w:ascii="Times New Roman" w:hAnsi="Times New Roman" w:eastAsia="SimSun" w:cs="Times New Roman"/>
          <w:color w:val="auto"/>
          <w:sz w:val="24"/>
          <w:szCs w:val="24"/>
          <w:u w:val="none"/>
        </w:rPr>
        <w:fldChar w:fldCharType="end"/>
      </w:r>
      <w:r>
        <w:rPr>
          <w:rStyle w:val="14"/>
          <w:rFonts w:ascii="Times New Roman" w:hAnsi="Times New Roman" w:cs="Times New Roman"/>
          <w:color w:val="auto"/>
          <w:sz w:val="24"/>
          <w:szCs w:val="24"/>
          <w:u w:val="none"/>
        </w:rPr>
        <w:tab/>
      </w:r>
      <w:r>
        <w:fldChar w:fldCharType="begin"/>
      </w:r>
      <w:r>
        <w:instrText xml:space="preserve"> HYPERLINK \l "_Toc142313869" </w:instrText>
      </w:r>
      <w:r>
        <w:fldChar w:fldCharType="separate"/>
      </w:r>
      <w:r>
        <w:rPr>
          <w:rStyle w:val="14"/>
          <w:rFonts w:ascii="Times New Roman" w:hAnsi="Times New Roman" w:eastAsia="SimSun" w:cs="Times New Roman"/>
          <w:color w:val="auto"/>
          <w:sz w:val="24"/>
          <w:szCs w:val="24"/>
          <w:u w:val="none"/>
        </w:rPr>
        <w:t>TINJAUAN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_Toc142313869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"_Toc142313870" </w:instrText>
      </w:r>
      <w:r>
        <w:fldChar w:fldCharType="separate"/>
      </w:r>
      <w:r>
        <w:rPr>
          <w:rStyle w:val="14"/>
          <w:rFonts w:ascii="Times New Roman" w:hAnsi="Times New Roman" w:eastAsia="SimSun" w:cs="Times New Roman"/>
          <w:bCs/>
          <w:color w:val="auto"/>
          <w:sz w:val="24"/>
          <w:szCs w:val="24"/>
          <w:u w:val="none"/>
        </w:rPr>
        <w: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Tinjauan Teor</w:t>
      </w:r>
      <w:r>
        <w:rPr>
          <w:rStyle w:val="14"/>
          <w:rFonts w:hint="default" w:ascii="Times New Roman" w:hAnsi="Times New Roman" w:eastAsia="SimSun" w:cs="Times New Roman"/>
          <w:bCs/>
          <w:color w:val="auto"/>
          <w:sz w:val="24"/>
          <w:szCs w:val="24"/>
          <w:u w:val="none"/>
          <w:lang w:val="en-US"/>
        </w:rPr>
        <w:t>i</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_Toc142313870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7</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20"/>
        <w:tabs>
          <w:tab w:val="clear" w:pos="880"/>
          <w:tab w:val="clear" w:pos="8261"/>
        </w:tabs>
        <w:spacing w:after="0" w:line="360" w:lineRule="auto"/>
        <w:ind w:left="1560" w:hanging="299"/>
        <w:rPr>
          <w:rFonts w:ascii="Times New Roman" w:hAnsi="Times New Roman" w:eastAsia="SimSun" w:cs="Times New Roman"/>
          <w:sz w:val="24"/>
          <w:szCs w:val="24"/>
        </w:rPr>
      </w:pPr>
      <w:r>
        <w:fldChar w:fldCharType="begin"/>
      </w:r>
      <w:r>
        <w:instrText xml:space="preserve"> HYPERLINK \l "_Toc142313871" </w:instrText>
      </w:r>
      <w:r>
        <w:fldChar w:fldCharType="separate"/>
      </w:r>
      <w:r>
        <w:rPr>
          <w:rStyle w:val="14"/>
          <w:rFonts w:ascii="Times New Roman" w:hAnsi="Times New Roman" w:eastAsia="SimSun" w:cs="Times New Roman"/>
          <w:bCs/>
          <w:color w:val="auto"/>
          <w:sz w:val="24"/>
          <w:szCs w:val="24"/>
          <w:u w:val="none"/>
        </w:rPr>
        <w:t>1.</w:t>
      </w:r>
      <w:r>
        <w:rPr>
          <w:rFonts w:ascii="Times New Roman" w:hAnsi="Times New Roman" w:eastAsia="SimSun" w:cs="Times New Roman"/>
          <w:sz w:val="24"/>
          <w:szCs w:val="24"/>
        </w:rPr>
        <w:tab/>
      </w:r>
      <w:r>
        <w:rPr>
          <w:rStyle w:val="14"/>
          <w:rFonts w:ascii="Times New Roman" w:hAnsi="Times New Roman" w:eastAsia="SimSun" w:cs="Times New Roman"/>
          <w:bCs/>
          <w:color w:val="auto"/>
          <w:sz w:val="24"/>
          <w:szCs w:val="24"/>
          <w:u w:val="none"/>
        </w:rPr>
        <w:t>Tuberkulosis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_Toc142313871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0"/>
        <w:tabs>
          <w:tab w:val="clear" w:pos="880"/>
          <w:tab w:val="clear" w:pos="8261"/>
        </w:tabs>
        <w:spacing w:after="0" w:line="360" w:lineRule="auto"/>
        <w:ind w:left="1560" w:hanging="299"/>
        <w:rPr>
          <w:rFonts w:ascii="Times New Roman" w:hAnsi="Times New Roman" w:eastAsia="SimSun" w:cs="Times New Roman"/>
          <w:sz w:val="24"/>
          <w:szCs w:val="24"/>
        </w:rPr>
      </w:pPr>
      <w:r>
        <w:fldChar w:fldCharType="begin"/>
      </w:r>
      <w:r>
        <w:instrText xml:space="preserve"> HYPERLINK \l "_Toc142313872" </w:instrText>
      </w:r>
      <w:r>
        <w:fldChar w:fldCharType="separate"/>
      </w:r>
      <w:r>
        <w:rPr>
          <w:rStyle w:val="14"/>
          <w:rFonts w:ascii="Times New Roman" w:hAnsi="Times New Roman" w:eastAsia="SimSun" w:cs="Times New Roman"/>
          <w:bCs/>
          <w:color w:val="auto"/>
          <w:sz w:val="24"/>
          <w:szCs w:val="24"/>
          <w:u w:val="none"/>
        </w:rPr>
        <w:t>2.</w:t>
      </w:r>
      <w:r>
        <w:rPr>
          <w:rFonts w:ascii="Times New Roman" w:hAnsi="Times New Roman" w:eastAsia="SimSun" w:cs="Times New Roman"/>
          <w:sz w:val="24"/>
          <w:szCs w:val="24"/>
        </w:rPr>
        <w:tab/>
      </w:r>
      <w:r>
        <w:rPr>
          <w:rStyle w:val="14"/>
          <w:rFonts w:ascii="Times New Roman" w:hAnsi="Times New Roman" w:eastAsia="SimSun" w:cs="Times New Roman"/>
          <w:bCs/>
          <w:color w:val="auto"/>
          <w:sz w:val="24"/>
          <w:szCs w:val="24"/>
          <w:u w:val="none"/>
        </w:rPr>
        <w:t>Kualitas Hidup</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_Toc142313872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"_Toc142313873" </w:instrText>
      </w:r>
      <w:r>
        <w:fldChar w:fldCharType="separate"/>
      </w:r>
      <w:r>
        <w:rPr>
          <w:rStyle w:val="14"/>
          <w:rFonts w:ascii="Times New Roman" w:hAnsi="Times New Roman" w:eastAsia="SimSun" w:cs="Times New Roman"/>
          <w:bCs/>
          <w:color w:val="auto"/>
          <w:sz w:val="24"/>
          <w:szCs w:val="24"/>
          <w:u w:val="none"/>
        </w:rPr>
        <w:t>B.</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Kerangka Teor</w:t>
      </w:r>
      <w:r>
        <w:rPr>
          <w:rStyle w:val="14"/>
          <w:rFonts w:hint="default" w:ascii="Times New Roman" w:hAnsi="Times New Roman" w:eastAsia="SimSun" w:cs="Times New Roman"/>
          <w:bCs/>
          <w:color w:val="auto"/>
          <w:sz w:val="24"/>
          <w:szCs w:val="24"/>
          <w:u w:val="none"/>
          <w:lang w:val="en-US"/>
        </w:rPr>
        <w:t>i</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_Toc142313873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22</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"_Toc142313874" </w:instrText>
      </w:r>
      <w:r>
        <w:fldChar w:fldCharType="separate"/>
      </w:r>
      <w:r>
        <w:rPr>
          <w:rStyle w:val="14"/>
          <w:rFonts w:ascii="Times New Roman" w:hAnsi="Times New Roman" w:eastAsia="SimSun" w:cs="Times New Roman"/>
          <w:bCs/>
          <w:color w:val="auto"/>
          <w:sz w:val="24"/>
          <w:szCs w:val="24"/>
          <w:u w:val="none"/>
        </w:rPr>
        <w:t>C.</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Kerangka Konsep</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_Toc142313874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22</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8"/>
        <w:tabs>
          <w:tab w:val="right" w:leader="dot" w:pos="7928"/>
        </w:tabs>
        <w:spacing w:after="0" w:line="360" w:lineRule="auto"/>
        <w:ind w:left="851" w:hanging="851"/>
        <w:rPr>
          <w:rFonts w:ascii="Times New Roman" w:hAnsi="Times New Roman" w:eastAsia="SimSun" w:cs="Times New Roman"/>
          <w:sz w:val="24"/>
          <w:szCs w:val="24"/>
        </w:rPr>
      </w:pPr>
      <w:r>
        <w:fldChar w:fldCharType="begin"/>
      </w:r>
      <w:r>
        <w:instrText xml:space="preserve"> HYPERLINK \l "_Toc142313875" </w:instrText>
      </w:r>
      <w:r>
        <w:fldChar w:fldCharType="separate"/>
      </w:r>
      <w:r>
        <w:rPr>
          <w:rStyle w:val="14"/>
          <w:rFonts w:ascii="Times New Roman" w:hAnsi="Times New Roman" w:eastAsia="SimSun" w:cs="Times New Roman"/>
          <w:color w:val="auto"/>
          <w:sz w:val="24"/>
          <w:szCs w:val="24"/>
          <w:u w:val="none"/>
        </w:rPr>
        <w:t>BAB III</w:t>
      </w:r>
      <w:r>
        <w:rPr>
          <w:rStyle w:val="14"/>
          <w:rFonts w:ascii="Times New Roman" w:hAnsi="Times New Roman" w:eastAsia="SimSun" w:cs="Times New Roman"/>
          <w:color w:val="auto"/>
          <w:sz w:val="24"/>
          <w:szCs w:val="24"/>
          <w:u w:val="none"/>
        </w:rPr>
        <w:fldChar w:fldCharType="end"/>
      </w:r>
      <w:r>
        <w:rPr>
          <w:rStyle w:val="14"/>
          <w:rFonts w:ascii="Times New Roman" w:hAnsi="Times New Roman" w:cs="Times New Roman"/>
          <w:color w:val="auto"/>
          <w:sz w:val="24"/>
          <w:szCs w:val="24"/>
          <w:u w:val="none"/>
        </w:rPr>
        <w:tab/>
      </w:r>
      <w:r>
        <w:fldChar w:fldCharType="begin"/>
      </w:r>
      <w:r>
        <w:instrText xml:space="preserve"> HYPERLINK \l "_Toc142313876" </w:instrText>
      </w:r>
      <w:r>
        <w:fldChar w:fldCharType="separate"/>
      </w:r>
      <w:r>
        <w:rPr>
          <w:rStyle w:val="14"/>
          <w:rFonts w:ascii="Times New Roman" w:hAnsi="Times New Roman" w:eastAsia="SimSun" w:cs="Times New Roman"/>
          <w:color w:val="auto"/>
          <w:sz w:val="24"/>
          <w:szCs w:val="24"/>
          <w:u w:val="none"/>
        </w:rPr>
        <w:t>METODE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_Toc142313876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"_Toc142313877" </w:instrText>
      </w:r>
      <w:r>
        <w:fldChar w:fldCharType="separate"/>
      </w:r>
      <w:r>
        <w:rPr>
          <w:rStyle w:val="14"/>
          <w:rFonts w:ascii="Times New Roman" w:hAnsi="Times New Roman" w:eastAsia="SimSun" w:cs="Times New Roman"/>
          <w:bCs/>
          <w:color w:val="auto"/>
          <w:sz w:val="24"/>
          <w:szCs w:val="24"/>
          <w:u w:val="none"/>
        </w:rPr>
        <w: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Desain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_Toc142313877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23</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"_Toc142313878" </w:instrText>
      </w:r>
      <w:r>
        <w:fldChar w:fldCharType="separate"/>
      </w:r>
      <w:r>
        <w:rPr>
          <w:rStyle w:val="14"/>
          <w:rFonts w:ascii="Times New Roman" w:hAnsi="Times New Roman" w:eastAsia="SimSun" w:cs="Times New Roman"/>
          <w:bCs/>
          <w:color w:val="auto"/>
          <w:sz w:val="24"/>
          <w:szCs w:val="24"/>
          <w:u w:val="none"/>
        </w:rPr>
        <w:t>B.</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Lokasi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_Toc142313878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23</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"_Toc142313879" </w:instrText>
      </w:r>
      <w:r>
        <w:fldChar w:fldCharType="separate"/>
      </w:r>
      <w:r>
        <w:rPr>
          <w:rStyle w:val="14"/>
          <w:rFonts w:ascii="Times New Roman" w:hAnsi="Times New Roman" w:eastAsia="SimSun" w:cs="Times New Roman"/>
          <w:bCs/>
          <w:color w:val="auto"/>
          <w:sz w:val="24"/>
          <w:szCs w:val="24"/>
          <w:u w:val="none"/>
        </w:rPr>
        <w:t>C.</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Subjek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_Toc142313879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23</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"_Toc142313880" </w:instrText>
      </w:r>
      <w:r>
        <w:fldChar w:fldCharType="separate"/>
      </w:r>
      <w:r>
        <w:rPr>
          <w:rStyle w:val="14"/>
          <w:rFonts w:ascii="Times New Roman" w:hAnsi="Times New Roman" w:eastAsia="SimSun" w:cs="Times New Roman"/>
          <w:bCs/>
          <w:color w:val="auto"/>
          <w:sz w:val="24"/>
          <w:szCs w:val="24"/>
          <w:u w:val="none"/>
        </w:rPr>
        <w:t>D.</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Definisi Operasional</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_Toc142313880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25</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"_Toc142313881" </w:instrText>
      </w:r>
      <w:r>
        <w:fldChar w:fldCharType="separate"/>
      </w:r>
      <w:r>
        <w:rPr>
          <w:rStyle w:val="14"/>
          <w:rFonts w:ascii="Times New Roman" w:hAnsi="Times New Roman" w:eastAsia="SimSun" w:cs="Times New Roman"/>
          <w:bCs/>
          <w:color w:val="auto"/>
          <w:sz w:val="24"/>
          <w:szCs w:val="24"/>
          <w:u w:val="none"/>
        </w:rPr>
        <w:t>E.</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Kerangka Konsep</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_Toc142313881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26</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"_Toc142313882" </w:instrText>
      </w:r>
      <w:r>
        <w:fldChar w:fldCharType="separate"/>
      </w:r>
      <w:r>
        <w:rPr>
          <w:rStyle w:val="14"/>
          <w:rFonts w:ascii="Times New Roman" w:hAnsi="Times New Roman" w:eastAsia="SimSun" w:cs="Times New Roman"/>
          <w:bCs/>
          <w:color w:val="auto"/>
          <w:sz w:val="24"/>
          <w:szCs w:val="24"/>
          <w:u w:val="none"/>
        </w:rPr>
        <w:t>F.</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Instrument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_Toc142313882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27</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"_Toc142313883" </w:instrText>
      </w:r>
      <w:r>
        <w:fldChar w:fldCharType="separate"/>
      </w:r>
      <w:r>
        <w:rPr>
          <w:rStyle w:val="14"/>
          <w:rFonts w:ascii="Times New Roman" w:hAnsi="Times New Roman" w:eastAsia="SimSun" w:cs="Times New Roman"/>
          <w:bCs/>
          <w:color w:val="auto"/>
          <w:sz w:val="24"/>
          <w:szCs w:val="24"/>
          <w:u w:val="none"/>
        </w:rPr>
        <w:t>G.</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Pengumpulan Data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_Toc142313883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28</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"_Toc142313884" </w:instrText>
      </w:r>
      <w:r>
        <w:fldChar w:fldCharType="separate"/>
      </w:r>
      <w:r>
        <w:rPr>
          <w:rStyle w:val="14"/>
          <w:rFonts w:ascii="Times New Roman" w:hAnsi="Times New Roman" w:eastAsia="SimSun" w:cs="Times New Roman"/>
          <w:bCs/>
          <w:color w:val="auto"/>
          <w:sz w:val="24"/>
          <w:szCs w:val="24"/>
          <w:u w:val="none"/>
        </w:rPr>
        <w:t>H.</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Pengolahan Data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_Toc142313884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30</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"_Toc142313885" </w:instrText>
      </w:r>
      <w:r>
        <w:fldChar w:fldCharType="separate"/>
      </w:r>
      <w:r>
        <w:rPr>
          <w:rStyle w:val="14"/>
          <w:rFonts w:ascii="Times New Roman" w:hAnsi="Times New Roman" w:eastAsia="SimSun" w:cs="Times New Roman"/>
          <w:bCs/>
          <w:color w:val="auto"/>
          <w:sz w:val="24"/>
          <w:szCs w:val="24"/>
          <w:u w:val="none"/>
        </w:rPr>
        <w:t>I.</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Etika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_Toc142313885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32</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"_Toc142313886" </w:instrText>
      </w:r>
      <w:r>
        <w:fldChar w:fldCharType="separate"/>
      </w:r>
      <w:r>
        <w:rPr>
          <w:rStyle w:val="14"/>
          <w:rFonts w:ascii="Times New Roman" w:hAnsi="Times New Roman" w:eastAsia="SimSun" w:cs="Times New Roman"/>
          <w:bCs/>
          <w:color w:val="auto"/>
          <w:sz w:val="24"/>
          <w:szCs w:val="24"/>
          <w:u w:val="none"/>
        </w:rPr>
        <w:t>J.</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Analisa Data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_Toc142313886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33</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8"/>
        <w:tabs>
          <w:tab w:val="right" w:leader="dot" w:pos="7928"/>
        </w:tabs>
        <w:spacing w:after="0" w:line="360" w:lineRule="auto"/>
        <w:ind w:left="851" w:hanging="851"/>
        <w:rPr>
          <w:rFonts w:ascii="Times New Roman" w:hAnsi="Times New Roman" w:eastAsia="SimSun" w:cs="Times New Roman"/>
          <w:sz w:val="24"/>
          <w:szCs w:val="24"/>
        </w:rPr>
      </w:pPr>
      <w:r>
        <w:fldChar w:fldCharType="begin"/>
      </w:r>
      <w:r>
        <w:instrText xml:space="preserve"> HYPERLINK \l "_Toc142313887" </w:instrText>
      </w:r>
      <w:r>
        <w:fldChar w:fldCharType="separate"/>
      </w:r>
      <w:r>
        <w:rPr>
          <w:rStyle w:val="14"/>
          <w:rFonts w:ascii="Times New Roman" w:hAnsi="Times New Roman" w:eastAsia="SimSun" w:cs="Times New Roman"/>
          <w:color w:val="auto"/>
          <w:sz w:val="24"/>
          <w:szCs w:val="24"/>
          <w:u w:val="none"/>
        </w:rPr>
        <w:t>BAB IV</w:t>
      </w:r>
      <w:r>
        <w:rPr>
          <w:rStyle w:val="14"/>
          <w:rFonts w:ascii="Times New Roman" w:hAnsi="Times New Roman" w:eastAsia="SimSun" w:cs="Times New Roman"/>
          <w:color w:val="auto"/>
          <w:sz w:val="24"/>
          <w:szCs w:val="24"/>
          <w:u w:val="none"/>
        </w:rPr>
        <w:fldChar w:fldCharType="end"/>
      </w:r>
      <w:r>
        <w:rPr>
          <w:rStyle w:val="14"/>
          <w:rFonts w:ascii="Times New Roman" w:hAnsi="Times New Roman" w:cs="Times New Roman"/>
          <w:color w:val="auto"/>
          <w:sz w:val="24"/>
          <w:szCs w:val="24"/>
          <w:u w:val="none"/>
        </w:rPr>
        <w:tab/>
      </w:r>
      <w:r>
        <w:fldChar w:fldCharType="begin"/>
      </w:r>
      <w:r>
        <w:instrText xml:space="preserve"> HYPERLINK \l "_Toc142313888" </w:instrText>
      </w:r>
      <w:r>
        <w:fldChar w:fldCharType="separate"/>
      </w:r>
      <w:r>
        <w:rPr>
          <w:rStyle w:val="14"/>
          <w:rFonts w:ascii="Times New Roman" w:hAnsi="Times New Roman" w:eastAsia="SimSun" w:cs="Times New Roman"/>
          <w:color w:val="auto"/>
          <w:sz w:val="24"/>
          <w:szCs w:val="24"/>
          <w:u w:val="none"/>
        </w:rPr>
        <w:t>HASIL DAN 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_Toc142313888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"_Toc142313889" </w:instrText>
      </w:r>
      <w:r>
        <w:fldChar w:fldCharType="separate"/>
      </w:r>
      <w:r>
        <w:rPr>
          <w:rStyle w:val="14"/>
          <w:rFonts w:ascii="Times New Roman" w:hAnsi="Times New Roman" w:eastAsia="SimSun" w:cs="Times New Roman"/>
          <w:bCs/>
          <w:color w:val="auto"/>
          <w:sz w:val="24"/>
          <w:szCs w:val="24"/>
          <w:u w:val="none"/>
        </w:rPr>
        <w: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Gambaran Umum Objek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_Toc142313889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34</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"_Toc142313890" </w:instrText>
      </w:r>
      <w:r>
        <w:fldChar w:fldCharType="separate"/>
      </w:r>
      <w:r>
        <w:rPr>
          <w:rStyle w:val="14"/>
          <w:rFonts w:ascii="Times New Roman" w:hAnsi="Times New Roman" w:eastAsia="SimSun" w:cs="Times New Roman"/>
          <w:bCs/>
          <w:color w:val="auto"/>
          <w:sz w:val="24"/>
          <w:szCs w:val="24"/>
          <w:u w:val="none"/>
        </w:rPr>
        <w:t>B.</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Hasil</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_Toc142313890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34</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"_Toc142313891" </w:instrText>
      </w:r>
      <w:r>
        <w:fldChar w:fldCharType="separate"/>
      </w:r>
      <w:r>
        <w:rPr>
          <w:rStyle w:val="14"/>
          <w:rFonts w:ascii="Times New Roman" w:hAnsi="Times New Roman" w:eastAsia="SimSun" w:cs="Times New Roman"/>
          <w:bCs/>
          <w:color w:val="auto"/>
          <w:sz w:val="24"/>
          <w:szCs w:val="24"/>
          <w:u w:val="none"/>
        </w:rPr>
        <w:t>C.</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Pembahasan Hasil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_Toc142313891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38</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"_Toc142313892" </w:instrText>
      </w:r>
      <w:r>
        <w:fldChar w:fldCharType="separate"/>
      </w:r>
      <w:r>
        <w:rPr>
          <w:rStyle w:val="14"/>
          <w:rFonts w:ascii="Times New Roman" w:hAnsi="Times New Roman" w:eastAsia="SimSun" w:cs="Times New Roman"/>
          <w:bCs/>
          <w:color w:val="auto"/>
          <w:sz w:val="24"/>
          <w:szCs w:val="24"/>
          <w:u w:val="none"/>
        </w:rPr>
        <w:t>D.</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Keterbatasan Penelitian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_Toc142313892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47</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8"/>
        <w:tabs>
          <w:tab w:val="right" w:leader="dot" w:pos="7928"/>
        </w:tabs>
        <w:spacing w:after="0" w:line="360" w:lineRule="auto"/>
        <w:ind w:left="851" w:hanging="851"/>
        <w:rPr>
          <w:rStyle w:val="14"/>
          <w:rFonts w:ascii="Times New Roman" w:hAnsi="Times New Roman" w:eastAsia="SimSun" w:cs="Times New Roman"/>
          <w:color w:val="auto"/>
          <w:sz w:val="24"/>
          <w:szCs w:val="24"/>
          <w:u w:val="none"/>
        </w:rPr>
      </w:pPr>
      <w:r>
        <w:fldChar w:fldCharType="begin"/>
      </w:r>
      <w:r>
        <w:instrText xml:space="preserve"> HYPERLINK \l "_Toc142313893" </w:instrText>
      </w:r>
      <w:r>
        <w:fldChar w:fldCharType="separate"/>
      </w:r>
      <w:r>
        <w:rPr>
          <w:rStyle w:val="14"/>
          <w:rFonts w:ascii="Times New Roman" w:hAnsi="Times New Roman" w:eastAsia="SimSun" w:cs="Times New Roman"/>
          <w:color w:val="auto"/>
          <w:sz w:val="24"/>
          <w:szCs w:val="24"/>
          <w:u w:val="none"/>
        </w:rPr>
        <w:t>BAB V</w:t>
      </w:r>
      <w:r>
        <w:rPr>
          <w:rStyle w:val="14"/>
          <w:rFonts w:ascii="Times New Roman" w:hAnsi="Times New Roman" w:eastAsia="SimSun" w:cs="Times New Roman"/>
          <w:color w:val="auto"/>
          <w:sz w:val="24"/>
          <w:szCs w:val="24"/>
          <w:u w:val="none"/>
        </w:rPr>
        <w:fldChar w:fldCharType="end"/>
      </w:r>
      <w:r>
        <w:rPr>
          <w:rStyle w:val="14"/>
          <w:rFonts w:ascii="Times New Roman" w:hAnsi="Times New Roman" w:eastAsia="SimSun" w:cs="Times New Roman"/>
          <w:color w:val="auto"/>
          <w:sz w:val="24"/>
          <w:szCs w:val="24"/>
          <w:u w:val="none"/>
        </w:rPr>
        <w:tab/>
      </w:r>
      <w:r>
        <w:fldChar w:fldCharType="begin"/>
      </w:r>
      <w:r>
        <w:instrText xml:space="preserve"> HYPERLINK \l "_Toc142313894" </w:instrText>
      </w:r>
      <w:r>
        <w:fldChar w:fldCharType="separate"/>
      </w:r>
      <w:r>
        <w:rPr>
          <w:rStyle w:val="14"/>
          <w:rFonts w:ascii="Times New Roman" w:hAnsi="Times New Roman" w:eastAsia="SimSun" w:cs="Times New Roman"/>
          <w:color w:val="auto"/>
          <w:sz w:val="24"/>
          <w:szCs w:val="24"/>
          <w:u w:val="none"/>
        </w:rPr>
        <w:t>PENUTUP</w:t>
      </w:r>
      <w:r>
        <w:rPr>
          <w:rStyle w:val="14"/>
          <w:rFonts w:ascii="Times New Roman" w:hAnsi="Times New Roman" w:eastAsia="SimSun" w:cs="Times New Roman"/>
          <w:color w:val="auto"/>
          <w:sz w:val="24"/>
          <w:szCs w:val="24"/>
          <w:u w:val="none"/>
        </w:rPr>
        <w:tab/>
      </w:r>
      <w:r>
        <w:rPr>
          <w:rStyle w:val="14"/>
          <w:rFonts w:ascii="Times New Roman" w:hAnsi="Times New Roman" w:eastAsia="SimSun" w:cs="Times New Roman"/>
          <w:color w:val="auto"/>
          <w:sz w:val="24"/>
          <w:szCs w:val="24"/>
          <w:u w:val="none"/>
        </w:rPr>
        <w:fldChar w:fldCharType="begin"/>
      </w:r>
      <w:r>
        <w:rPr>
          <w:rStyle w:val="14"/>
          <w:rFonts w:ascii="Times New Roman" w:hAnsi="Times New Roman" w:eastAsia="SimSun" w:cs="Times New Roman"/>
          <w:color w:val="auto"/>
          <w:sz w:val="24"/>
          <w:szCs w:val="24"/>
          <w:u w:val="none"/>
        </w:rPr>
        <w:instrText xml:space="preserve"> PAGEREF _Toc142313894 \h </w:instrText>
      </w:r>
      <w:r>
        <w:rPr>
          <w:rStyle w:val="14"/>
          <w:rFonts w:ascii="Times New Roman" w:hAnsi="Times New Roman" w:eastAsia="SimSun" w:cs="Times New Roman"/>
          <w:color w:val="auto"/>
          <w:sz w:val="24"/>
          <w:szCs w:val="24"/>
          <w:u w:val="none"/>
        </w:rPr>
        <w:fldChar w:fldCharType="separate"/>
      </w:r>
      <w:r>
        <w:rPr>
          <w:rStyle w:val="14"/>
          <w:rFonts w:ascii="Times New Roman" w:hAnsi="Times New Roman" w:eastAsia="SimSun" w:cs="Times New Roman"/>
          <w:color w:val="auto"/>
          <w:sz w:val="24"/>
          <w:szCs w:val="24"/>
          <w:u w:val="none"/>
        </w:rPr>
        <w:t>48</w:t>
      </w:r>
      <w:r>
        <w:rPr>
          <w:rStyle w:val="14"/>
          <w:rFonts w:ascii="Times New Roman" w:hAnsi="Times New Roman" w:eastAsia="SimSun" w:cs="Times New Roman"/>
          <w:color w:val="auto"/>
          <w:sz w:val="24"/>
          <w:szCs w:val="24"/>
          <w:u w:val="none"/>
        </w:rPr>
        <w:fldChar w:fldCharType="end"/>
      </w:r>
      <w:r>
        <w:rPr>
          <w:rStyle w:val="14"/>
          <w:rFonts w:ascii="Times New Roman" w:hAnsi="Times New Roman" w:eastAsia="SimSun" w:cs="Times New Roman"/>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"_Toc142313895" </w:instrText>
      </w:r>
      <w:r>
        <w:fldChar w:fldCharType="separate"/>
      </w:r>
      <w:r>
        <w:rPr>
          <w:rStyle w:val="14"/>
          <w:rFonts w:ascii="Times New Roman" w:hAnsi="Times New Roman" w:eastAsia="SimSun" w:cs="Times New Roman"/>
          <w:bCs/>
          <w:color w:val="auto"/>
          <w:sz w:val="24"/>
          <w:szCs w:val="24"/>
          <w:u w:val="none"/>
        </w:rPr>
        <w:t>A.</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Kesimpulan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_Toc142313895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48</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9"/>
        <w:tabs>
          <w:tab w:val="clear" w:pos="567"/>
          <w:tab w:val="clear" w:pos="8261"/>
        </w:tabs>
        <w:spacing w:after="0" w:line="360" w:lineRule="auto"/>
        <w:ind w:left="1276" w:hanging="425"/>
        <w:rPr>
          <w:rStyle w:val="14"/>
          <w:rFonts w:ascii="Times New Roman" w:hAnsi="Times New Roman" w:eastAsia="SimSun" w:cs="Times New Roman"/>
          <w:bCs/>
          <w:color w:val="auto"/>
          <w:sz w:val="24"/>
          <w:szCs w:val="24"/>
          <w:u w:val="none"/>
        </w:rPr>
      </w:pPr>
      <w:r>
        <w:fldChar w:fldCharType="begin"/>
      </w:r>
      <w:r>
        <w:instrText xml:space="preserve"> HYPERLINK \l "_Toc142313896" </w:instrText>
      </w:r>
      <w:r>
        <w:fldChar w:fldCharType="separate"/>
      </w:r>
      <w:r>
        <w:rPr>
          <w:rStyle w:val="14"/>
          <w:rFonts w:ascii="Times New Roman" w:hAnsi="Times New Roman" w:eastAsia="SimSun" w:cs="Times New Roman"/>
          <w:bCs/>
          <w:color w:val="auto"/>
          <w:sz w:val="24"/>
          <w:szCs w:val="24"/>
          <w:u w:val="none"/>
        </w:rPr>
        <w:t>B.</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t>Saran</w:t>
      </w:r>
      <w:r>
        <w:rPr>
          <w:rStyle w:val="14"/>
          <w:rFonts w:ascii="Times New Roman" w:hAnsi="Times New Roman" w:eastAsia="SimSun" w:cs="Times New Roman"/>
          <w:bCs/>
          <w:color w:val="auto"/>
          <w:sz w:val="24"/>
          <w:szCs w:val="24"/>
          <w:u w:val="none"/>
        </w:rPr>
        <w:tab/>
      </w:r>
      <w:r>
        <w:rPr>
          <w:rStyle w:val="14"/>
          <w:rFonts w:ascii="Times New Roman" w:hAnsi="Times New Roman" w:eastAsia="SimSun" w:cs="Times New Roman"/>
          <w:bCs/>
          <w:color w:val="auto"/>
          <w:sz w:val="24"/>
          <w:szCs w:val="24"/>
          <w:u w:val="none"/>
        </w:rPr>
        <w:fldChar w:fldCharType="begin"/>
      </w:r>
      <w:r>
        <w:rPr>
          <w:rStyle w:val="14"/>
          <w:rFonts w:ascii="Times New Roman" w:hAnsi="Times New Roman" w:eastAsia="SimSun" w:cs="Times New Roman"/>
          <w:bCs/>
          <w:color w:val="auto"/>
          <w:sz w:val="24"/>
          <w:szCs w:val="24"/>
          <w:u w:val="none"/>
        </w:rPr>
        <w:instrText xml:space="preserve"> PAGEREF _Toc142313896 \h </w:instrText>
      </w:r>
      <w:r>
        <w:rPr>
          <w:rStyle w:val="14"/>
          <w:rFonts w:ascii="Times New Roman" w:hAnsi="Times New Roman" w:eastAsia="SimSun" w:cs="Times New Roman"/>
          <w:bCs/>
          <w:color w:val="auto"/>
          <w:sz w:val="24"/>
          <w:szCs w:val="24"/>
          <w:u w:val="none"/>
        </w:rPr>
        <w:fldChar w:fldCharType="separate"/>
      </w:r>
      <w:r>
        <w:rPr>
          <w:rStyle w:val="14"/>
          <w:rFonts w:ascii="Times New Roman" w:hAnsi="Times New Roman" w:eastAsia="SimSun" w:cs="Times New Roman"/>
          <w:bCs/>
          <w:color w:val="auto"/>
          <w:sz w:val="24"/>
          <w:szCs w:val="24"/>
          <w:u w:val="none"/>
        </w:rPr>
        <w:t>49</w:t>
      </w:r>
      <w:r>
        <w:rPr>
          <w:rStyle w:val="14"/>
          <w:rFonts w:ascii="Times New Roman" w:hAnsi="Times New Roman" w:eastAsia="SimSun" w:cs="Times New Roman"/>
          <w:bCs/>
          <w:color w:val="auto"/>
          <w:sz w:val="24"/>
          <w:szCs w:val="24"/>
          <w:u w:val="none"/>
        </w:rPr>
        <w:fldChar w:fldCharType="end"/>
      </w:r>
      <w:r>
        <w:rPr>
          <w:rStyle w:val="14"/>
          <w:rFonts w:ascii="Times New Roman" w:hAnsi="Times New Roman" w:eastAsia="SimSun" w:cs="Times New Roman"/>
          <w:bCs/>
          <w:color w:val="auto"/>
          <w:sz w:val="24"/>
          <w:szCs w:val="24"/>
          <w:u w:val="none"/>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"_Toc142313897" </w:instrText>
      </w:r>
      <w:r>
        <w:fldChar w:fldCharType="separate"/>
      </w:r>
      <w:r>
        <w:rPr>
          <w:rStyle w:val="14"/>
          <w:rFonts w:ascii="Times New Roman" w:hAnsi="Times New Roman" w:cs="Times New Roman"/>
          <w:color w:val="auto"/>
          <w:sz w:val="24"/>
          <w:szCs w:val="24"/>
          <w:u w:val="none"/>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_Toc142313897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7928"/>
        </w:tabs>
        <w:spacing w:after="0" w:line="360" w:lineRule="auto"/>
        <w:rPr>
          <w:rFonts w:ascii="Times New Roman" w:hAnsi="Times New Roman" w:eastAsia="SimSun" w:cs="Times New Roman"/>
          <w:sz w:val="24"/>
          <w:szCs w:val="24"/>
        </w:rPr>
      </w:pPr>
      <w:r>
        <w:fldChar w:fldCharType="begin"/>
      </w:r>
      <w:r>
        <w:instrText xml:space="preserve"> HYPERLINK \l "_Toc142313898" </w:instrText>
      </w:r>
      <w:r>
        <w:fldChar w:fldCharType="separate"/>
      </w:r>
      <w:r>
        <w:rPr>
          <w:rStyle w:val="14"/>
          <w:rFonts w:ascii="Times New Roman" w:hAnsi="Times New Roman" w:eastAsia="SimSun" w:cs="Times New Roman"/>
          <w:color w:val="auto"/>
          <w:sz w:val="24"/>
          <w:szCs w:val="24"/>
          <w:u w:val="none"/>
        </w:rPr>
        <w:t>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_Toc142313898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after="0" w:line="360" w:lineRule="auto"/>
      </w:pPr>
      <w:r>
        <w:rPr>
          <w:rFonts w:ascii="Times New Roman" w:hAnsi="Times New Roman" w:cs="Times New Roman"/>
          <w:bCs/>
          <w:sz w:val="24"/>
          <w:szCs w:val="24"/>
        </w:rPr>
        <w:fldChar w:fldCharType="end"/>
      </w:r>
    </w:p>
    <w:p/>
    <w:p/>
    <w:p/>
    <w:p/>
    <w:p/>
    <w:p/>
    <w:bookmarkEnd w:id="14"/>
    <w:p>
      <w:pPr>
        <w:rPr>
          <w:b/>
        </w:rPr>
      </w:pPr>
      <w:bookmarkStart w:id="15" w:name="_Toc118466093"/>
    </w:p>
    <w:p/>
    <w:p>
      <w:pPr>
        <w:spacing w:after="0"/>
        <w:rPr>
          <w:rFonts w:ascii="Times New Roman" w:hAnsi="Times New Roman" w:cs="Times New Roman"/>
          <w:sz w:val="24"/>
          <w:szCs w:val="24"/>
        </w:rPr>
      </w:pPr>
      <w:r>
        <w:rPr>
          <w:b/>
          <w:sz w:val="24"/>
          <w:szCs w:val="24"/>
        </w:rPr>
        <w:br w:type="page"/>
      </w:r>
    </w:p>
    <w:p>
      <w:pPr>
        <w:pStyle w:val="2"/>
        <w:tabs>
          <w:tab w:val="left" w:leader="dot" w:pos="7088"/>
          <w:tab w:val="right" w:pos="7513"/>
        </w:tabs>
        <w:rPr>
          <w:sz w:val="24"/>
          <w:szCs w:val="24"/>
        </w:rPr>
      </w:pPr>
      <w:bookmarkStart w:id="16" w:name="_Toc142313859"/>
      <w:r>
        <w:rPr>
          <w:sz w:val="24"/>
          <w:szCs w:val="24"/>
        </w:rPr>
        <w:t>DAFTAR TABEL</w:t>
      </w:r>
      <w:bookmarkEnd w:id="16"/>
    </w:p>
    <w:p>
      <w:pPr>
        <w:pStyle w:val="17"/>
        <w:tabs>
          <w:tab w:val="right" w:leader="dot" w:pos="7928"/>
        </w:tabs>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Halaman </w:t>
      </w:r>
    </w:p>
    <w:p>
      <w:pPr>
        <w:pStyle w:val="17"/>
        <w:tabs>
          <w:tab w:val="right" w:leader="dot" w:pos="7938"/>
        </w:tabs>
        <w:spacing w:after="160" w:line="240" w:lineRule="auto"/>
        <w:ind w:left="1134" w:right="567" w:hanging="1134"/>
        <w:jc w:val="both"/>
        <w:rPr>
          <w:rFonts w:ascii="Times New Roman" w:hAnsi="Times New Roman" w:eastAsia="SimSu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"Caption" \c </w:instrText>
      </w:r>
      <w:r>
        <w:rPr>
          <w:rFonts w:ascii="Times New Roman" w:hAnsi="Times New Roman" w:cs="Times New Roman"/>
          <w:sz w:val="24"/>
          <w:szCs w:val="24"/>
        </w:rPr>
        <w:fldChar w:fldCharType="separate"/>
      </w:r>
      <w:r>
        <w:fldChar w:fldCharType="begin"/>
      </w:r>
      <w:r>
        <w:instrText xml:space="preserve"> HYPERLINK \l "_Toc142314065" </w:instrText>
      </w:r>
      <w:r>
        <w:fldChar w:fldCharType="separate"/>
      </w:r>
      <w:r>
        <w:rPr>
          <w:rStyle w:val="14"/>
          <w:rFonts w:ascii="Times New Roman" w:hAnsi="Times New Roman" w:cs="Times New Roman"/>
          <w:bCs/>
          <w:sz w:val="24"/>
          <w:szCs w:val="24"/>
          <w:lang w:eastAsia="id-ID"/>
        </w:rPr>
        <w:t xml:space="preserve">Tabel 2. 1 </w:t>
      </w:r>
      <w:r>
        <w:rPr>
          <w:rStyle w:val="14"/>
          <w:rFonts w:ascii="Times New Roman" w:hAnsi="Times New Roman" w:cs="Times New Roman"/>
          <w:bCs/>
          <w:sz w:val="24"/>
          <w:szCs w:val="24"/>
          <w:lang w:eastAsia="id-ID"/>
        </w:rPr>
        <w:tab/>
      </w:r>
      <w:r>
        <w:rPr>
          <w:rStyle w:val="14"/>
          <w:rFonts w:ascii="Times New Roman" w:hAnsi="Times New Roman" w:cs="Times New Roman"/>
          <w:bCs/>
          <w:sz w:val="24"/>
          <w:szCs w:val="24"/>
          <w:lang w:eastAsia="id-ID"/>
        </w:rPr>
        <w:t>Pengobatan Tuberkulosis Paru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_Toc142314065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"_Toc142314066" </w:instrText>
      </w:r>
      <w:r>
        <w:fldChar w:fldCharType="separate"/>
      </w:r>
      <w:r>
        <w:rPr>
          <w:rStyle w:val="14"/>
          <w:rFonts w:ascii="Times New Roman" w:hAnsi="Times New Roman" w:cs="Times New Roman"/>
          <w:bCs/>
          <w:sz w:val="24"/>
          <w:szCs w:val="24"/>
          <w:lang w:eastAsia="id-ID"/>
        </w:rPr>
        <w:t xml:space="preserve">Tebel 2.2 </w:t>
      </w:r>
      <w:r>
        <w:rPr>
          <w:rStyle w:val="14"/>
          <w:rFonts w:ascii="Times New Roman" w:hAnsi="Times New Roman" w:cs="Times New Roman"/>
          <w:bCs/>
          <w:sz w:val="24"/>
          <w:szCs w:val="24"/>
          <w:lang w:eastAsia="id-ID"/>
        </w:rPr>
        <w:tab/>
      </w:r>
      <w:r>
        <w:rPr>
          <w:rStyle w:val="14"/>
          <w:rFonts w:ascii="Times New Roman" w:hAnsi="Times New Roman" w:cs="Times New Roman"/>
          <w:bCs/>
          <w:sz w:val="24"/>
          <w:szCs w:val="24"/>
          <w:lang w:eastAsia="id-ID"/>
        </w:rPr>
        <w:t>Kuesioner WHOQL-BREF</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_Toc142314066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"_Toc142314069" </w:instrText>
      </w:r>
      <w:r>
        <w:fldChar w:fldCharType="separate"/>
      </w:r>
      <w:r>
        <w:rPr>
          <w:rStyle w:val="14"/>
          <w:rFonts w:ascii="Times New Roman" w:hAnsi="Times New Roman" w:cs="Times New Roman"/>
          <w:bCs/>
          <w:sz w:val="24"/>
          <w:szCs w:val="24"/>
          <w:lang w:eastAsia="id-ID"/>
        </w:rPr>
        <w:t xml:space="preserve">Tabel 3.1 </w:t>
      </w:r>
      <w:r>
        <w:rPr>
          <w:rStyle w:val="14"/>
          <w:rFonts w:ascii="Times New Roman" w:hAnsi="Times New Roman" w:cs="Times New Roman"/>
          <w:bCs/>
          <w:sz w:val="24"/>
          <w:szCs w:val="24"/>
          <w:lang w:eastAsia="id-ID"/>
        </w:rPr>
        <w:tab/>
      </w:r>
      <w:r>
        <w:rPr>
          <w:rStyle w:val="14"/>
          <w:rFonts w:ascii="Times New Roman" w:hAnsi="Times New Roman" w:cs="Times New Roman"/>
          <w:bCs/>
          <w:sz w:val="24"/>
          <w:szCs w:val="24"/>
          <w:lang w:eastAsia="id-ID"/>
        </w:rPr>
        <w:t>Definisi Operasional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_Toc142314069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"_Toc142314071" </w:instrText>
      </w:r>
      <w:r>
        <w:fldChar w:fldCharType="separate"/>
      </w:r>
      <w:r>
        <w:rPr>
          <w:rStyle w:val="14"/>
          <w:rFonts w:ascii="Times New Roman" w:hAnsi="Times New Roman" w:cs="Times New Roman"/>
          <w:bCs/>
          <w:sz w:val="24"/>
          <w:szCs w:val="24"/>
          <w:lang w:eastAsia="id-ID"/>
        </w:rPr>
        <w:t xml:space="preserve">Tabel 3.2 </w:t>
      </w:r>
      <w:r>
        <w:rPr>
          <w:rStyle w:val="14"/>
          <w:rFonts w:ascii="Times New Roman" w:hAnsi="Times New Roman" w:cs="Times New Roman"/>
          <w:bCs/>
          <w:sz w:val="24"/>
          <w:szCs w:val="24"/>
          <w:lang w:eastAsia="id-ID"/>
        </w:rPr>
        <w:tab/>
      </w:r>
      <w:r>
        <w:rPr>
          <w:rStyle w:val="14"/>
          <w:rFonts w:ascii="Times New Roman" w:hAnsi="Times New Roman" w:cs="Times New Roman"/>
          <w:bCs/>
          <w:sz w:val="24"/>
          <w:szCs w:val="24"/>
          <w:lang w:eastAsia="id-ID"/>
        </w:rPr>
        <w:t>Pemberian Kode (Coding)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_Toc142314071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32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"_Toc142314072" </w:instrText>
      </w:r>
      <w:r>
        <w:fldChar w:fldCharType="separate"/>
      </w:r>
      <w:r>
        <w:rPr>
          <w:rStyle w:val="14"/>
          <w:rFonts w:ascii="Times New Roman" w:hAnsi="Times New Roman" w:cs="Times New Roman"/>
          <w:bCs/>
          <w:sz w:val="24"/>
          <w:szCs w:val="24"/>
          <w:lang w:eastAsia="id-ID"/>
        </w:rPr>
        <w:t xml:space="preserve">Tabel 4.1 </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Distribusi Frekuensi Responden berdasarkan Umur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_Toc142314072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32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"_Toc142314073" </w:instrText>
      </w:r>
      <w:r>
        <w:fldChar w:fldCharType="separate"/>
      </w:r>
      <w:r>
        <w:rPr>
          <w:rStyle w:val="14"/>
          <w:rFonts w:ascii="Times New Roman" w:hAnsi="Times New Roman" w:cs="Times New Roman"/>
          <w:bCs/>
          <w:sz w:val="24"/>
          <w:szCs w:val="24"/>
          <w:lang w:eastAsia="id-ID"/>
        </w:rPr>
        <w:t xml:space="preserve">Tabel 4.2 </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Distribusi Frekuensi Responden berdasarkan Jenis Kelamin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_Toc142314073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32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"_Toc142314074" </w:instrText>
      </w:r>
      <w:r>
        <w:fldChar w:fldCharType="separate"/>
      </w:r>
      <w:r>
        <w:rPr>
          <w:rStyle w:val="14"/>
          <w:rFonts w:ascii="Times New Roman" w:hAnsi="Times New Roman" w:cs="Times New Roman"/>
          <w:bCs/>
          <w:sz w:val="24"/>
          <w:szCs w:val="24"/>
          <w:lang w:eastAsia="id-ID"/>
        </w:rPr>
        <w:t xml:space="preserve">Table 4.3 </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Distribusi Frekuensi Responden berdasarkan Pendidikan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_Toc142314074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"_Toc142314075" </w:instrText>
      </w:r>
      <w:r>
        <w:fldChar w:fldCharType="separate"/>
      </w:r>
      <w:r>
        <w:rPr>
          <w:rStyle w:val="14"/>
          <w:rFonts w:ascii="Times New Roman" w:hAnsi="Times New Roman" w:cs="Times New Roman"/>
          <w:bCs/>
          <w:sz w:val="24"/>
          <w:szCs w:val="24"/>
          <w:lang w:eastAsia="id-ID"/>
        </w:rPr>
        <w:t>Table 4.4</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Distribusi Frekuensi Responden berdasarkan Pekerjaandi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_Toc142314075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"_Toc142314076" </w:instrText>
      </w:r>
      <w:r>
        <w:fldChar w:fldCharType="separate"/>
      </w:r>
      <w:r>
        <w:rPr>
          <w:rStyle w:val="14"/>
          <w:rFonts w:ascii="Times New Roman" w:hAnsi="Times New Roman" w:cs="Times New Roman"/>
          <w:bCs/>
          <w:sz w:val="24"/>
          <w:szCs w:val="24"/>
          <w:lang w:eastAsia="id-ID"/>
        </w:rPr>
        <w:t>Tabel 4.5</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 xml:space="preserve">Distribusi Frekuensi Responden Berdasarkan Kualitas Hidup Pasien </w:t>
      </w:r>
      <w:r>
        <w:rPr>
          <w:rStyle w:val="14"/>
          <w:rFonts w:ascii="Times New Roman" w:hAnsi="Times New Roman" w:cs="Times New Roman"/>
          <w:bCs/>
          <w:sz w:val="24"/>
          <w:szCs w:val="24"/>
          <w:lang w:val="en-US" w:eastAsia="id-ID"/>
        </w:rPr>
        <w:t>TBC</w:t>
      </w:r>
      <w:r>
        <w:rPr>
          <w:rStyle w:val="14"/>
          <w:rFonts w:ascii="Times New Roman" w:hAnsi="Times New Roman" w:cs="Times New Roman"/>
          <w:bCs/>
          <w:sz w:val="24"/>
          <w:szCs w:val="24"/>
          <w:lang w:eastAsia="id-ID"/>
        </w:rPr>
        <w:t xml:space="preserve">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_Toc142314076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"_Toc142314077" </w:instrText>
      </w:r>
      <w:r>
        <w:fldChar w:fldCharType="separate"/>
      </w:r>
      <w:r>
        <w:rPr>
          <w:rStyle w:val="14"/>
          <w:rFonts w:ascii="Times New Roman" w:hAnsi="Times New Roman" w:cs="Times New Roman"/>
          <w:bCs/>
          <w:sz w:val="24"/>
          <w:szCs w:val="24"/>
          <w:lang w:eastAsia="id-ID"/>
        </w:rPr>
        <w:t>Tabel 4.6</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 xml:space="preserve">Distribusi Frekuensi Responden Berdasarkan Domain Kesehatan Fisik Pasien </w:t>
      </w:r>
      <w:r>
        <w:rPr>
          <w:rStyle w:val="14"/>
          <w:rFonts w:ascii="Times New Roman" w:hAnsi="Times New Roman" w:cs="Times New Roman"/>
          <w:bCs/>
          <w:sz w:val="24"/>
          <w:szCs w:val="24"/>
          <w:lang w:val="en-US" w:eastAsia="id-ID"/>
        </w:rPr>
        <w:t>TBC</w:t>
      </w:r>
      <w:r>
        <w:rPr>
          <w:rStyle w:val="14"/>
          <w:rFonts w:ascii="Times New Roman" w:hAnsi="Times New Roman" w:cs="Times New Roman"/>
          <w:bCs/>
          <w:sz w:val="24"/>
          <w:szCs w:val="24"/>
          <w:lang w:eastAsia="id-ID"/>
        </w:rPr>
        <w:t xml:space="preserve">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_Toc142314077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"_Toc142314078" </w:instrText>
      </w:r>
      <w:r>
        <w:fldChar w:fldCharType="separate"/>
      </w:r>
      <w:r>
        <w:rPr>
          <w:rStyle w:val="14"/>
          <w:rFonts w:ascii="Times New Roman" w:hAnsi="Times New Roman" w:cs="Times New Roman"/>
          <w:bCs/>
          <w:sz w:val="24"/>
          <w:szCs w:val="24"/>
          <w:lang w:eastAsia="id-ID"/>
        </w:rPr>
        <w:t>Tabel 4.7</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 xml:space="preserve">Distribusi Frekuensi Responden Berdasarkan Domain Psikologis Pasien </w:t>
      </w:r>
      <w:r>
        <w:rPr>
          <w:rStyle w:val="14"/>
          <w:rFonts w:ascii="Times New Roman" w:hAnsi="Times New Roman" w:cs="Times New Roman"/>
          <w:bCs/>
          <w:sz w:val="24"/>
          <w:szCs w:val="24"/>
          <w:lang w:val="en-US" w:eastAsia="id-ID"/>
        </w:rPr>
        <w:t>TBC</w:t>
      </w:r>
      <w:r>
        <w:rPr>
          <w:rStyle w:val="14"/>
          <w:rFonts w:ascii="Times New Roman" w:hAnsi="Times New Roman" w:cs="Times New Roman"/>
          <w:bCs/>
          <w:sz w:val="24"/>
          <w:szCs w:val="24"/>
          <w:lang w:eastAsia="id-ID"/>
        </w:rPr>
        <w:t xml:space="preserve">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_Toc142314078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"_Toc142314079" </w:instrText>
      </w:r>
      <w:r>
        <w:fldChar w:fldCharType="separate"/>
      </w:r>
      <w:r>
        <w:rPr>
          <w:rStyle w:val="14"/>
          <w:rFonts w:ascii="Times New Roman" w:hAnsi="Times New Roman" w:cs="Times New Roman"/>
          <w:bCs/>
          <w:sz w:val="24"/>
          <w:szCs w:val="24"/>
          <w:lang w:eastAsia="id-ID"/>
        </w:rPr>
        <w:t>Tabel 4.8</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 xml:space="preserve">Distribusi Frekuensi Responden Berdasarkan Domain Hubungan Sosial Pasien </w:t>
      </w:r>
      <w:r>
        <w:rPr>
          <w:rStyle w:val="14"/>
          <w:rFonts w:ascii="Times New Roman" w:hAnsi="Times New Roman" w:cs="Times New Roman"/>
          <w:bCs/>
          <w:sz w:val="24"/>
          <w:szCs w:val="24"/>
          <w:lang w:val="en-US" w:eastAsia="id-ID"/>
        </w:rPr>
        <w:t>TBC</w:t>
      </w:r>
      <w:r>
        <w:rPr>
          <w:rStyle w:val="14"/>
          <w:rFonts w:ascii="Times New Roman" w:hAnsi="Times New Roman" w:cs="Times New Roman"/>
          <w:bCs/>
          <w:sz w:val="24"/>
          <w:szCs w:val="24"/>
          <w:lang w:eastAsia="id-ID"/>
        </w:rPr>
        <w:t xml:space="preserve">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_Toc142314079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100"/>
          <w:tab w:val="right" w:leader="dot" w:pos="7938"/>
        </w:tabs>
        <w:spacing w:after="160" w:line="240" w:lineRule="auto"/>
        <w:ind w:left="1134" w:right="567" w:hanging="1134"/>
        <w:jc w:val="both"/>
        <w:rPr>
          <w:rFonts w:ascii="Times New Roman" w:hAnsi="Times New Roman" w:eastAsia="SimSun" w:cs="Times New Roman"/>
          <w:sz w:val="24"/>
          <w:szCs w:val="24"/>
        </w:rPr>
      </w:pPr>
      <w:r>
        <w:fldChar w:fldCharType="begin"/>
      </w:r>
      <w:r>
        <w:instrText xml:space="preserve"> HYPERLINK \l "_Toc142314080" </w:instrText>
      </w:r>
      <w:r>
        <w:fldChar w:fldCharType="separate"/>
      </w:r>
      <w:r>
        <w:rPr>
          <w:rStyle w:val="14"/>
          <w:rFonts w:ascii="Times New Roman" w:hAnsi="Times New Roman" w:cs="Times New Roman"/>
          <w:bCs/>
          <w:sz w:val="24"/>
          <w:szCs w:val="24"/>
          <w:lang w:eastAsia="id-ID"/>
        </w:rPr>
        <w:t>Tabel 4.9</w:t>
      </w:r>
      <w:r>
        <w:rPr>
          <w:rFonts w:ascii="Times New Roman" w:hAnsi="Times New Roman" w:eastAsia="SimSun" w:cs="Times New Roman"/>
          <w:sz w:val="24"/>
          <w:szCs w:val="24"/>
        </w:rPr>
        <w:tab/>
      </w:r>
      <w:r>
        <w:rPr>
          <w:rStyle w:val="14"/>
          <w:rFonts w:ascii="Times New Roman" w:hAnsi="Times New Roman" w:cs="Times New Roman"/>
          <w:bCs/>
          <w:sz w:val="24"/>
          <w:szCs w:val="24"/>
          <w:lang w:eastAsia="id-ID"/>
        </w:rPr>
        <w:t xml:space="preserve">Distribusi Frekuensi Responden Berdasarkan Domain Lingkungan Pasien </w:t>
      </w:r>
      <w:r>
        <w:rPr>
          <w:rStyle w:val="14"/>
          <w:rFonts w:ascii="Times New Roman" w:hAnsi="Times New Roman" w:cs="Times New Roman"/>
          <w:bCs/>
          <w:sz w:val="24"/>
          <w:szCs w:val="24"/>
          <w:lang w:val="en-US" w:eastAsia="id-ID"/>
        </w:rPr>
        <w:t>TBC</w:t>
      </w:r>
      <w:r>
        <w:rPr>
          <w:rStyle w:val="14"/>
          <w:rFonts w:ascii="Times New Roman" w:hAnsi="Times New Roman" w:cs="Times New Roman"/>
          <w:bCs/>
          <w:sz w:val="24"/>
          <w:szCs w:val="24"/>
          <w:lang w:eastAsia="id-ID"/>
        </w:rPr>
        <w:t xml:space="preserve"> di Balai Pengobatan Penyakit Paru-Paru Salatiga (n=37)</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_Toc142314080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tabs>
          <w:tab w:val="right" w:leader="dot" w:pos="7938"/>
        </w:tabs>
        <w:spacing w:line="240" w:lineRule="auto"/>
        <w:ind w:left="1134" w:right="567" w:hanging="1134"/>
        <w:jc w:val="both"/>
      </w:pPr>
      <w:r>
        <w:rPr>
          <w:rFonts w:ascii="Times New Roman" w:hAnsi="Times New Roman" w:cs="Times New Roman"/>
          <w:sz w:val="24"/>
          <w:szCs w:val="24"/>
        </w:rPr>
        <w:fldChar w:fldCharType="end"/>
      </w:r>
    </w:p>
    <w:p/>
    <w:p/>
    <w:p/>
    <w:p>
      <w:pPr>
        <w:rPr>
          <w:rFonts w:ascii="Times New Roman" w:hAnsi="Times New Roman" w:cs="Times New Roman"/>
        </w:rPr>
      </w:pPr>
      <w:r>
        <w:br w:type="page"/>
      </w:r>
    </w:p>
    <w:p>
      <w:pPr>
        <w:pStyle w:val="2"/>
        <w:tabs>
          <w:tab w:val="left" w:leader="dot" w:pos="7088"/>
          <w:tab w:val="right" w:pos="7513"/>
        </w:tabs>
        <w:spacing w:line="360" w:lineRule="auto"/>
        <w:rPr>
          <w:sz w:val="24"/>
          <w:szCs w:val="24"/>
        </w:rPr>
      </w:pPr>
      <w:bookmarkStart w:id="17" w:name="_Toc142313860"/>
      <w:r>
        <w:rPr>
          <w:sz w:val="24"/>
          <w:szCs w:val="24"/>
        </w:rPr>
        <w:t>DAFTAR GAMBAR</w:t>
      </w:r>
      <w:bookmarkEnd w:id="15"/>
      <w:bookmarkEnd w:id="17"/>
    </w:p>
    <w:p>
      <w:pPr>
        <w:pStyle w:val="17"/>
        <w:tabs>
          <w:tab w:val="right" w:leader="dot" w:pos="7928"/>
        </w:tabs>
        <w:spacing w:line="360" w:lineRule="auto"/>
        <w:jc w:val="right"/>
        <w:rPr>
          <w:rFonts w:ascii="Times New Roman" w:hAnsi="Times New Roman" w:eastAsia="SimSun" w:cs="Times New Roman"/>
          <w:sz w:val="24"/>
          <w:szCs w:val="24"/>
        </w:rPr>
      </w:pPr>
      <w:r>
        <w:rPr>
          <w:rFonts w:ascii="Times New Roman" w:hAnsi="Times New Roman" w:cs="Times New Roman"/>
          <w:sz w:val="24"/>
          <w:szCs w:val="24"/>
        </w:rPr>
        <w:t xml:space="preserve">Halaman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"Caption" \c </w:instrText>
      </w:r>
      <w:r>
        <w:rPr>
          <w:rFonts w:ascii="Times New Roman" w:hAnsi="Times New Roman" w:cs="Times New Roman"/>
          <w:sz w:val="24"/>
          <w:szCs w:val="24"/>
        </w:rPr>
        <w:fldChar w:fldCharType="separate"/>
      </w:r>
    </w:p>
    <w:p>
      <w:pPr>
        <w:pStyle w:val="17"/>
        <w:tabs>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"_Toc142314067" </w:instrText>
      </w:r>
      <w:r>
        <w:fldChar w:fldCharType="separate"/>
      </w:r>
      <w:r>
        <w:rPr>
          <w:rStyle w:val="14"/>
          <w:rFonts w:ascii="Times New Roman" w:hAnsi="Times New Roman" w:cs="Times New Roman"/>
          <w:bCs/>
          <w:sz w:val="24"/>
          <w:szCs w:val="24"/>
          <w:lang w:eastAsia="id-ID"/>
        </w:rPr>
        <w:t>Gambar 2.1 Kerangka Teoritis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_Toc142314067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"_Toc142314068" </w:instrText>
      </w:r>
      <w:r>
        <w:fldChar w:fldCharType="separate"/>
      </w:r>
      <w:r>
        <w:rPr>
          <w:rStyle w:val="14"/>
          <w:rFonts w:ascii="Times New Roman" w:hAnsi="Times New Roman" w:cs="Times New Roman"/>
          <w:bCs/>
          <w:sz w:val="24"/>
          <w:szCs w:val="24"/>
          <w:lang w:eastAsia="id-ID"/>
        </w:rPr>
        <w:t>Gambar 2.2 Kerangka Konsep</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_Toc142314068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"_Toc142314070" </w:instrText>
      </w:r>
      <w:r>
        <w:fldChar w:fldCharType="separate"/>
      </w:r>
      <w:r>
        <w:rPr>
          <w:rStyle w:val="14"/>
          <w:rFonts w:ascii="Times New Roman" w:hAnsi="Times New Roman" w:cs="Times New Roman"/>
          <w:bCs/>
          <w:sz w:val="24"/>
          <w:szCs w:val="24"/>
          <w:lang w:eastAsia="id-ID"/>
        </w:rPr>
        <w:t>Gambar 3.1 Kerangka Konsep</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_Toc142314070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after="0" w:line="360" w:lineRule="auto"/>
        <w:rPr>
          <w:b/>
        </w:rPr>
      </w:pPr>
      <w:r>
        <w:rPr>
          <w:rFonts w:ascii="Times New Roman" w:hAnsi="Times New Roman" w:cs="Times New Roman"/>
          <w:sz w:val="24"/>
          <w:szCs w:val="24"/>
        </w:rPr>
        <w:fldChar w:fldCharType="end"/>
      </w:r>
    </w:p>
    <w:p>
      <w:pPr>
        <w:spacing w:after="0"/>
      </w:pPr>
    </w:p>
    <w:p>
      <w:pPr>
        <w:spacing w:after="0"/>
      </w:pPr>
    </w:p>
    <w:p>
      <w:pPr>
        <w:spacing w:after="0"/>
        <w:rPr>
          <w:rFonts w:ascii="Times New Roman" w:hAnsi="Times New Roman" w:cs="Times New Roman"/>
          <w:sz w:val="24"/>
          <w:szCs w:val="24"/>
        </w:rPr>
      </w:pPr>
      <w:bookmarkStart w:id="18" w:name="_Toc118466094"/>
      <w:r>
        <w:rPr>
          <w:sz w:val="24"/>
          <w:szCs w:val="24"/>
        </w:rPr>
        <w:br w:type="page"/>
      </w:r>
    </w:p>
    <w:p>
      <w:pPr>
        <w:pStyle w:val="2"/>
        <w:tabs>
          <w:tab w:val="left" w:leader="dot" w:pos="7088"/>
          <w:tab w:val="right" w:pos="7513"/>
        </w:tabs>
        <w:spacing w:line="360" w:lineRule="auto"/>
        <w:rPr>
          <w:sz w:val="24"/>
          <w:szCs w:val="24"/>
        </w:rPr>
      </w:pPr>
      <w:bookmarkStart w:id="19" w:name="_Toc142313861"/>
      <w:r>
        <w:rPr>
          <w:sz w:val="24"/>
          <w:szCs w:val="24"/>
        </w:rPr>
        <w:t>DAFTAR LAMPIRAN</w:t>
      </w:r>
      <w:bookmarkEnd w:id="18"/>
      <w:bookmarkEnd w:id="19"/>
    </w:p>
    <w:p>
      <w:pPr>
        <w:pStyle w:val="17"/>
        <w:tabs>
          <w:tab w:val="right" w:leader="dot" w:pos="7928"/>
        </w:tabs>
        <w:spacing w:line="360" w:lineRule="auto"/>
        <w:jc w:val="right"/>
        <w:rPr>
          <w:rFonts w:ascii="Times New Roman" w:hAnsi="Times New Roman" w:eastAsia="SimSun" w:cs="Times New Roman"/>
          <w:sz w:val="24"/>
          <w:szCs w:val="24"/>
        </w:rPr>
      </w:pPr>
      <w:r>
        <w:rPr>
          <w:rFonts w:ascii="Times New Roman" w:hAnsi="Times New Roman" w:cs="Times New Roman"/>
          <w:sz w:val="24"/>
          <w:szCs w:val="24"/>
        </w:rPr>
        <w:t xml:space="preserve">Halaman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"Caption" \c </w:instrText>
      </w:r>
      <w:r>
        <w:rPr>
          <w:rFonts w:ascii="Times New Roman" w:hAnsi="Times New Roman" w:cs="Times New Roman"/>
          <w:sz w:val="24"/>
          <w:szCs w:val="24"/>
        </w:rPr>
        <w:fldChar w:fldCharType="separate"/>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"_Toc142314081" </w:instrText>
      </w:r>
      <w:r>
        <w:fldChar w:fldCharType="separate"/>
      </w:r>
      <w:r>
        <w:rPr>
          <w:rStyle w:val="14"/>
          <w:rFonts w:ascii="Times New Roman" w:hAnsi="Times New Roman" w:cs="Times New Roman"/>
          <w:sz w:val="24"/>
          <w:szCs w:val="24"/>
        </w:rPr>
        <w:t>Lampiran 1.</w:t>
      </w:r>
      <w:r>
        <w:rPr>
          <w:rFonts w:ascii="Times New Roman" w:hAnsi="Times New Roman" w:eastAsia="SimSun" w:cs="Times New Roman"/>
          <w:sz w:val="24"/>
          <w:szCs w:val="24"/>
        </w:rPr>
        <w:tab/>
      </w:r>
      <w:r>
        <w:rPr>
          <w:rStyle w:val="14"/>
          <w:rFonts w:ascii="Times New Roman" w:hAnsi="Times New Roman" w:cs="Times New Roman"/>
          <w:sz w:val="24"/>
          <w:szCs w:val="24"/>
        </w:rPr>
        <w:t>Permohonan Menjadi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_Toc142314081 \h </w:instrText>
      </w:r>
      <w:r>
        <w:rPr>
          <w:rFonts w:ascii="Times New Roman" w:hAnsi="Times New Roman" w:cs="Times New Roman"/>
          <w:sz w:val="24"/>
          <w:szCs w:val="24"/>
        </w:rPr>
        <w:fldChar w:fldCharType="separate"/>
      </w:r>
      <w:r>
        <w:rPr>
          <w:rFonts w:ascii="Times New Roman" w:hAnsi="Times New Roman" w:cs="Times New Roman"/>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"_Toc142314082" </w:instrText>
      </w:r>
      <w:r>
        <w:fldChar w:fldCharType="separate"/>
      </w:r>
      <w:r>
        <w:rPr>
          <w:rStyle w:val="14"/>
          <w:rFonts w:ascii="Times New Roman" w:hAnsi="Times New Roman" w:cs="Times New Roman"/>
          <w:sz w:val="24"/>
          <w:szCs w:val="24"/>
        </w:rPr>
        <w:t>Lampiran 2.</w:t>
      </w:r>
      <w:r>
        <w:rPr>
          <w:rFonts w:ascii="Times New Roman" w:hAnsi="Times New Roman" w:eastAsia="SimSun" w:cs="Times New Roman"/>
          <w:sz w:val="24"/>
          <w:szCs w:val="24"/>
        </w:rPr>
        <w:tab/>
      </w:r>
      <w:r>
        <w:rPr>
          <w:rStyle w:val="14"/>
          <w:rFonts w:ascii="Times New Roman" w:hAnsi="Times New Roman" w:cs="Times New Roman"/>
          <w:sz w:val="24"/>
          <w:szCs w:val="24"/>
        </w:rPr>
        <w:t>Persetujuan Menjadi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_Toc142314082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"_Toc142314083" </w:instrText>
      </w:r>
      <w:r>
        <w:fldChar w:fldCharType="separate"/>
      </w:r>
      <w:r>
        <w:rPr>
          <w:rStyle w:val="14"/>
          <w:rFonts w:ascii="Times New Roman" w:hAnsi="Times New Roman" w:cs="Times New Roman"/>
          <w:sz w:val="24"/>
          <w:szCs w:val="24"/>
        </w:rPr>
        <w:t>Lampiran 3.</w:t>
      </w:r>
      <w:r>
        <w:rPr>
          <w:rFonts w:ascii="Times New Roman" w:hAnsi="Times New Roman" w:eastAsia="SimSun" w:cs="Times New Roman"/>
          <w:sz w:val="24"/>
          <w:szCs w:val="24"/>
        </w:rPr>
        <w:tab/>
      </w:r>
      <w:r>
        <w:rPr>
          <w:rStyle w:val="14"/>
          <w:rFonts w:ascii="Times New Roman" w:hAnsi="Times New Roman" w:cs="Times New Roman"/>
          <w:sz w:val="24"/>
          <w:szCs w:val="24"/>
        </w:rPr>
        <w:t>Kuesioner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_Toc142314083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"_Toc142314084" </w:instrText>
      </w:r>
      <w:r>
        <w:fldChar w:fldCharType="separate"/>
      </w:r>
      <w:r>
        <w:rPr>
          <w:rStyle w:val="14"/>
          <w:rFonts w:ascii="Times New Roman" w:hAnsi="Times New Roman" w:cs="Times New Roman"/>
          <w:sz w:val="24"/>
          <w:szCs w:val="24"/>
        </w:rPr>
        <w:t>Lampiran 4.</w:t>
      </w:r>
      <w:r>
        <w:rPr>
          <w:rFonts w:ascii="Times New Roman" w:hAnsi="Times New Roman" w:eastAsia="SimSun" w:cs="Times New Roman"/>
          <w:sz w:val="24"/>
          <w:szCs w:val="24"/>
        </w:rPr>
        <w:tab/>
      </w:r>
      <w:r>
        <w:rPr>
          <w:rStyle w:val="14"/>
          <w:rFonts w:ascii="Times New Roman" w:hAnsi="Times New Roman" w:cs="Times New Roman"/>
          <w:sz w:val="24"/>
          <w:szCs w:val="24"/>
        </w:rPr>
        <w:t>Output SPSS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_Toc142314084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"_Toc142314085" </w:instrText>
      </w:r>
      <w:r>
        <w:fldChar w:fldCharType="separate"/>
      </w:r>
      <w:r>
        <w:rPr>
          <w:rStyle w:val="14"/>
          <w:rFonts w:ascii="Times New Roman" w:hAnsi="Times New Roman" w:cs="Times New Roman"/>
          <w:sz w:val="24"/>
          <w:szCs w:val="24"/>
        </w:rPr>
        <w:t>Lampiran 5.</w:t>
      </w:r>
      <w:r>
        <w:rPr>
          <w:rFonts w:ascii="Times New Roman" w:hAnsi="Times New Roman" w:eastAsia="SimSun" w:cs="Times New Roman"/>
          <w:sz w:val="24"/>
          <w:szCs w:val="24"/>
        </w:rPr>
        <w:tab/>
      </w:r>
      <w:r>
        <w:rPr>
          <w:rStyle w:val="14"/>
          <w:rFonts w:ascii="Times New Roman" w:hAnsi="Times New Roman" w:cs="Times New Roman"/>
          <w:sz w:val="24"/>
          <w:szCs w:val="24"/>
        </w:rPr>
        <w:t>Surat Keterangan Selesai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_Toc142314085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"_Toc142314086" </w:instrText>
      </w:r>
      <w:r>
        <w:fldChar w:fldCharType="separate"/>
      </w:r>
      <w:r>
        <w:rPr>
          <w:rStyle w:val="14"/>
          <w:rFonts w:ascii="Times New Roman" w:hAnsi="Times New Roman" w:cs="Times New Roman"/>
          <w:sz w:val="24"/>
          <w:szCs w:val="24"/>
        </w:rPr>
        <w:t>Lampiran 6.</w:t>
      </w:r>
      <w:r>
        <w:rPr>
          <w:rFonts w:ascii="Times New Roman" w:hAnsi="Times New Roman" w:eastAsia="SimSun" w:cs="Times New Roman"/>
          <w:sz w:val="24"/>
          <w:szCs w:val="24"/>
        </w:rPr>
        <w:tab/>
      </w:r>
      <w:r>
        <w:rPr>
          <w:rStyle w:val="14"/>
          <w:rFonts w:ascii="Times New Roman" w:hAnsi="Times New Roman" w:cs="Times New Roman"/>
          <w:sz w:val="24"/>
          <w:szCs w:val="24"/>
        </w:rPr>
        <w:t>Permohonan Penelitian dan Mencari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_Toc142314086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"_Toc142314087" </w:instrText>
      </w:r>
      <w:r>
        <w:fldChar w:fldCharType="separate"/>
      </w:r>
      <w:r>
        <w:rPr>
          <w:rStyle w:val="14"/>
          <w:rFonts w:ascii="Times New Roman" w:hAnsi="Times New Roman" w:cs="Times New Roman"/>
          <w:sz w:val="24"/>
          <w:szCs w:val="24"/>
        </w:rPr>
        <w:t>Lampiran 7.</w:t>
      </w:r>
      <w:r>
        <w:rPr>
          <w:rFonts w:ascii="Times New Roman" w:hAnsi="Times New Roman" w:eastAsia="SimSun" w:cs="Times New Roman"/>
          <w:sz w:val="24"/>
          <w:szCs w:val="24"/>
        </w:rPr>
        <w:tab/>
      </w:r>
      <w:r>
        <w:rPr>
          <w:rStyle w:val="14"/>
          <w:rFonts w:ascii="Times New Roman" w:hAnsi="Times New Roman" w:cs="Times New Roman"/>
          <w:sz w:val="24"/>
          <w:szCs w:val="24"/>
        </w:rPr>
        <w:t>Permohonan Ethical Clearance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_Toc142314087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"_Toc142314088" </w:instrText>
      </w:r>
      <w:r>
        <w:fldChar w:fldCharType="separate"/>
      </w:r>
      <w:r>
        <w:rPr>
          <w:rStyle w:val="14"/>
          <w:rFonts w:ascii="Times New Roman" w:hAnsi="Times New Roman" w:cs="Times New Roman"/>
          <w:sz w:val="24"/>
          <w:szCs w:val="24"/>
        </w:rPr>
        <w:t>Lampiran 8.</w:t>
      </w:r>
      <w:r>
        <w:rPr>
          <w:rFonts w:ascii="Times New Roman" w:hAnsi="Times New Roman" w:eastAsia="SimSun" w:cs="Times New Roman"/>
          <w:sz w:val="24"/>
          <w:szCs w:val="24"/>
        </w:rPr>
        <w:tab/>
      </w:r>
      <w:r>
        <w:rPr>
          <w:rStyle w:val="14"/>
          <w:rFonts w:ascii="Times New Roman" w:hAnsi="Times New Roman" w:cs="Times New Roman"/>
          <w:sz w:val="24"/>
          <w:szCs w:val="24"/>
        </w:rPr>
        <w:t>Surat Keterangan Turnitin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_Toc142314088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r>
        <w:fldChar w:fldCharType="begin"/>
      </w:r>
      <w:r>
        <w:instrText xml:space="preserve"> HYPERLINK \l "_Toc142314090" </w:instrText>
      </w:r>
      <w:r>
        <w:fldChar w:fldCharType="separate"/>
      </w:r>
      <w:r>
        <w:rPr>
          <w:rStyle w:val="14"/>
          <w:rFonts w:ascii="Times New Roman" w:hAnsi="Times New Roman" w:cs="Times New Roman"/>
          <w:sz w:val="24"/>
          <w:szCs w:val="24"/>
        </w:rPr>
        <w:t>Lampiran 9.</w:t>
      </w:r>
      <w:r>
        <w:rPr>
          <w:rFonts w:ascii="Times New Roman" w:hAnsi="Times New Roman" w:eastAsia="SimSun" w:cs="Times New Roman"/>
          <w:sz w:val="24"/>
          <w:szCs w:val="24"/>
        </w:rPr>
        <w:tab/>
      </w:r>
      <w:r>
        <w:rPr>
          <w:rStyle w:val="14"/>
          <w:rFonts w:ascii="Times New Roman" w:hAnsi="Times New Roman" w:cs="Times New Roman"/>
          <w:sz w:val="24"/>
          <w:szCs w:val="24"/>
        </w:rPr>
        <w:t>Dokumentasi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_Toc142314090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7"/>
        <w:tabs>
          <w:tab w:val="left" w:pos="1540"/>
          <w:tab w:val="right" w:leader="dot" w:pos="7928"/>
        </w:tabs>
        <w:spacing w:line="360" w:lineRule="auto"/>
        <w:rPr>
          <w:rFonts w:ascii="Times New Roman" w:hAnsi="Times New Roman" w:eastAsia="SimSu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fldChar w:fldCharType="end"/>
      </w:r>
    </w:p>
    <w:p>
      <w:pPr>
        <w:tabs>
          <w:tab w:val="left" w:pos="1560"/>
          <w:tab w:val="left" w:leader="dot" w:pos="7088"/>
          <w:tab w:val="right" w:pos="7655"/>
        </w:tabs>
        <w:spacing w:after="0"/>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2"/>
        <w:keepNext/>
        <w:keepLines/>
        <w:spacing w:line="480" w:lineRule="auto"/>
        <w:rPr>
          <w:rFonts w:eastAsia="SimSun"/>
          <w:szCs w:val="24"/>
        </w:rPr>
        <w:sectPr>
          <w:headerReference r:id="rId5" w:type="default"/>
          <w:footerReference r:id="rId6" w:type="default"/>
          <w:pgSz w:w="11907" w:h="16840"/>
          <w:pgMar w:top="2268" w:right="1701" w:bottom="1701" w:left="2268" w:header="709" w:footer="709" w:gutter="0"/>
          <w:pgNumType w:fmt="lowerRoman"/>
          <w:cols w:space="708" w:num="1"/>
          <w:docGrid w:linePitch="360" w:charSpace="0"/>
        </w:sectPr>
      </w:pPr>
    </w:p>
    <w:p>
      <w:pPr>
        <w:pStyle w:val="2"/>
        <w:keepNext/>
        <w:keepLines/>
        <w:spacing w:line="480" w:lineRule="auto"/>
        <w:rPr>
          <w:rFonts w:eastAsia="SimSun"/>
          <w:szCs w:val="24"/>
        </w:rPr>
      </w:pPr>
      <w:bookmarkStart w:id="20" w:name="_Toc142313862"/>
      <w:r>
        <w:rPr>
          <w:rFonts w:eastAsia="SimSun"/>
          <w:szCs w:val="24"/>
        </w:rPr>
        <w:t>BAB I</w:t>
      </w:r>
      <w:bookmarkEnd w:id="20"/>
    </w:p>
    <w:p>
      <w:pPr>
        <w:pStyle w:val="2"/>
        <w:keepNext/>
        <w:keepLines/>
        <w:spacing w:line="480" w:lineRule="auto"/>
        <w:rPr>
          <w:rFonts w:eastAsia="SimSun"/>
          <w:szCs w:val="24"/>
        </w:rPr>
      </w:pPr>
      <w:bookmarkStart w:id="21" w:name="_Toc142313863"/>
      <w:r>
        <w:rPr>
          <w:rFonts w:eastAsia="SimSun"/>
          <w:szCs w:val="24"/>
        </w:rPr>
        <w:t>PENDAHULUAN</w:t>
      </w:r>
      <w:bookmarkEnd w:id="21"/>
    </w:p>
    <w:p>
      <w:pPr>
        <w:pStyle w:val="4"/>
        <w:keepNext/>
        <w:keepLines/>
        <w:numPr>
          <w:ilvl w:val="0"/>
          <w:numId w:val="6"/>
        </w:numPr>
        <w:ind w:left="360"/>
        <w:jc w:val="both"/>
        <w:rPr>
          <w:rFonts w:eastAsia="SimSun"/>
          <w:bCs/>
          <w:szCs w:val="24"/>
        </w:rPr>
      </w:pPr>
      <w:bookmarkStart w:id="22" w:name="_Toc142313864"/>
      <w:r>
        <w:rPr>
          <w:rFonts w:eastAsia="SimSun"/>
          <w:bCs/>
          <w:szCs w:val="24"/>
        </w:rPr>
        <w:t>Latar Belakang</w:t>
      </w:r>
      <w:bookmarkEnd w:id="22"/>
    </w:p>
    <w:p>
      <w:pPr>
        <w:pStyle w:val="3"/>
        <w:spacing w:line="480" w:lineRule="auto"/>
        <w:ind w:left="357" w:firstLine="720"/>
        <w:jc w:val="both"/>
        <w:rPr>
          <w:rFonts w:ascii="Times New Roman" w:hAnsi="Times New Roman" w:cs="Times New Roman"/>
          <w:sz w:val="24"/>
          <w:szCs w:val="24"/>
        </w:rPr>
      </w:pPr>
      <w:r>
        <w:rPr>
          <w:rFonts w:ascii="Times New Roman" w:hAnsi="Times New Roman"/>
          <w:color w:val="000000"/>
          <w:sz w:val="24"/>
        </w:rPr>
        <w:t>Tuberkulosis (</w:t>
      </w:r>
      <w:r>
        <w:rPr>
          <w:rFonts w:ascii="Times New Roman" w:hAnsi="Times New Roman"/>
          <w:color w:val="000000"/>
          <w:sz w:val="24"/>
          <w:lang w:val="en-US"/>
        </w:rPr>
        <w:t>TBC</w:t>
      </w:r>
      <w:r>
        <w:rPr>
          <w:rFonts w:ascii="Times New Roman" w:hAnsi="Times New Roman"/>
          <w:color w:val="000000"/>
          <w:sz w:val="24"/>
        </w:rPr>
        <w:t xml:space="preserve">) adalah suatu penyakit infeksi menular yang disebabkan bakteri </w:t>
      </w:r>
      <w:r>
        <w:rPr>
          <w:rFonts w:ascii="Times New Roman" w:hAnsi="Times New Roman"/>
          <w:i/>
          <w:color w:val="000000"/>
          <w:sz w:val="24"/>
        </w:rPr>
        <w:t>Mycobacterium tuberculosis,</w:t>
      </w:r>
      <w:r>
        <w:rPr>
          <w:rFonts w:ascii="Times New Roman" w:hAnsi="Times New Roman"/>
          <w:color w:val="000000"/>
          <w:sz w:val="24"/>
        </w:rPr>
        <w:t xml:space="preserve"> yang dapat menyerang berbagai organ, terutama paru-paru</w:t>
      </w:r>
      <w:r>
        <w:rPr>
          <w:rFonts w:ascii="Times New Roman" w:hAnsi="Times New Roman" w:cs="Times New Roman"/>
          <w:color w:val="000000"/>
          <w:sz w:val="24"/>
          <w:szCs w:val="24"/>
        </w:rPr>
        <w:t xml:space="preserve"> (Infodatin Tuberkulosis, 2015). </w:t>
      </w:r>
      <w:r>
        <w:rPr>
          <w:rFonts w:ascii="Times New Roman" w:hAnsi="Times New Roman" w:cs="Times New Roman"/>
          <w:sz w:val="24"/>
        </w:rPr>
        <w:t>Tuberkulosis masih menjadi masalah kesehatan global utama. Prevalensi kasus Tuberkulosis paru masih tinggi baik di tingkat internasional maupun nasional.</w:t>
      </w:r>
      <w:r>
        <w:rPr>
          <w:sz w:val="24"/>
        </w:rPr>
        <w:t xml:space="preserve"> </w:t>
      </w:r>
      <w:r>
        <w:rPr>
          <w:rFonts w:ascii="Times New Roman" w:hAnsi="Times New Roman" w:cs="Times New Roman"/>
          <w:sz w:val="24"/>
        </w:rPr>
        <w:t xml:space="preserve">Kejadian tuberkulosis di Dunia </w:t>
      </w:r>
      <w:r>
        <w:rPr>
          <w:rFonts w:ascii="Times New Roman" w:hAnsi="Times New Roman" w:cs="Times New Roman"/>
          <w:color w:val="000000"/>
          <w:sz w:val="24"/>
        </w:rPr>
        <w:t xml:space="preserve">sebanyak </w:t>
      </w:r>
      <w:r>
        <w:rPr>
          <w:rFonts w:ascii="Times New Roman" w:hAnsi="Times New Roman" w:cs="Times New Roman"/>
          <w:color w:val="000000"/>
          <w:sz w:val="24"/>
          <w:szCs w:val="24"/>
        </w:rPr>
        <w:t>9.870.000 kasus. Wilayah Asia Tenggara menyumbang kasus terbanyak secara global sebanyak 4.270.000 kasus</w:t>
      </w:r>
      <w:r>
        <w:rPr>
          <w:rFonts w:ascii="Times New Roman" w:hAnsi="Times New Roman" w:cs="Times New Roman"/>
          <w:sz w:val="24"/>
        </w:rPr>
        <w:t xml:space="preserve"> (WHO, 2020). </w:t>
      </w:r>
      <w:r>
        <w:rPr>
          <w:rFonts w:ascii="Times New Roman" w:hAnsi="Times New Roman" w:cs="Times New Roman"/>
          <w:i/>
          <w:sz w:val="24"/>
        </w:rPr>
        <w:t>Dashboard</w:t>
      </w:r>
      <w:r>
        <w:rPr>
          <w:rFonts w:ascii="Times New Roman" w:hAnsi="Times New Roman" w:cs="Times New Roman"/>
          <w:sz w:val="24"/>
        </w:rPr>
        <w:t xml:space="preserve"> Tuberkulosis Indonesia mendata p</w:t>
      </w:r>
      <w:r>
        <w:rPr>
          <w:rFonts w:ascii="Times New Roman" w:hAnsi="Times New Roman" w:cs="Times New Roman"/>
          <w:color w:val="000000"/>
          <w:sz w:val="24"/>
        </w:rPr>
        <w:t xml:space="preserve">ada tahun 2020 estimasi kasus </w:t>
      </w:r>
      <w:r>
        <w:rPr>
          <w:rFonts w:ascii="Times New Roman" w:hAnsi="Times New Roman" w:cs="Times New Roman"/>
          <w:color w:val="000000"/>
          <w:sz w:val="24"/>
          <w:lang w:val="en-US"/>
        </w:rPr>
        <w:t>TBC</w:t>
      </w:r>
      <w:r>
        <w:rPr>
          <w:rFonts w:hint="default" w:ascii="Times New Roman" w:hAnsi="Times New Roman" w:cs="Times New Roman"/>
          <w:color w:val="000000"/>
          <w:sz w:val="24"/>
          <w:lang w:val="en-US"/>
        </w:rPr>
        <w:t xml:space="preserve"> </w:t>
      </w:r>
      <w:r>
        <w:rPr>
          <w:rFonts w:ascii="Times New Roman" w:hAnsi="Times New Roman" w:cs="Times New Roman"/>
          <w:color w:val="000000"/>
          <w:sz w:val="24"/>
        </w:rPr>
        <w:t xml:space="preserve">di Indonesia sebanyak 824.000 kasus, jumlah tuberculosis </w:t>
      </w:r>
      <w:r>
        <w:rPr>
          <w:rFonts w:ascii="Times New Roman" w:hAnsi="Times New Roman"/>
          <w:color w:val="000000"/>
          <w:sz w:val="24"/>
        </w:rPr>
        <w:t xml:space="preserve">baru dan kambuh sebanyak 384.025 pasien dan 15.186 pasien </w:t>
      </w:r>
      <w:r>
        <w:rPr>
          <w:rFonts w:ascii="Times New Roman" w:hAnsi="Times New Roman"/>
          <w:color w:val="000000"/>
          <w:sz w:val="24"/>
          <w:lang w:val="en-US"/>
        </w:rPr>
        <w:t>TBC</w:t>
      </w:r>
      <w:r>
        <w:rPr>
          <w:rFonts w:hint="default" w:ascii="Times New Roman" w:hAnsi="Times New Roman"/>
          <w:color w:val="000000"/>
          <w:sz w:val="24"/>
          <w:lang w:val="en-US"/>
        </w:rPr>
        <w:t xml:space="preserve"> </w:t>
      </w:r>
      <w:r>
        <w:rPr>
          <w:rFonts w:ascii="Times New Roman" w:hAnsi="Times New Roman"/>
          <w:color w:val="000000"/>
          <w:sz w:val="24"/>
        </w:rPr>
        <w:t xml:space="preserve">yang meninggal dunia. </w:t>
      </w:r>
      <w:r>
        <w:rPr>
          <w:rFonts w:ascii="Times New Roman" w:hAnsi="Times New Roman" w:cs="Times New Roman"/>
          <w:sz w:val="24"/>
          <w:szCs w:val="24"/>
        </w:rPr>
        <w:t xml:space="preserve">Tuberkulosis dapat dicegah dan disembuhkan. Sekitar 85% orang yang menderita tuberkulosis dapat berhasil di obati dengan patuh minum obat selama 6 bulan (WHO, 2021). </w:t>
      </w:r>
    </w:p>
    <w:p>
      <w:pPr>
        <w:pStyle w:val="3"/>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Tuberkulosis paru merupakan penyakit yang berdampak bukan hanya kesehatan fisik, tetapi juga pada keadaan psikis (mental) dan sosialnya. Secara fisik, pasien tuberkulosis paru akan mengalami batuk bedahak lama, dapat diseratai batuk darah, sesak nafas, penurunan berat badan, berkeringan di malam hari, dan demam. Dampak psikis dan sosial dirasakan pasien tuberkulosis paru akibat adanya stigma terkait tuberkulosis dan perubahan sikap orang di sekitarnya (Janah, 2015). </w:t>
      </w:r>
      <w:r>
        <w:rPr>
          <w:rFonts w:ascii="Times New Roman" w:hAnsi="Times New Roman" w:cs="Times New Roman"/>
          <w:color w:val="000000"/>
          <w:sz w:val="24"/>
          <w:szCs w:val="24"/>
          <w:shd w:val="clear" w:color="auto" w:fill="FFFFFF"/>
        </w:rPr>
        <w:t xml:space="preserve">Hal pertama yang terjadi ketika seseorang divonis </w:t>
      </w:r>
      <w:r>
        <w:rPr>
          <w:rFonts w:ascii="Times New Roman" w:hAnsi="Times New Roman" w:cs="Times New Roman"/>
          <w:color w:val="000000"/>
          <w:sz w:val="24"/>
          <w:szCs w:val="24"/>
          <w:shd w:val="clear" w:color="auto" w:fill="FFFFFF"/>
          <w:lang w:val="en-US"/>
        </w:rPr>
        <w:t>TBC</w:t>
      </w:r>
      <w:r>
        <w:rPr>
          <w:rFonts w:ascii="Times New Roman" w:hAnsi="Times New Roman" w:cs="Times New Roman"/>
          <w:color w:val="000000"/>
          <w:sz w:val="24"/>
          <w:szCs w:val="24"/>
          <w:shd w:val="clear" w:color="auto" w:fill="FFFFFF"/>
        </w:rPr>
        <w:t xml:space="preserve"> adalah gangguan psikologi seperti depresi, kecemasan, kemarahan, melemahnya keyakinan untuk menghadapi berbagai persoalan, serta merasa tidak berdaya dan tidak berguna.  Selain itu, akan merasakan kesedihan bahwa penyakit mereka mungkin akan tersebar kepada orang lain serta akan berdampak pada kondisi ekonominya. Pengaruhnya pada diri pasien adalah pasien tidak mau bergaul dengan lingkungan dan tidak mau melakukan aktivitas seperti biasanya. </w:t>
      </w:r>
    </w:p>
    <w:p>
      <w:pPr>
        <w:pStyle w:val="3"/>
        <w:spacing w:line="480" w:lineRule="auto"/>
        <w:ind w:left="357" w:firstLine="720"/>
        <w:jc w:val="both"/>
        <w:rPr>
          <w:rFonts w:hint="default" w:ascii="Times New Roman" w:hAnsi="Times New Roman" w:cs="Times New Roman"/>
          <w:sz w:val="24"/>
          <w:szCs w:val="24"/>
          <w:lang w:val="en-US"/>
        </w:rPr>
      </w:pPr>
      <w:r>
        <w:rPr>
          <w:rFonts w:ascii="Times New Roman" w:hAnsi="Times New Roman" w:cs="Times New Roman"/>
          <w:sz w:val="24"/>
          <w:szCs w:val="24"/>
        </w:rPr>
        <w:t xml:space="preserve">Penurunan akibat penyakit dapat mempengaruhi beberapa aspek dalam kehidupan manusia dan dapat menyebabkan penurunan kualitas hidup. Kualitas hidup didefinisikan sebagai persesi individu terhadap kehidupannya di masyarakat </w:t>
      </w:r>
      <w:r>
        <w:rPr>
          <w:rFonts w:ascii="Times New Roman" w:hAnsi="Times New Roman"/>
          <w:color w:val="000000"/>
          <w:sz w:val="24"/>
        </w:rPr>
        <w:t>dalam</w:t>
      </w:r>
      <w:r>
        <w:rPr>
          <w:rFonts w:ascii="Times New Roman" w:hAnsi="Times New Roman" w:cs="Times New Roman"/>
          <w:sz w:val="24"/>
          <w:szCs w:val="24"/>
        </w:rPr>
        <w:t xml:space="preserve"> konteks budaya dan sistem nilai yang ada yang terkait dengan tujuan, harapan, standar, dan juga perhatian. Kualitas hidup dalam hal ini merupakan suatu konsep yang sangat luas yang dipengaruhi kondisi fisik individu, psikologi, tingkat kemandirian serta hubungan individu dengan lingkungan (Ekasari, Riasmini &amp; Hartini, 2019). Kualitas hidup yang menurun pada pasien tuberkulosis dapat menyebabkan keterlambatan pengobatan dan berdampak negatif terhadap kelangsungan pengobatan sehingga menyebabkan pengobatan menjadi terputus atau tidak tuntas (Ratnasari, 2012). Mawadah (2014) menyebutkan kualitas hidup pasien dengan </w:t>
      </w:r>
      <w:r>
        <w:rPr>
          <w:rFonts w:ascii="Times New Roman" w:hAnsi="Times New Roman" w:cs="Times New Roman"/>
          <w:sz w:val="24"/>
          <w:szCs w:val="24"/>
          <w:lang w:val="en-US"/>
        </w:rPr>
        <w:t>TBC</w:t>
      </w:r>
      <w:r>
        <w:rPr>
          <w:rFonts w:ascii="Times New Roman" w:hAnsi="Times New Roman" w:cs="Times New Roman"/>
          <w:sz w:val="24"/>
          <w:szCs w:val="24"/>
        </w:rPr>
        <w:t xml:space="preserve"> pada umumnya terganggu. Kualitas hidup pasien </w:t>
      </w:r>
      <w:r>
        <w:rPr>
          <w:rFonts w:ascii="Times New Roman" w:hAnsi="Times New Roman" w:cs="Times New Roman"/>
          <w:sz w:val="24"/>
          <w:szCs w:val="24"/>
          <w:lang w:val="en-US"/>
        </w:rPr>
        <w:t>TBC</w:t>
      </w:r>
      <w:r>
        <w:rPr>
          <w:rFonts w:ascii="Times New Roman" w:hAnsi="Times New Roman" w:cs="Times New Roman"/>
          <w:sz w:val="24"/>
          <w:szCs w:val="24"/>
        </w:rPr>
        <w:t xml:space="preserve"> yang menjalani terapi anti tuberkulosis (OAT) memiliki tingkat kualitas hidup kategori kurang dari semua domain. Faktor yang terkait dengan rendahnya kualitas hidup pada komponen fisik yaitu terpapar asap rokok, pemeriksaan sputum positif, tidak bekerja, pendidikan rendah, jumlah gejala, jumlah efek samping pengobatan, tingginya skor </w:t>
      </w:r>
      <w:r>
        <w:rPr>
          <w:rFonts w:ascii="Times New Roman" w:hAnsi="Times New Roman" w:cs="Times New Roman"/>
          <w:i/>
          <w:sz w:val="24"/>
          <w:szCs w:val="24"/>
        </w:rPr>
        <w:t>dyspnea scale</w:t>
      </w:r>
      <w:r>
        <w:rPr>
          <w:rFonts w:ascii="Times New Roman" w:hAnsi="Times New Roman" w:cs="Times New Roman"/>
          <w:sz w:val="24"/>
          <w:szCs w:val="24"/>
        </w:rPr>
        <w:t>, dan rendahnya dukungan sosial yang dirasakan</w:t>
      </w:r>
      <w:r>
        <w:rPr>
          <w:rFonts w:hint="default" w:ascii="Times New Roman" w:hAnsi="Times New Roman" w:cs="Times New Roman"/>
          <w:sz w:val="24"/>
          <w:szCs w:val="24"/>
          <w:lang w:val="en-US"/>
        </w:rPr>
        <w:t xml:space="preserve">. </w:t>
      </w:r>
    </w:p>
    <w:p>
      <w:pPr>
        <w:pStyle w:val="3"/>
        <w:spacing w:line="480" w:lineRule="auto"/>
        <w:ind w:left="357" w:firstLine="72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Penelitian yang dilakukan oleh </w:t>
      </w:r>
      <w:r>
        <w:rPr>
          <w:rFonts w:ascii="Times New Roman" w:hAnsi="Times New Roman" w:cs="Times New Roman"/>
          <w:sz w:val="24"/>
          <w:szCs w:val="24"/>
        </w:rPr>
        <w:t xml:space="preserve">Masumoto (2013) menyebutkan perserpsi negatif diidentifikasi menjadi faktor yang secara signifikan terkait rendahnya komponen mental atau psikologis. </w:t>
      </w:r>
      <w:r>
        <w:rPr>
          <w:rFonts w:hint="default" w:ascii="Times New Roman" w:hAnsi="Times New Roman" w:cs="Times New Roman"/>
          <w:sz w:val="24"/>
          <w:szCs w:val="24"/>
          <w:lang w:val="en-US"/>
        </w:rPr>
        <w:t xml:space="preserve">Penelitian lain yang dilakukan oleh </w:t>
      </w:r>
      <w:r>
        <w:rPr>
          <w:rFonts w:ascii="Times New Roman" w:hAnsi="Times New Roman" w:cs="Times New Roman"/>
          <w:color w:val="000000"/>
          <w:sz w:val="24"/>
          <w:szCs w:val="24"/>
          <w:shd w:val="clear" w:color="auto" w:fill="FFFFFF"/>
        </w:rPr>
        <w:t xml:space="preserve">Dewi, Wati, &amp; Juanamasta (2019) tentang dukungan caregiver berdampak terhadap penerimaan diri pasien </w:t>
      </w:r>
      <w:r>
        <w:rPr>
          <w:rFonts w:ascii="Times New Roman" w:hAnsi="Times New Roman" w:cs="Times New Roman"/>
          <w:color w:val="000000"/>
          <w:sz w:val="24"/>
          <w:szCs w:val="24"/>
          <w:shd w:val="clear" w:color="auto" w:fill="FFFFFF"/>
          <w:lang w:val="en-US"/>
        </w:rPr>
        <w:t>TBC</w:t>
      </w:r>
      <w:r>
        <w:rPr>
          <w:rFonts w:ascii="Times New Roman" w:hAnsi="Times New Roman" w:cs="Times New Roman"/>
          <w:color w:val="000000"/>
          <w:sz w:val="24"/>
          <w:szCs w:val="24"/>
          <w:shd w:val="clear" w:color="auto" w:fill="FFFFFF"/>
        </w:rPr>
        <w:t xml:space="preserve">, hasil penelitian menyebutkan </w:t>
      </w:r>
      <w:r>
        <w:rPr>
          <w:rFonts w:ascii="Times New Roman" w:hAnsi="Times New Roman" w:cs="Times New Roman"/>
          <w:sz w:val="24"/>
          <w:szCs w:val="24"/>
        </w:rPr>
        <w:t xml:space="preserve">anggota keluarga dalam mempertahankan penerimaan diri pada pasien </w:t>
      </w:r>
      <w:r>
        <w:rPr>
          <w:rFonts w:ascii="Times New Roman" w:hAnsi="Times New Roman" w:cs="Times New Roman"/>
          <w:sz w:val="24"/>
          <w:szCs w:val="24"/>
          <w:lang w:val="en-US"/>
        </w:rPr>
        <w:t>TBC</w:t>
      </w:r>
      <w:r>
        <w:rPr>
          <w:rFonts w:ascii="Times New Roman" w:hAnsi="Times New Roman" w:cs="Times New Roman"/>
          <w:sz w:val="24"/>
          <w:szCs w:val="24"/>
        </w:rPr>
        <w:t xml:space="preserve">. Memberi perhatian, semangat pengobatan, dukungan caregiver dan selalu ada pada saat pasien memerlukan pertolongan. Melakukan upaya – upaya promotif dan preventif dalam upaya menurunkan jumlah penderita </w:t>
      </w:r>
      <w:r>
        <w:rPr>
          <w:rFonts w:ascii="Times New Roman" w:hAnsi="Times New Roman" w:cs="Times New Roman"/>
          <w:sz w:val="24"/>
          <w:szCs w:val="24"/>
          <w:lang w:val="en-US"/>
        </w:rPr>
        <w:t>TBC</w:t>
      </w:r>
      <w:r>
        <w:rPr>
          <w:rFonts w:ascii="Times New Roman" w:hAnsi="Times New Roman" w:cs="Times New Roman"/>
          <w:sz w:val="24"/>
          <w:szCs w:val="24"/>
        </w:rPr>
        <w:t xml:space="preserve">. </w:t>
      </w:r>
    </w:p>
    <w:p>
      <w:pPr>
        <w:pStyle w:val="3"/>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Kualitas hidup pasien </w:t>
      </w:r>
      <w:r>
        <w:rPr>
          <w:rFonts w:ascii="Times New Roman" w:hAnsi="Times New Roman" w:cs="Times New Roman"/>
          <w:sz w:val="24"/>
          <w:szCs w:val="24"/>
          <w:lang w:val="en-US"/>
        </w:rPr>
        <w:t>TBC</w:t>
      </w:r>
      <w:r>
        <w:rPr>
          <w:rFonts w:ascii="Times New Roman" w:hAnsi="Times New Roman" w:cs="Times New Roman"/>
          <w:sz w:val="24"/>
          <w:szCs w:val="24"/>
        </w:rPr>
        <w:t xml:space="preserve"> memiliki domain penting, diantaranya domain kesehatan fisik terdiri dari subdomain fisik dan fisiologi </w:t>
      </w:r>
      <w:r>
        <w:rPr>
          <w:rFonts w:ascii="Times New Roman" w:hAnsi="Times New Roman" w:cs="Times New Roman"/>
          <w:sz w:val="24"/>
          <w:szCs w:val="24"/>
          <w:lang w:val="en-US"/>
        </w:rPr>
        <w:t>TBC</w:t>
      </w:r>
      <w:r>
        <w:rPr>
          <w:rFonts w:ascii="Times New Roman" w:hAnsi="Times New Roman" w:cs="Times New Roman"/>
          <w:sz w:val="24"/>
          <w:szCs w:val="24"/>
        </w:rPr>
        <w:t xml:space="preserve">(status kesehatan, gejala, dan sensasi somatic), intervensi medis perawatan kesehatan (efek samping, obat, </w:t>
      </w:r>
      <w:r>
        <w:rPr>
          <w:rFonts w:ascii="Times New Roman" w:hAnsi="Times New Roman"/>
          <w:color w:val="000000"/>
          <w:sz w:val="24"/>
        </w:rPr>
        <w:t>kejadian</w:t>
      </w:r>
      <w:r>
        <w:rPr>
          <w:rFonts w:ascii="Times New Roman" w:hAnsi="Times New Roman" w:cs="Times New Roman"/>
          <w:sz w:val="24"/>
          <w:szCs w:val="24"/>
        </w:rPr>
        <w:t xml:space="preserve"> buruk, beban dalam minum obat pil, dan lama pengobatan). Domain kesehatan mental pada pasien </w:t>
      </w:r>
      <w:r>
        <w:rPr>
          <w:rFonts w:ascii="Times New Roman" w:hAnsi="Times New Roman" w:cs="Times New Roman"/>
          <w:sz w:val="24"/>
          <w:szCs w:val="24"/>
          <w:lang w:val="en-US"/>
        </w:rPr>
        <w:t>TBC</w:t>
      </w:r>
      <w:r>
        <w:rPr>
          <w:rFonts w:ascii="Times New Roman" w:hAnsi="Times New Roman" w:cs="Times New Roman"/>
          <w:sz w:val="24"/>
          <w:szCs w:val="24"/>
        </w:rPr>
        <w:t xml:space="preserve"> yaitu psikologis dan emosional tuberkulosis (depresi, ansietas, merasa marah, tekut menularkan penyakit, persepsi sehat, dan spiritual). Sedangkan domain kesehatan sosial terdiri dari subdomain fungsi sosial </w:t>
      </w:r>
      <w:r>
        <w:rPr>
          <w:rFonts w:ascii="Times New Roman" w:hAnsi="Times New Roman" w:cs="Times New Roman"/>
          <w:sz w:val="24"/>
          <w:szCs w:val="24"/>
          <w:lang w:val="en-US"/>
        </w:rPr>
        <w:t>TBC</w:t>
      </w:r>
      <w:r>
        <w:rPr>
          <w:rFonts w:ascii="Times New Roman" w:hAnsi="Times New Roman" w:cs="Times New Roman"/>
          <w:sz w:val="24"/>
          <w:szCs w:val="24"/>
        </w:rPr>
        <w:t xml:space="preserve"> (peran fungsi sosial, dukungan sosial, fungsi seksual, stigma isolasi sosial) dan ekonomi dari pasien </w:t>
      </w:r>
      <w:r>
        <w:rPr>
          <w:rFonts w:ascii="Times New Roman" w:hAnsi="Times New Roman" w:cs="Times New Roman"/>
          <w:sz w:val="24"/>
          <w:szCs w:val="24"/>
          <w:lang w:val="en-US"/>
        </w:rPr>
        <w:t>TBC</w:t>
      </w:r>
      <w:r>
        <w:rPr>
          <w:rFonts w:ascii="Times New Roman" w:hAnsi="Times New Roman" w:cs="Times New Roman"/>
          <w:sz w:val="24"/>
          <w:szCs w:val="24"/>
        </w:rPr>
        <w:t xml:space="preserve"> (kehilangan penghasilan dan beban keuangan) (Ariani, 2019). Kualitas hidup penderita tuberkulosis resisten obat, memburuk karena dukungan sosial kurang, terutama kasih sayang, emosional, material. Semua penderita kehilangan pekerjaan, mengalami keretakan rumah tangga. Dinas kesehatan bekerja sama dengan Dinas Tenaga Kerja dan Transmigrasi, lembaga swadaya masyarakat (LSM) bidang psikososial untuk melakukan upaya peningkatan kualitas hidup dan dukungan sosial melalui </w:t>
      </w:r>
      <w:r>
        <w:rPr>
          <w:rFonts w:ascii="Times New Roman" w:hAnsi="Times New Roman" w:cs="Times New Roman"/>
          <w:i/>
          <w:sz w:val="24"/>
          <w:szCs w:val="24"/>
        </w:rPr>
        <w:t xml:space="preserve">peer support group </w:t>
      </w:r>
      <w:r>
        <w:rPr>
          <w:rFonts w:ascii="Times New Roman" w:hAnsi="Times New Roman" w:cs="Times New Roman"/>
          <w:sz w:val="24"/>
          <w:szCs w:val="24"/>
        </w:rPr>
        <w:t xml:space="preserve">sebagai wadah untuk konseling, KIE, motivasi, pelatihan keterampilan dan dukungan sosial (Abrori&amp;ahmad, 2018). Kualitas hidup pasien tuberkulosis merupakan hal yang penting untuk dinilai karena tuberkulosis dapat mempengaruhi hidup seseorang dalam segala aspek, baik fisik, fungsional, psikologis, maupun sosialnya di masyarakat. </w:t>
      </w:r>
    </w:p>
    <w:p>
      <w:pPr>
        <w:pStyle w:val="3"/>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Hasil wawancara pada tanggal 8 November 2022 dengan 4 pasien </w:t>
      </w:r>
      <w:r>
        <w:rPr>
          <w:rFonts w:ascii="Times New Roman" w:hAnsi="Times New Roman" w:cs="Times New Roman"/>
          <w:sz w:val="24"/>
          <w:szCs w:val="24"/>
          <w:lang w:val="en-US"/>
        </w:rPr>
        <w:t>TBC</w:t>
      </w:r>
      <w:r>
        <w:rPr>
          <w:rFonts w:ascii="Times New Roman" w:hAnsi="Times New Roman" w:cs="Times New Roman"/>
          <w:sz w:val="24"/>
          <w:szCs w:val="24"/>
        </w:rPr>
        <w:t xml:space="preserve"> lama menjalani </w:t>
      </w:r>
      <w:r>
        <w:rPr>
          <w:rFonts w:ascii="Times New Roman" w:hAnsi="Times New Roman"/>
          <w:color w:val="000000"/>
          <w:sz w:val="24"/>
        </w:rPr>
        <w:t>terapi</w:t>
      </w:r>
      <w:r>
        <w:rPr>
          <w:rFonts w:ascii="Times New Roman" w:hAnsi="Times New Roman" w:cs="Times New Roman"/>
          <w:sz w:val="24"/>
          <w:szCs w:val="24"/>
        </w:rPr>
        <w:t xml:space="preserve"> 1-</w:t>
      </w:r>
      <w:r>
        <w:rPr>
          <w:rFonts w:hint="default" w:ascii="Times New Roman" w:hAnsi="Times New Roman" w:cs="Times New Roman"/>
          <w:sz w:val="24"/>
          <w:szCs w:val="24"/>
          <w:lang w:val="en-US"/>
        </w:rPr>
        <w:t>6</w:t>
      </w:r>
      <w:r>
        <w:rPr>
          <w:rFonts w:ascii="Times New Roman" w:hAnsi="Times New Roman" w:cs="Times New Roman"/>
          <w:sz w:val="24"/>
          <w:szCs w:val="24"/>
        </w:rPr>
        <w:t xml:space="preserve"> bulan. 3 diantaranya merasa khawatir terhadap kesehatan dirinya dan keluarganya, takut dan malu terhadap orang-orang disekitarnya jika mengetahui dirinya memiliki penyakit </w:t>
      </w:r>
      <w:r>
        <w:rPr>
          <w:rFonts w:ascii="Times New Roman" w:hAnsi="Times New Roman" w:cs="Times New Roman"/>
          <w:sz w:val="24"/>
          <w:szCs w:val="24"/>
          <w:lang w:val="en-US"/>
        </w:rPr>
        <w:t>TBC</w:t>
      </w:r>
      <w:r>
        <w:rPr>
          <w:rFonts w:ascii="Times New Roman" w:hAnsi="Times New Roman" w:cs="Times New Roman"/>
          <w:sz w:val="24"/>
          <w:szCs w:val="24"/>
        </w:rPr>
        <w:t>, menyesal karena selama ini tidak menjaga kesehatan, kurangnya dukungan dari keluarga dan orang disekitar karena takut tertular. 1 pasien menyebutkan sudah mulai menerima keadaan dirinya, kualitas hidupnya sudah mulai membaik, dukungan keluarga dan orang-orang disekitarnya yang tidak menjauhi dan selalu memberikan dukungan membuat lebih semangat untuk menyelesaikan pengobat yang kurang 1 bulan lagi dan semangat dalam menjalani hidup.</w:t>
      </w:r>
    </w:p>
    <w:p>
      <w:pPr>
        <w:pStyle w:val="3"/>
        <w:spacing w:line="480" w:lineRule="auto"/>
        <w:ind w:left="357" w:firstLine="720"/>
        <w:jc w:val="both"/>
        <w:rPr>
          <w:rFonts w:ascii="Times New Roman" w:hAnsi="Times New Roman" w:cs="Times New Roman"/>
          <w:color w:val="000000"/>
          <w:sz w:val="24"/>
        </w:rPr>
      </w:pPr>
      <w:r>
        <w:rPr>
          <w:rFonts w:ascii="Times New Roman" w:hAnsi="Times New Roman" w:cs="Times New Roman"/>
          <w:sz w:val="24"/>
          <w:szCs w:val="24"/>
        </w:rPr>
        <w:t xml:space="preserve">Berdasarkan fenomena di atas maka peneliti tertarik melakukan penelitian tentang gambaran </w:t>
      </w:r>
      <w:r>
        <w:rPr>
          <w:rFonts w:ascii="Times New Roman" w:hAnsi="Times New Roman"/>
          <w:color w:val="000000"/>
          <w:sz w:val="24"/>
        </w:rPr>
        <w:t>kualitas</w:t>
      </w:r>
      <w:r>
        <w:rPr>
          <w:rFonts w:ascii="Times New Roman" w:hAnsi="Times New Roman" w:cs="Times New Roman"/>
          <w:sz w:val="24"/>
          <w:szCs w:val="24"/>
        </w:rPr>
        <w:t xml:space="preserve"> hidup penderita t</w:t>
      </w:r>
      <w:r>
        <w:rPr>
          <w:rFonts w:ascii="Times New Roman" w:hAnsi="Times New Roman" w:cs="Times New Roman"/>
          <w:color w:val="000000"/>
          <w:sz w:val="24"/>
          <w:szCs w:val="24"/>
        </w:rPr>
        <w:t>uberkulosis (</w:t>
      </w:r>
      <w:r>
        <w:rPr>
          <w:rFonts w:ascii="Times New Roman" w:hAnsi="Times New Roman" w:cs="Times New Roman"/>
          <w:color w:val="000000"/>
          <w:sz w:val="24"/>
          <w:szCs w:val="24"/>
          <w:lang w:val="en-US"/>
        </w:rPr>
        <w:t>TBC</w:t>
      </w:r>
      <w:r>
        <w:rPr>
          <w:rFonts w:ascii="Times New Roman" w:hAnsi="Times New Roman" w:cs="Times New Roman"/>
          <w:color w:val="000000"/>
          <w:sz w:val="24"/>
          <w:szCs w:val="24"/>
        </w:rPr>
        <w:t>) yang mengkonsumsi obat di Balai Pengobatan Penyakit Paru-Paru (BP4) Salatiga</w:t>
      </w:r>
      <w:r>
        <w:rPr>
          <w:rFonts w:ascii="Times New Roman" w:hAnsi="Times New Roman" w:cs="Times New Roman"/>
          <w:color w:val="000000"/>
          <w:sz w:val="24"/>
        </w:rPr>
        <w:t>.</w:t>
      </w:r>
    </w:p>
    <w:p>
      <w:pPr>
        <w:pStyle w:val="3"/>
        <w:spacing w:line="480" w:lineRule="auto"/>
        <w:ind w:left="360" w:firstLine="414"/>
        <w:jc w:val="both"/>
        <w:rPr>
          <w:rFonts w:ascii="Times New Roman" w:hAnsi="Times New Roman" w:cs="Times New Roman"/>
          <w:sz w:val="24"/>
          <w:szCs w:val="24"/>
        </w:rPr>
      </w:pPr>
    </w:p>
    <w:p>
      <w:pPr>
        <w:pStyle w:val="4"/>
        <w:keepNext/>
        <w:keepLines/>
        <w:numPr>
          <w:ilvl w:val="0"/>
          <w:numId w:val="6"/>
        </w:numPr>
        <w:ind w:left="360"/>
        <w:jc w:val="both"/>
        <w:rPr>
          <w:rFonts w:eastAsia="SimSun"/>
          <w:bCs/>
          <w:szCs w:val="24"/>
        </w:rPr>
      </w:pPr>
      <w:bookmarkStart w:id="23" w:name="_Toc142313865"/>
      <w:r>
        <w:rPr>
          <w:rFonts w:eastAsia="SimSun"/>
          <w:bCs/>
          <w:szCs w:val="24"/>
        </w:rPr>
        <w:t>Rumusan Masalah</w:t>
      </w:r>
      <w:bookmarkEnd w:id="23"/>
    </w:p>
    <w:p>
      <w:pPr>
        <w:pStyle w:val="3"/>
        <w:spacing w:line="480" w:lineRule="auto"/>
        <w:ind w:left="357" w:firstLine="720"/>
        <w:jc w:val="both"/>
        <w:rPr>
          <w:rFonts w:ascii="Times New Roman" w:hAnsi="Times New Roman" w:cs="Times New Roman"/>
          <w:color w:val="000000"/>
          <w:sz w:val="24"/>
        </w:rPr>
      </w:pPr>
      <w:r>
        <w:rPr>
          <w:rFonts w:ascii="Times New Roman" w:hAnsi="Times New Roman" w:cs="Times New Roman"/>
          <w:color w:val="000000"/>
          <w:sz w:val="24"/>
          <w:szCs w:val="24"/>
        </w:rPr>
        <w:t xml:space="preserve">Berdasarkan latar belakang masalah di atas, maka rumusan masalah ini adalah </w:t>
      </w:r>
      <w:r>
        <w:rPr>
          <w:rFonts w:ascii="Times New Roman" w:hAnsi="Times New Roman"/>
          <w:color w:val="000000"/>
          <w:sz w:val="24"/>
        </w:rPr>
        <w:t>bagaimana</w:t>
      </w:r>
      <w:r>
        <w:rPr>
          <w:rFonts w:ascii="Times New Roman" w:hAnsi="Times New Roman" w:cs="Times New Roman"/>
          <w:color w:val="000000"/>
          <w:sz w:val="24"/>
          <w:szCs w:val="24"/>
        </w:rPr>
        <w:t xml:space="preserve"> Gambaran Kualitas Hidup Penderita Tuberkulosis (</w:t>
      </w:r>
      <w:r>
        <w:rPr>
          <w:rFonts w:ascii="Times New Roman" w:hAnsi="Times New Roman" w:cs="Times New Roman"/>
          <w:color w:val="000000"/>
          <w:sz w:val="24"/>
          <w:szCs w:val="24"/>
          <w:lang w:val="en-US"/>
        </w:rPr>
        <w:t>TBC</w:t>
      </w:r>
      <w:r>
        <w:rPr>
          <w:rFonts w:ascii="Times New Roman" w:hAnsi="Times New Roman" w:cs="Times New Roman"/>
          <w:color w:val="000000"/>
          <w:sz w:val="24"/>
          <w:szCs w:val="24"/>
        </w:rPr>
        <w:t>) yang Mengkonsumsi Obat di Balai Pengobatan Penyakit Paru-Paru (BP4) Salatiga</w:t>
      </w:r>
      <w:r>
        <w:rPr>
          <w:rFonts w:ascii="Times New Roman" w:hAnsi="Times New Roman" w:cs="Times New Roman"/>
          <w:color w:val="000000"/>
          <w:sz w:val="24"/>
        </w:rPr>
        <w:t>.</w:t>
      </w:r>
    </w:p>
    <w:p>
      <w:pPr>
        <w:pStyle w:val="4"/>
        <w:keepNext/>
        <w:keepLines/>
        <w:numPr>
          <w:ilvl w:val="0"/>
          <w:numId w:val="6"/>
        </w:numPr>
        <w:ind w:left="360"/>
        <w:jc w:val="both"/>
        <w:rPr>
          <w:rFonts w:eastAsia="SimSun"/>
          <w:bCs/>
          <w:szCs w:val="24"/>
        </w:rPr>
      </w:pPr>
      <w:bookmarkStart w:id="24" w:name="_Toc142313866"/>
      <w:r>
        <w:rPr>
          <w:rFonts w:eastAsia="SimSun"/>
          <w:bCs/>
          <w:szCs w:val="24"/>
        </w:rPr>
        <w:t>Tujuan Penelitian</w:t>
      </w:r>
      <w:bookmarkEnd w:id="24"/>
    </w:p>
    <w:p>
      <w:pPr>
        <w:pStyle w:val="3"/>
        <w:numPr>
          <w:ilvl w:val="0"/>
          <w:numId w:val="0"/>
        </w:numPr>
        <w:spacing w:line="480" w:lineRule="auto"/>
        <w:ind w:left="360" w:leftChars="0"/>
        <w:rPr>
          <w:rFonts w:ascii="Times New Roman" w:hAnsi="Times New Roman" w:cs="Times New Roman"/>
          <w:b/>
          <w:sz w:val="24"/>
        </w:rPr>
      </w:pPr>
      <w:r>
        <w:rPr>
          <w:rFonts w:ascii="Times New Roman" w:hAnsi="Times New Roman" w:cs="Times New Roman"/>
          <w:b/>
          <w:sz w:val="24"/>
        </w:rPr>
        <w:t>Tujuan Umum</w:t>
      </w:r>
    </w:p>
    <w:p>
      <w:pPr>
        <w:pStyle w:val="3"/>
        <w:numPr>
          <w:ilvl w:val="0"/>
          <w:numId w:val="0"/>
        </w:numPr>
        <w:spacing w:line="480" w:lineRule="auto"/>
        <w:ind w:left="360" w:leftChars="0" w:firstLine="840" w:firstLineChars="350"/>
        <w:jc w:val="both"/>
        <w:rPr>
          <w:rFonts w:ascii="Times New Roman" w:hAnsi="Times New Roman" w:cs="Times New Roman"/>
          <w:color w:val="000000"/>
          <w:sz w:val="24"/>
          <w:szCs w:val="24"/>
        </w:rPr>
      </w:pPr>
      <w:r>
        <w:rPr>
          <w:rFonts w:ascii="Times New Roman" w:hAnsi="Times New Roman" w:cs="Times New Roman"/>
          <w:sz w:val="24"/>
        </w:rPr>
        <w:t xml:space="preserve">Untuk mengetahui </w:t>
      </w:r>
      <w:r>
        <w:rPr>
          <w:rFonts w:ascii="Times New Roman" w:hAnsi="Times New Roman" w:cs="Times New Roman"/>
          <w:color w:val="000000"/>
          <w:sz w:val="24"/>
          <w:szCs w:val="24"/>
        </w:rPr>
        <w:t>gambaran kualitas hidup penderita tuberkulosis (</w:t>
      </w:r>
      <w:r>
        <w:rPr>
          <w:rFonts w:ascii="Times New Roman" w:hAnsi="Times New Roman" w:cs="Times New Roman"/>
          <w:color w:val="000000"/>
          <w:sz w:val="24"/>
          <w:szCs w:val="24"/>
          <w:lang w:val="en-US"/>
        </w:rPr>
        <w:t>TBC</w:t>
      </w:r>
      <w:r>
        <w:rPr>
          <w:rFonts w:ascii="Times New Roman" w:hAnsi="Times New Roman" w:cs="Times New Roman"/>
          <w:color w:val="000000"/>
          <w:sz w:val="24"/>
          <w:szCs w:val="24"/>
        </w:rPr>
        <w:t>) yang mengkonsumsi obat di Balai Pengobatan Penyakit Paru-Paru (BP4) Salatiga</w:t>
      </w:r>
      <w:r>
        <w:rPr>
          <w:rFonts w:ascii="Times New Roman" w:hAnsi="Times New Roman" w:cs="Times New Roman"/>
          <w:color w:val="000000"/>
          <w:sz w:val="24"/>
        </w:rPr>
        <w:t>.</w:t>
      </w:r>
    </w:p>
    <w:p>
      <w:pPr>
        <w:pStyle w:val="3"/>
        <w:numPr>
          <w:ilvl w:val="0"/>
          <w:numId w:val="0"/>
        </w:numPr>
        <w:spacing w:line="480" w:lineRule="auto"/>
        <w:ind w:left="720" w:leftChars="0"/>
        <w:jc w:val="both"/>
        <w:rPr>
          <w:rFonts w:ascii="Times New Roman" w:hAnsi="Times New Roman" w:cs="Times New Roman"/>
          <w:color w:val="000000"/>
          <w:sz w:val="24"/>
          <w:szCs w:val="24"/>
        </w:rPr>
      </w:pPr>
    </w:p>
    <w:p>
      <w:pPr>
        <w:pStyle w:val="4"/>
        <w:keepNext/>
        <w:keepLines/>
        <w:numPr>
          <w:ilvl w:val="0"/>
          <w:numId w:val="6"/>
        </w:numPr>
        <w:ind w:left="360"/>
        <w:jc w:val="both"/>
        <w:rPr>
          <w:rFonts w:eastAsia="SimSun"/>
          <w:bCs/>
          <w:szCs w:val="24"/>
        </w:rPr>
      </w:pPr>
      <w:bookmarkStart w:id="25" w:name="_Toc142313867"/>
      <w:r>
        <w:rPr>
          <w:rFonts w:eastAsia="SimSun"/>
          <w:bCs/>
          <w:szCs w:val="24"/>
        </w:rPr>
        <w:t>Manfaat Penelitian</w:t>
      </w:r>
      <w:bookmarkEnd w:id="25"/>
    </w:p>
    <w:p>
      <w:pPr>
        <w:pStyle w:val="3"/>
        <w:numPr>
          <w:ilvl w:val="0"/>
          <w:numId w:val="7"/>
        </w:numPr>
        <w:spacing w:line="480" w:lineRule="auto"/>
        <w:ind w:left="720"/>
        <w:rPr>
          <w:rFonts w:ascii="Times New Roman" w:hAnsi="Times New Roman" w:cs="Times New Roman"/>
          <w:b/>
          <w:sz w:val="24"/>
        </w:rPr>
      </w:pPr>
      <w:r>
        <w:rPr>
          <w:rFonts w:ascii="Times New Roman" w:hAnsi="Times New Roman" w:cs="Times New Roman"/>
          <w:b/>
          <w:sz w:val="24"/>
        </w:rPr>
        <w:t>Manfaat Teoritis</w:t>
      </w:r>
    </w:p>
    <w:p>
      <w:pPr>
        <w:pStyle w:val="3"/>
        <w:spacing w:line="480" w:lineRule="auto"/>
        <w:ind w:left="720" w:firstLine="720"/>
        <w:jc w:val="both"/>
        <w:rPr>
          <w:rFonts w:hint="default" w:ascii="Times New Roman" w:hAnsi="Times New Roman" w:cs="Times New Roman"/>
          <w:sz w:val="24"/>
          <w:szCs w:val="24"/>
          <w:lang w:val="en-US"/>
        </w:rPr>
      </w:pPr>
      <w:r>
        <w:rPr>
          <w:rFonts w:ascii="Times New Roman" w:hAnsi="Times New Roman" w:cs="Times New Roman"/>
          <w:sz w:val="24"/>
          <w:szCs w:val="24"/>
        </w:rPr>
        <w:t xml:space="preserve">Diharapkan hasil penelitian ini dapat memberikan pengetahuan dan menambah </w:t>
      </w:r>
      <w:r>
        <w:rPr>
          <w:rFonts w:ascii="Times New Roman" w:hAnsi="Times New Roman"/>
          <w:color w:val="000000"/>
          <w:sz w:val="24"/>
        </w:rPr>
        <w:t>jumlah</w:t>
      </w:r>
      <w:r>
        <w:rPr>
          <w:rFonts w:ascii="Times New Roman" w:hAnsi="Times New Roman" w:cs="Times New Roman"/>
          <w:sz w:val="24"/>
          <w:szCs w:val="24"/>
        </w:rPr>
        <w:t xml:space="preserve"> literatur dalam ilmu keperawatan, khususnya tentang tuberkulosis paru</w:t>
      </w:r>
      <w:r>
        <w:rPr>
          <w:rFonts w:hint="default" w:ascii="Times New Roman" w:hAnsi="Times New Roman" w:cs="Times New Roman"/>
          <w:sz w:val="24"/>
          <w:szCs w:val="24"/>
          <w:lang w:val="en-US"/>
        </w:rPr>
        <w:t>.</w:t>
      </w:r>
    </w:p>
    <w:p>
      <w:pPr>
        <w:pStyle w:val="3"/>
        <w:numPr>
          <w:ilvl w:val="0"/>
          <w:numId w:val="7"/>
        </w:numPr>
        <w:spacing w:line="480" w:lineRule="auto"/>
        <w:ind w:left="720"/>
        <w:rPr>
          <w:rFonts w:ascii="Times New Roman" w:hAnsi="Times New Roman" w:cs="Times New Roman"/>
          <w:b/>
          <w:sz w:val="24"/>
        </w:rPr>
      </w:pPr>
      <w:r>
        <w:rPr>
          <w:rFonts w:ascii="Times New Roman" w:hAnsi="Times New Roman" w:cs="Times New Roman"/>
          <w:b/>
          <w:sz w:val="24"/>
        </w:rPr>
        <w:t>Manfaat Praktis</w:t>
      </w:r>
    </w:p>
    <w:p>
      <w:pPr>
        <w:pStyle w:val="3"/>
        <w:numPr>
          <w:ilvl w:val="0"/>
          <w:numId w:val="8"/>
        </w:numPr>
        <w:spacing w:line="480" w:lineRule="auto"/>
        <w:ind w:left="1080"/>
        <w:rPr>
          <w:rFonts w:ascii="Times New Roman" w:hAnsi="Times New Roman" w:cs="Times New Roman"/>
          <w:b w:val="0"/>
          <w:bCs w:val="0"/>
          <w:sz w:val="24"/>
        </w:rPr>
      </w:pPr>
      <w:r>
        <w:rPr>
          <w:rFonts w:ascii="Times New Roman" w:hAnsi="Times New Roman" w:cs="Times New Roman"/>
          <w:b w:val="0"/>
          <w:bCs w:val="0"/>
          <w:sz w:val="24"/>
        </w:rPr>
        <w:t xml:space="preserve">Bagi Pelayanan Kesehatan </w:t>
      </w:r>
    </w:p>
    <w:p>
      <w:pPr>
        <w:pStyle w:val="3"/>
        <w:spacing w:line="480" w:lineRule="auto"/>
        <w:ind w:left="1080" w:firstLine="720"/>
        <w:jc w:val="both"/>
        <w:rPr>
          <w:rFonts w:ascii="Times New Roman" w:hAnsi="Times New Roman" w:cs="Times New Roman"/>
          <w:sz w:val="24"/>
          <w:szCs w:val="28"/>
        </w:rPr>
      </w:pPr>
      <w:r>
        <w:rPr>
          <w:rFonts w:ascii="Times New Roman" w:hAnsi="Times New Roman" w:cs="Times New Roman"/>
          <w:sz w:val="24"/>
          <w:szCs w:val="28"/>
        </w:rPr>
        <w:t xml:space="preserve">Penelitian ini diharapkan sebagai bahan informasi yang bermanfaat </w:t>
      </w:r>
      <w:r>
        <w:rPr>
          <w:rFonts w:ascii="Times New Roman" w:hAnsi="Times New Roman" w:cs="Times New Roman"/>
          <w:sz w:val="24"/>
          <w:szCs w:val="24"/>
        </w:rPr>
        <w:t>bagi</w:t>
      </w:r>
      <w:r>
        <w:rPr>
          <w:rFonts w:ascii="Times New Roman" w:hAnsi="Times New Roman" w:cs="Times New Roman"/>
          <w:sz w:val="24"/>
          <w:szCs w:val="28"/>
        </w:rPr>
        <w:t xml:space="preserve"> instansi dalam bidang pelayanan kesehatan dalam upaya penanganan masalah penyakit </w:t>
      </w:r>
      <w:r>
        <w:rPr>
          <w:rFonts w:ascii="Times New Roman" w:hAnsi="Times New Roman" w:cs="Times New Roman"/>
          <w:sz w:val="24"/>
          <w:szCs w:val="28"/>
          <w:lang w:val="en-US"/>
        </w:rPr>
        <w:t>TBC</w:t>
      </w:r>
      <w:r>
        <w:rPr>
          <w:rFonts w:ascii="Times New Roman" w:hAnsi="Times New Roman" w:cs="Times New Roman"/>
          <w:sz w:val="24"/>
          <w:szCs w:val="28"/>
        </w:rPr>
        <w:t xml:space="preserve"> dan dapat meningkatkan angka kesembuhan </w:t>
      </w:r>
      <w:r>
        <w:rPr>
          <w:rFonts w:ascii="Times New Roman" w:hAnsi="Times New Roman" w:cs="Times New Roman"/>
          <w:sz w:val="24"/>
          <w:szCs w:val="28"/>
          <w:lang w:val="en-US"/>
        </w:rPr>
        <w:t>TBC</w:t>
      </w:r>
      <w:r>
        <w:rPr>
          <w:rFonts w:ascii="Times New Roman" w:hAnsi="Times New Roman" w:cs="Times New Roman"/>
          <w:sz w:val="24"/>
          <w:szCs w:val="28"/>
        </w:rPr>
        <w:t>.</w:t>
      </w:r>
    </w:p>
    <w:p>
      <w:pPr>
        <w:pStyle w:val="3"/>
        <w:numPr>
          <w:ilvl w:val="0"/>
          <w:numId w:val="8"/>
        </w:numPr>
        <w:spacing w:line="480" w:lineRule="auto"/>
        <w:ind w:left="1080"/>
        <w:rPr>
          <w:rFonts w:ascii="Times New Roman" w:hAnsi="Times New Roman" w:cs="Times New Roman"/>
          <w:b w:val="0"/>
          <w:bCs w:val="0"/>
          <w:sz w:val="24"/>
        </w:rPr>
      </w:pPr>
      <w:r>
        <w:rPr>
          <w:rFonts w:ascii="Times New Roman" w:hAnsi="Times New Roman" w:cs="Times New Roman"/>
          <w:b w:val="0"/>
          <w:bCs w:val="0"/>
          <w:sz w:val="24"/>
        </w:rPr>
        <w:t>Bagi Masyarakat</w:t>
      </w:r>
    </w:p>
    <w:p>
      <w:pPr>
        <w:pStyle w:val="3"/>
        <w:spacing w:line="480" w:lineRule="auto"/>
        <w:ind w:left="1080" w:firstLine="720"/>
        <w:jc w:val="both"/>
        <w:rPr>
          <w:rFonts w:ascii="Times New Roman" w:hAnsi="Times New Roman" w:cs="Times New Roman"/>
          <w:sz w:val="24"/>
        </w:rPr>
      </w:pPr>
      <w:r>
        <w:rPr>
          <w:rFonts w:ascii="Times New Roman" w:hAnsi="Times New Roman"/>
          <w:color w:val="000000"/>
          <w:sz w:val="24"/>
          <w:szCs w:val="24"/>
        </w:rPr>
        <w:t xml:space="preserve">Penelitian ini diharapkan dapat memberikan informasi tambahan tentang </w:t>
      </w:r>
      <w:r>
        <w:rPr>
          <w:rFonts w:ascii="Times New Roman" w:hAnsi="Times New Roman"/>
          <w:color w:val="000000"/>
          <w:sz w:val="24"/>
          <w:szCs w:val="24"/>
          <w:lang w:val="en-US"/>
        </w:rPr>
        <w:t>TBC</w:t>
      </w:r>
      <w:r>
        <w:rPr>
          <w:rFonts w:ascii="Times New Roman" w:hAnsi="Times New Roman"/>
          <w:color w:val="000000"/>
          <w:sz w:val="24"/>
          <w:szCs w:val="24"/>
        </w:rPr>
        <w:t xml:space="preserve">, </w:t>
      </w:r>
      <w:r>
        <w:rPr>
          <w:rFonts w:ascii="Times New Roman" w:hAnsi="Times New Roman" w:cs="Times New Roman"/>
          <w:sz w:val="24"/>
          <w:szCs w:val="28"/>
        </w:rPr>
        <w:t>tentang</w:t>
      </w:r>
      <w:r>
        <w:rPr>
          <w:rFonts w:ascii="Times New Roman" w:hAnsi="Times New Roman"/>
          <w:color w:val="000000"/>
          <w:sz w:val="24"/>
          <w:szCs w:val="24"/>
        </w:rPr>
        <w:t xml:space="preserve"> penyakit, cara penularan dan pengobatannya</w:t>
      </w:r>
      <w:r>
        <w:rPr>
          <w:rFonts w:ascii="Times New Roman" w:hAnsi="Times New Roman" w:cs="Times New Roman"/>
          <w:sz w:val="24"/>
        </w:rPr>
        <w:t xml:space="preserve">. Sehingga dapat membangun dukungan positif masyarakat terhadap pasien dengan </w:t>
      </w:r>
      <w:r>
        <w:rPr>
          <w:rFonts w:ascii="Times New Roman" w:hAnsi="Times New Roman" w:cs="Times New Roman"/>
          <w:sz w:val="24"/>
          <w:lang w:val="en-US"/>
        </w:rPr>
        <w:t>TBC</w:t>
      </w:r>
      <w:r>
        <w:rPr>
          <w:rFonts w:ascii="Times New Roman" w:hAnsi="Times New Roman" w:cs="Times New Roman"/>
          <w:sz w:val="24"/>
        </w:rPr>
        <w:t xml:space="preserve">. </w:t>
      </w:r>
    </w:p>
    <w:p>
      <w:pPr>
        <w:pStyle w:val="3"/>
        <w:numPr>
          <w:ilvl w:val="0"/>
          <w:numId w:val="8"/>
        </w:numPr>
        <w:spacing w:line="480" w:lineRule="auto"/>
        <w:ind w:left="1080"/>
        <w:rPr>
          <w:rFonts w:ascii="Times New Roman" w:hAnsi="Times New Roman" w:cs="Times New Roman"/>
          <w:b w:val="0"/>
          <w:bCs w:val="0"/>
          <w:sz w:val="24"/>
        </w:rPr>
      </w:pPr>
      <w:r>
        <w:rPr>
          <w:rFonts w:ascii="Times New Roman" w:hAnsi="Times New Roman" w:cs="Times New Roman"/>
          <w:b w:val="0"/>
          <w:bCs w:val="0"/>
          <w:sz w:val="24"/>
        </w:rPr>
        <w:t>Bagi Peneliti</w:t>
      </w:r>
    </w:p>
    <w:p>
      <w:pPr>
        <w:pStyle w:val="3"/>
        <w:spacing w:line="480" w:lineRule="auto"/>
        <w:ind w:left="1080" w:firstLine="720"/>
        <w:jc w:val="both"/>
        <w:rPr>
          <w:rFonts w:ascii="Times New Roman" w:hAnsi="Times New Roman"/>
          <w:color w:val="000000"/>
          <w:sz w:val="24"/>
          <w:szCs w:val="24"/>
        </w:rPr>
      </w:pPr>
      <w:r>
        <w:rPr>
          <w:rFonts w:ascii="Times New Roman" w:hAnsi="Times New Roman"/>
          <w:color w:val="000000"/>
          <w:sz w:val="24"/>
          <w:szCs w:val="24"/>
        </w:rPr>
        <w:t xml:space="preserve">Hasil penellitian ini dapat dipergunakan untuk memperdalam pengetahuan tentang </w:t>
      </w:r>
      <w:r>
        <w:rPr>
          <w:rFonts w:ascii="Times New Roman" w:hAnsi="Times New Roman"/>
          <w:color w:val="000000"/>
          <w:sz w:val="24"/>
          <w:szCs w:val="24"/>
          <w:lang w:val="en-US"/>
        </w:rPr>
        <w:t>TBC</w:t>
      </w:r>
      <w:r>
        <w:rPr>
          <w:rFonts w:ascii="Times New Roman" w:hAnsi="Times New Roman"/>
          <w:color w:val="000000"/>
          <w:sz w:val="24"/>
          <w:szCs w:val="24"/>
        </w:rPr>
        <w:t xml:space="preserve">, pengaplikasian teori yang telah dipelajari dalam asuhan keperawatan pasien dengan </w:t>
      </w:r>
      <w:r>
        <w:rPr>
          <w:rFonts w:ascii="Times New Roman" w:hAnsi="Times New Roman"/>
          <w:color w:val="000000"/>
          <w:sz w:val="24"/>
          <w:szCs w:val="24"/>
          <w:lang w:val="en-US"/>
        </w:rPr>
        <w:t>TBC</w:t>
      </w:r>
      <w:r>
        <w:rPr>
          <w:rFonts w:ascii="Times New Roman" w:hAnsi="Times New Roman"/>
          <w:color w:val="000000"/>
          <w:sz w:val="24"/>
          <w:szCs w:val="24"/>
        </w:rPr>
        <w:t xml:space="preserve">. </w:t>
      </w:r>
    </w:p>
    <w:p>
      <w:pPr>
        <w:pStyle w:val="3"/>
        <w:numPr>
          <w:ilvl w:val="0"/>
          <w:numId w:val="8"/>
        </w:numPr>
        <w:spacing w:line="480" w:lineRule="auto"/>
        <w:ind w:left="1080"/>
        <w:rPr>
          <w:rFonts w:ascii="Times New Roman" w:hAnsi="Times New Roman" w:cs="Times New Roman"/>
          <w:b w:val="0"/>
          <w:bCs w:val="0"/>
          <w:sz w:val="24"/>
        </w:rPr>
      </w:pPr>
      <w:r>
        <w:rPr>
          <w:rFonts w:ascii="Times New Roman" w:hAnsi="Times New Roman" w:cs="Times New Roman"/>
          <w:b w:val="0"/>
          <w:bCs w:val="0"/>
          <w:sz w:val="24"/>
        </w:rPr>
        <w:t>Bagi Penelitian Selanjutnya</w:t>
      </w:r>
    </w:p>
    <w:p>
      <w:pPr>
        <w:pStyle w:val="3"/>
        <w:spacing w:line="480" w:lineRule="auto"/>
        <w:ind w:left="1080" w:firstLine="720"/>
        <w:jc w:val="both"/>
        <w:rPr>
          <w:rFonts w:ascii="Times New Roman" w:hAnsi="Times New Roman" w:cs="Times New Roman"/>
          <w:sz w:val="24"/>
        </w:rPr>
      </w:pPr>
      <w:r>
        <w:rPr>
          <w:rFonts w:ascii="Times New Roman" w:hAnsi="Times New Roman"/>
          <w:color w:val="000000"/>
          <w:sz w:val="24"/>
          <w:szCs w:val="24"/>
        </w:rPr>
        <w:t xml:space="preserve">Penelitian ini diharapkan dapat digunakan sebagai </w:t>
      </w:r>
      <w:r>
        <w:rPr>
          <w:rFonts w:ascii="Times New Roman" w:hAnsi="Times New Roman" w:cs="Times New Roman"/>
          <w:sz w:val="24"/>
          <w:szCs w:val="24"/>
        </w:rPr>
        <w:t xml:space="preserve">referensi oleh peneliti </w:t>
      </w:r>
      <w:r>
        <w:rPr>
          <w:rFonts w:ascii="Times New Roman" w:hAnsi="Times New Roman" w:cs="Times New Roman"/>
          <w:sz w:val="24"/>
          <w:szCs w:val="28"/>
        </w:rPr>
        <w:t>selanjutnya</w:t>
      </w:r>
      <w:r>
        <w:rPr>
          <w:rFonts w:ascii="Times New Roman" w:hAnsi="Times New Roman" w:cs="Times New Roman"/>
          <w:sz w:val="24"/>
          <w:szCs w:val="24"/>
        </w:rPr>
        <w:t xml:space="preserve"> sebagai bahan perbandingan untuk penelitian.</w:t>
      </w:r>
    </w:p>
    <w:p>
      <w:pPr>
        <w:spacing w:after="0"/>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2"/>
        <w:keepNext/>
        <w:keepLines/>
        <w:spacing w:line="480" w:lineRule="auto"/>
        <w:rPr>
          <w:rFonts w:eastAsia="SimSun"/>
          <w:szCs w:val="24"/>
        </w:rPr>
        <w:sectPr>
          <w:footerReference r:id="rId9" w:type="first"/>
          <w:headerReference r:id="rId7" w:type="default"/>
          <w:footerReference r:id="rId8" w:type="default"/>
          <w:pgSz w:w="11907" w:h="16840"/>
          <w:pgMar w:top="2268" w:right="1701" w:bottom="1701" w:left="2268" w:header="1276" w:footer="709" w:gutter="0"/>
          <w:pgNumType w:start="1"/>
          <w:cols w:space="708" w:num="1"/>
          <w:titlePg/>
          <w:docGrid w:linePitch="360" w:charSpace="0"/>
        </w:sectPr>
      </w:pPr>
    </w:p>
    <w:p>
      <w:pPr>
        <w:pStyle w:val="2"/>
        <w:keepNext/>
        <w:keepLines/>
        <w:spacing w:line="480" w:lineRule="auto"/>
        <w:rPr>
          <w:rFonts w:eastAsia="SimSun"/>
          <w:szCs w:val="24"/>
        </w:rPr>
      </w:pPr>
      <w:bookmarkStart w:id="26" w:name="_Toc142313868"/>
      <w:r>
        <w:rPr>
          <w:rFonts w:eastAsia="SimSun"/>
          <w:szCs w:val="24"/>
        </w:rPr>
        <w:t>BAB II</w:t>
      </w:r>
      <w:bookmarkEnd w:id="26"/>
    </w:p>
    <w:p>
      <w:pPr>
        <w:pStyle w:val="2"/>
        <w:keepNext/>
        <w:keepLines/>
        <w:spacing w:line="480" w:lineRule="auto"/>
        <w:rPr>
          <w:rFonts w:eastAsia="SimSun"/>
          <w:szCs w:val="24"/>
        </w:rPr>
      </w:pPr>
      <w:bookmarkStart w:id="27" w:name="_Toc142313869"/>
      <w:r>
        <w:rPr>
          <w:rFonts w:eastAsia="SimSun"/>
          <w:szCs w:val="24"/>
        </w:rPr>
        <w:t>TINJAUAN PUSTAKA</w:t>
      </w:r>
      <w:bookmarkEnd w:id="27"/>
    </w:p>
    <w:p>
      <w:pPr>
        <w:pStyle w:val="4"/>
        <w:keepNext/>
        <w:keepLines/>
        <w:numPr>
          <w:ilvl w:val="0"/>
          <w:numId w:val="9"/>
        </w:numPr>
        <w:ind w:left="360"/>
        <w:jc w:val="both"/>
        <w:rPr>
          <w:rFonts w:eastAsia="SimSun"/>
          <w:bCs/>
          <w:szCs w:val="24"/>
        </w:rPr>
      </w:pPr>
      <w:bookmarkStart w:id="28" w:name="_Toc142313870"/>
      <w:r>
        <w:rPr>
          <w:rFonts w:eastAsia="SimSun"/>
          <w:bCs/>
          <w:szCs w:val="24"/>
        </w:rPr>
        <w:t>Tinjauan Teoretis</w:t>
      </w:r>
      <w:bookmarkEnd w:id="28"/>
    </w:p>
    <w:p>
      <w:pPr>
        <w:pStyle w:val="5"/>
        <w:keepNext/>
        <w:keepLines/>
        <w:numPr>
          <w:ilvl w:val="0"/>
          <w:numId w:val="10"/>
        </w:numPr>
        <w:ind w:left="720"/>
        <w:jc w:val="both"/>
        <w:rPr>
          <w:rFonts w:eastAsia="SimSun"/>
          <w:bCs/>
          <w:szCs w:val="24"/>
        </w:rPr>
      </w:pPr>
      <w:bookmarkStart w:id="29" w:name="_Toc142313871"/>
      <w:r>
        <w:rPr>
          <w:rFonts w:eastAsia="SimSun"/>
          <w:bCs/>
          <w:szCs w:val="24"/>
        </w:rPr>
        <w:t>Tuberkulosis</w:t>
      </w:r>
      <w:bookmarkEnd w:id="29"/>
      <w:r>
        <w:rPr>
          <w:rFonts w:eastAsia="SimSun"/>
          <w:bCs/>
          <w:szCs w:val="24"/>
        </w:rPr>
        <w:t xml:space="preserve"> </w:t>
      </w:r>
    </w:p>
    <w:p>
      <w:pPr>
        <w:pStyle w:val="3"/>
        <w:numPr>
          <w:ilvl w:val="0"/>
          <w:numId w:val="11"/>
        </w:numPr>
        <w:spacing w:line="480" w:lineRule="auto"/>
        <w:ind w:left="851" w:hanging="284"/>
        <w:rPr>
          <w:rFonts w:ascii="Times New Roman" w:hAnsi="Times New Roman" w:cs="Times New Roman"/>
          <w:sz w:val="24"/>
        </w:rPr>
      </w:pPr>
      <w:r>
        <w:rPr>
          <w:rFonts w:ascii="Times New Roman" w:hAnsi="Times New Roman" w:cs="Times New Roman"/>
          <w:sz w:val="24"/>
        </w:rPr>
        <w:t>Pengertian</w:t>
      </w:r>
    </w:p>
    <w:p>
      <w:pPr>
        <w:pStyle w:val="3"/>
        <w:spacing w:line="480" w:lineRule="auto"/>
        <w:ind w:left="851" w:firstLine="720"/>
        <w:jc w:val="both"/>
        <w:rPr>
          <w:rFonts w:ascii="Times New Roman" w:hAnsi="Times New Roman" w:cs="Times New Roman"/>
          <w:sz w:val="24"/>
        </w:rPr>
      </w:pPr>
      <w:r>
        <w:rPr>
          <w:rFonts w:ascii="Times New Roman" w:hAnsi="Times New Roman"/>
          <w:color w:val="000000"/>
          <w:sz w:val="24"/>
        </w:rPr>
        <w:t>Tuberkulosis (</w:t>
      </w:r>
      <w:r>
        <w:rPr>
          <w:rFonts w:ascii="Times New Roman" w:hAnsi="Times New Roman"/>
          <w:color w:val="000000"/>
          <w:sz w:val="24"/>
          <w:lang w:val="en-US"/>
        </w:rPr>
        <w:t>TBC</w:t>
      </w:r>
      <w:r>
        <w:rPr>
          <w:rFonts w:ascii="Times New Roman" w:hAnsi="Times New Roman"/>
          <w:color w:val="000000"/>
          <w:sz w:val="24"/>
        </w:rPr>
        <w:t xml:space="preserve">) adalah suatu penyakit infeksi menular yang disebabkan bakteri </w:t>
      </w:r>
      <w:r>
        <w:rPr>
          <w:rFonts w:ascii="Times New Roman" w:hAnsi="Times New Roman"/>
          <w:i/>
          <w:color w:val="000000"/>
          <w:sz w:val="24"/>
        </w:rPr>
        <w:t>Mycobacterium tuberculosis,</w:t>
      </w:r>
      <w:r>
        <w:rPr>
          <w:rFonts w:ascii="Times New Roman" w:hAnsi="Times New Roman"/>
          <w:color w:val="000000"/>
          <w:sz w:val="24"/>
        </w:rPr>
        <w:t xml:space="preserve"> yang dapat menyerang berbagai organ, terutama paru-paru</w:t>
      </w:r>
      <w:r>
        <w:rPr>
          <w:rFonts w:ascii="Times New Roman" w:hAnsi="Times New Roman" w:cs="Times New Roman"/>
          <w:color w:val="000000"/>
          <w:sz w:val="24"/>
          <w:szCs w:val="24"/>
        </w:rPr>
        <w:t xml:space="preserve"> (Infodatin Tuberkulosis, 2015).</w:t>
      </w:r>
    </w:p>
    <w:p>
      <w:pPr>
        <w:pStyle w:val="3"/>
        <w:spacing w:line="480" w:lineRule="auto"/>
        <w:ind w:left="851" w:firstLine="720"/>
        <w:jc w:val="both"/>
        <w:rPr>
          <w:rFonts w:ascii="Times New Roman" w:hAnsi="Times New Roman" w:cs="Times New Roman"/>
          <w:sz w:val="24"/>
        </w:rPr>
      </w:pPr>
      <w:r>
        <w:rPr>
          <w:rFonts w:ascii="Times New Roman" w:hAnsi="Times New Roman" w:cs="Times New Roman"/>
          <w:sz w:val="24"/>
        </w:rPr>
        <w:t xml:space="preserve">Tuberkulosis paru adalah penyakit menular langsung yang disebabkan oleh kumah </w:t>
      </w:r>
      <w:r>
        <w:rPr>
          <w:rFonts w:ascii="Times New Roman" w:hAnsi="Times New Roman" w:cs="Times New Roman"/>
          <w:i/>
          <w:sz w:val="24"/>
        </w:rPr>
        <w:t>Mycobacterium Tuberkulosis</w:t>
      </w:r>
      <w:r>
        <w:rPr>
          <w:rFonts w:ascii="Times New Roman" w:hAnsi="Times New Roman" w:cs="Times New Roman"/>
          <w:sz w:val="24"/>
        </w:rPr>
        <w:t xml:space="preserve"> suatu basil tahan asam dan menyerang parenkim paru (Hulu, Salman, Supinganto, Khariri, Sianturi, Nilasari, Siagian, Hastuti &amp; Syamdamiati, 2020).</w:t>
      </w:r>
    </w:p>
    <w:p>
      <w:pPr>
        <w:pStyle w:val="3"/>
        <w:numPr>
          <w:ilvl w:val="0"/>
          <w:numId w:val="11"/>
        </w:numPr>
        <w:spacing w:line="480" w:lineRule="auto"/>
        <w:ind w:left="851" w:hanging="284"/>
        <w:rPr>
          <w:rFonts w:ascii="Times New Roman" w:hAnsi="Times New Roman" w:cs="Times New Roman"/>
          <w:sz w:val="24"/>
        </w:rPr>
      </w:pPr>
      <w:r>
        <w:rPr>
          <w:rFonts w:ascii="Times New Roman" w:hAnsi="Times New Roman" w:cs="Times New Roman"/>
          <w:sz w:val="24"/>
        </w:rPr>
        <w:t xml:space="preserve">Etiologi </w:t>
      </w:r>
    </w:p>
    <w:p>
      <w:pPr>
        <w:pStyle w:val="3"/>
        <w:spacing w:line="480" w:lineRule="auto"/>
        <w:ind w:left="851" w:firstLine="720"/>
        <w:jc w:val="both"/>
        <w:rPr>
          <w:rFonts w:ascii="Times New Roman" w:hAnsi="Times New Roman" w:cs="Times New Roman"/>
          <w:sz w:val="24"/>
        </w:rPr>
      </w:pPr>
      <w:r>
        <w:rPr>
          <w:rFonts w:ascii="Times New Roman" w:hAnsi="Times New Roman" w:cs="Times New Roman"/>
          <w:sz w:val="24"/>
        </w:rPr>
        <w:t xml:space="preserve">Penyakit </w:t>
      </w:r>
      <w:r>
        <w:rPr>
          <w:rFonts w:ascii="Times New Roman" w:hAnsi="Times New Roman"/>
          <w:color w:val="000000"/>
          <w:sz w:val="24"/>
        </w:rPr>
        <w:t>Tuberkulosis</w:t>
      </w:r>
      <w:r>
        <w:rPr>
          <w:rFonts w:ascii="Times New Roman" w:hAnsi="Times New Roman" w:cs="Times New Roman"/>
          <w:sz w:val="24"/>
        </w:rPr>
        <w:t xml:space="preserve"> paru disebabkan oleh </w:t>
      </w:r>
      <w:r>
        <w:rPr>
          <w:rFonts w:ascii="Times New Roman" w:hAnsi="Times New Roman" w:cs="Times New Roman"/>
          <w:i/>
          <w:sz w:val="24"/>
        </w:rPr>
        <w:t>Mycobacterium tuberculosis</w:t>
      </w:r>
      <w:r>
        <w:rPr>
          <w:rFonts w:ascii="Times New Roman" w:hAnsi="Times New Roman" w:cs="Times New Roman"/>
          <w:sz w:val="24"/>
        </w:rPr>
        <w:t>, yaitu bakteri berupa batang yang mempunyai panjang 1- 4 mikron dengan lebar 0,3 - 0,6 mikron. Kuman tumbuh optimum pada suhu sekitar 37 derajat celsius dengan tingkat PH optimum pada 6,4 -7,0. Bakteri membutuhkan waktu 14- 20 jam untuk membelah diri dari satu menjadi dua (</w:t>
      </w:r>
      <w:r>
        <w:rPr>
          <w:rFonts w:ascii="Times New Roman" w:hAnsi="Times New Roman" w:cs="Times New Roman"/>
          <w:i/>
          <w:sz w:val="24"/>
        </w:rPr>
        <w:t>generation time</w:t>
      </w:r>
      <w:r>
        <w:rPr>
          <w:rFonts w:ascii="Times New Roman" w:hAnsi="Times New Roman" w:cs="Times New Roman"/>
          <w:sz w:val="24"/>
        </w:rPr>
        <w:t xml:space="preserve">). Lemak dan protein adalah komponen utama kuman tuberkulosis. Komponen lemak adalah dinding kuman dengan berat 30% yang terdiri dari sulfolipid, mycosides, asam stearat, asam mikolik, dan cord factor, sementara elemen utama protein adalah tuberkuloprotein (tuberkulin). Mikroorganisme ini adalah bersifat aerob yakni menyukai daerah yang banyak oksigen. Oleh karena itu, </w:t>
      </w:r>
      <w:r>
        <w:rPr>
          <w:rFonts w:ascii="Times New Roman" w:hAnsi="Times New Roman" w:cs="Times New Roman"/>
          <w:i/>
          <w:sz w:val="24"/>
        </w:rPr>
        <w:t xml:space="preserve">mycobacterium tuberculosis </w:t>
      </w:r>
      <w:r>
        <w:rPr>
          <w:rFonts w:ascii="Times New Roman" w:hAnsi="Times New Roman" w:cs="Times New Roman"/>
          <w:sz w:val="24"/>
        </w:rPr>
        <w:t>senang tinggal di daerah aspeks paru-paru yang kandungan oksigennya tinggi. Daerah tersebut menjadi tempat yang kondusif untuk penyakit tuberkulosis (Somantri, 2017).</w:t>
      </w:r>
    </w:p>
    <w:p>
      <w:pPr>
        <w:pStyle w:val="3"/>
        <w:spacing w:line="480" w:lineRule="auto"/>
        <w:ind w:left="851" w:firstLine="720"/>
        <w:jc w:val="both"/>
        <w:rPr>
          <w:rFonts w:ascii="Times New Roman" w:hAnsi="Times New Roman" w:cs="Times New Roman"/>
          <w:sz w:val="24"/>
        </w:rPr>
      </w:pPr>
      <w:r>
        <w:rPr>
          <w:rFonts w:ascii="Times New Roman" w:hAnsi="Times New Roman" w:cs="Times New Roman"/>
          <w:sz w:val="24"/>
        </w:rPr>
        <w:t xml:space="preserve">Imunitas atau ketahanan tubuh yang lemah ialah salah satu pemicu tuberkulosis paru. Epidemiologi melihat suatu kejadian penyakit sebagai </w:t>
      </w:r>
      <w:r>
        <w:rPr>
          <w:rFonts w:ascii="Times New Roman" w:hAnsi="Times New Roman"/>
          <w:color w:val="000000"/>
          <w:sz w:val="24"/>
        </w:rPr>
        <w:t>hasil</w:t>
      </w:r>
      <w:r>
        <w:rPr>
          <w:rFonts w:ascii="Times New Roman" w:hAnsi="Times New Roman" w:cs="Times New Roman"/>
          <w:sz w:val="24"/>
        </w:rPr>
        <w:t xml:space="preserve"> interaksi antara tiga komponen pejamu (</w:t>
      </w:r>
      <w:r>
        <w:rPr>
          <w:rFonts w:ascii="Times New Roman" w:hAnsi="Times New Roman" w:cs="Times New Roman"/>
          <w:i/>
          <w:sz w:val="24"/>
        </w:rPr>
        <w:t>host</w:t>
      </w:r>
      <w:r>
        <w:rPr>
          <w:rFonts w:ascii="Times New Roman" w:hAnsi="Times New Roman" w:cs="Times New Roman"/>
          <w:sz w:val="24"/>
        </w:rPr>
        <w:t>), penyebab (</w:t>
      </w:r>
      <w:r>
        <w:rPr>
          <w:rFonts w:ascii="Times New Roman" w:hAnsi="Times New Roman" w:cs="Times New Roman"/>
          <w:i/>
          <w:sz w:val="24"/>
        </w:rPr>
        <w:t>agent</w:t>
      </w:r>
      <w:r>
        <w:rPr>
          <w:rFonts w:ascii="Times New Roman" w:hAnsi="Times New Roman" w:cs="Times New Roman"/>
          <w:sz w:val="24"/>
        </w:rPr>
        <w:t>), dan lingkungan (</w:t>
      </w:r>
      <w:r>
        <w:rPr>
          <w:rFonts w:ascii="Times New Roman" w:hAnsi="Times New Roman" w:cs="Times New Roman"/>
          <w:i/>
          <w:sz w:val="24"/>
        </w:rPr>
        <w:t>environment</w:t>
      </w:r>
      <w:r>
        <w:rPr>
          <w:rFonts w:ascii="Times New Roman" w:hAnsi="Times New Roman" w:cs="Times New Roman"/>
          <w:sz w:val="24"/>
        </w:rPr>
        <w:t xml:space="preserve">), sehingga faktor risiko </w:t>
      </w:r>
      <w:r>
        <w:rPr>
          <w:rFonts w:ascii="Times New Roman" w:hAnsi="Times New Roman" w:cs="Times New Roman"/>
          <w:sz w:val="24"/>
          <w:lang w:val="en-US"/>
        </w:rPr>
        <w:t>TBC</w:t>
      </w:r>
      <w:r>
        <w:rPr>
          <w:rFonts w:ascii="Times New Roman" w:hAnsi="Times New Roman" w:cs="Times New Roman"/>
          <w:sz w:val="24"/>
        </w:rPr>
        <w:t xml:space="preserve"> dapat diketahui. Dari sisi penjamu, kerentanan terhadap infeksi kuman </w:t>
      </w:r>
      <w:r>
        <w:rPr>
          <w:rFonts w:ascii="Times New Roman" w:hAnsi="Times New Roman" w:cs="Times New Roman"/>
          <w:i/>
          <w:sz w:val="24"/>
        </w:rPr>
        <w:t>Mycobacterium tuberculosis</w:t>
      </w:r>
      <w:r>
        <w:rPr>
          <w:rFonts w:ascii="Times New Roman" w:hAnsi="Times New Roman" w:cs="Times New Roman"/>
          <w:sz w:val="24"/>
        </w:rPr>
        <w:t xml:space="preserve"> sangat dipengaruhi oleh daya tahan tubuh seseorang. Kuman tuberkulosis lebih mudah menginfeksi penderita HIV/AIDS dan orang dengan status gizi buruk (Kemenkes RI, 2018).</w:t>
      </w:r>
    </w:p>
    <w:p>
      <w:pPr>
        <w:pStyle w:val="3"/>
        <w:numPr>
          <w:ilvl w:val="0"/>
          <w:numId w:val="11"/>
        </w:numPr>
        <w:spacing w:line="480" w:lineRule="auto"/>
        <w:ind w:left="851" w:hanging="284"/>
        <w:rPr>
          <w:rFonts w:ascii="Times New Roman" w:hAnsi="Times New Roman" w:cs="Times New Roman"/>
          <w:sz w:val="24"/>
        </w:rPr>
      </w:pPr>
      <w:r>
        <w:rPr>
          <w:rFonts w:ascii="Times New Roman" w:hAnsi="Times New Roman" w:cs="Times New Roman"/>
          <w:sz w:val="24"/>
        </w:rPr>
        <w:t xml:space="preserve">Tanda dan Gejala </w:t>
      </w:r>
    </w:p>
    <w:p>
      <w:pPr>
        <w:pStyle w:val="3"/>
        <w:spacing w:line="480" w:lineRule="auto"/>
        <w:ind w:left="851" w:firstLine="720"/>
        <w:jc w:val="both"/>
        <w:rPr>
          <w:rFonts w:ascii="Times New Roman" w:hAnsi="Times New Roman" w:cs="Times New Roman"/>
          <w:sz w:val="24"/>
          <w:szCs w:val="24"/>
        </w:rPr>
      </w:pPr>
      <w:r>
        <w:rPr>
          <w:rFonts w:ascii="Times New Roman" w:hAnsi="Times New Roman"/>
          <w:color w:val="000000"/>
          <w:sz w:val="24"/>
        </w:rPr>
        <w:t>Menurut</w:t>
      </w:r>
      <w:r>
        <w:rPr>
          <w:rFonts w:ascii="Times New Roman" w:hAnsi="Times New Roman" w:cs="Times New Roman"/>
          <w:sz w:val="24"/>
          <w:szCs w:val="24"/>
        </w:rPr>
        <w:t xml:space="preserve"> Hermayudi dan Ariani (2017) penderita tuberkulosis paru akan mengalami tanda dan gejala sebagai berikut:</w:t>
      </w:r>
    </w:p>
    <w:p>
      <w:pPr>
        <w:pStyle w:val="3"/>
        <w:numPr>
          <w:ilvl w:val="0"/>
          <w:numId w:val="12"/>
        </w:numPr>
        <w:spacing w:line="480" w:lineRule="auto"/>
        <w:ind w:left="1134" w:hanging="283"/>
        <w:rPr>
          <w:rFonts w:ascii="Times New Roman" w:hAnsi="Times New Roman" w:cs="Times New Roman"/>
          <w:sz w:val="24"/>
        </w:rPr>
      </w:pPr>
      <w:r>
        <w:rPr>
          <w:rFonts w:ascii="Times New Roman" w:hAnsi="Times New Roman" w:cs="Times New Roman"/>
          <w:sz w:val="24"/>
        </w:rPr>
        <w:t>Demam</w:t>
      </w:r>
    </w:p>
    <w:p>
      <w:pPr>
        <w:pStyle w:val="3"/>
        <w:spacing w:line="480" w:lineRule="auto"/>
        <w:ind w:left="1134" w:firstLine="720"/>
        <w:jc w:val="both"/>
        <w:rPr>
          <w:rFonts w:ascii="Times New Roman" w:hAnsi="Times New Roman" w:cs="Times New Roman"/>
          <w:sz w:val="24"/>
        </w:rPr>
      </w:pPr>
      <w:r>
        <w:rPr>
          <w:rFonts w:ascii="Times New Roman" w:hAnsi="Times New Roman" w:cs="Times New Roman"/>
          <w:sz w:val="24"/>
        </w:rPr>
        <w:t xml:space="preserve">Demam </w:t>
      </w:r>
      <w:r>
        <w:rPr>
          <w:rFonts w:ascii="Times New Roman" w:hAnsi="Times New Roman"/>
          <w:color w:val="000000"/>
          <w:sz w:val="24"/>
        </w:rPr>
        <w:t>yang</w:t>
      </w:r>
      <w:r>
        <w:rPr>
          <w:rFonts w:ascii="Times New Roman" w:hAnsi="Times New Roman" w:cs="Times New Roman"/>
          <w:sz w:val="24"/>
        </w:rPr>
        <w:t xml:space="preserve"> dialami penderita </w:t>
      </w:r>
      <w:r>
        <w:rPr>
          <w:rFonts w:ascii="Times New Roman" w:hAnsi="Times New Roman" w:cs="Times New Roman"/>
          <w:sz w:val="24"/>
          <w:lang w:val="en-US"/>
        </w:rPr>
        <w:t>TBC</w:t>
      </w:r>
      <w:r>
        <w:rPr>
          <w:rFonts w:ascii="Times New Roman" w:hAnsi="Times New Roman" w:cs="Times New Roman"/>
          <w:sz w:val="24"/>
        </w:rPr>
        <w:t xml:space="preserve"> sama seperti influenza, suhu badan dapat mencapai 40-41derajat celsius yang akan sembuh sebentar namun akan kambuh kembali. Keadaan ini dipengaruhi oleh imunitas tubuh penderita dan kemampuan kuman menginfeksi tubuh penderita.</w:t>
      </w:r>
    </w:p>
    <w:p>
      <w:pPr>
        <w:pStyle w:val="3"/>
        <w:spacing w:line="480" w:lineRule="auto"/>
        <w:ind w:left="1134" w:firstLine="720"/>
        <w:jc w:val="both"/>
        <w:rPr>
          <w:rFonts w:ascii="Times New Roman" w:hAnsi="Times New Roman" w:cs="Times New Roman"/>
          <w:sz w:val="24"/>
        </w:rPr>
      </w:pPr>
    </w:p>
    <w:p>
      <w:pPr>
        <w:pStyle w:val="3"/>
        <w:spacing w:line="480" w:lineRule="auto"/>
        <w:ind w:left="1134" w:firstLine="720"/>
        <w:jc w:val="both"/>
        <w:rPr>
          <w:rFonts w:ascii="Times New Roman" w:hAnsi="Times New Roman" w:cs="Times New Roman"/>
          <w:sz w:val="28"/>
        </w:rPr>
      </w:pPr>
    </w:p>
    <w:p>
      <w:pPr>
        <w:pStyle w:val="3"/>
        <w:numPr>
          <w:ilvl w:val="0"/>
          <w:numId w:val="12"/>
        </w:numPr>
        <w:spacing w:line="480" w:lineRule="auto"/>
        <w:ind w:left="1134" w:hanging="283"/>
        <w:rPr>
          <w:rFonts w:ascii="Times New Roman" w:hAnsi="Times New Roman" w:cs="Times New Roman"/>
          <w:sz w:val="24"/>
        </w:rPr>
      </w:pPr>
      <w:r>
        <w:rPr>
          <w:rFonts w:ascii="Times New Roman" w:hAnsi="Times New Roman" w:cs="Times New Roman"/>
          <w:sz w:val="24"/>
        </w:rPr>
        <w:t>Batuk atau batuk berdarah</w:t>
      </w:r>
    </w:p>
    <w:p>
      <w:pPr>
        <w:pStyle w:val="3"/>
        <w:spacing w:line="480" w:lineRule="auto"/>
        <w:ind w:left="1134" w:firstLine="720"/>
        <w:jc w:val="both"/>
        <w:rPr>
          <w:rFonts w:ascii="Times New Roman" w:hAnsi="Times New Roman" w:cs="Times New Roman"/>
          <w:sz w:val="28"/>
        </w:rPr>
      </w:pPr>
      <w:r>
        <w:rPr>
          <w:rFonts w:ascii="Times New Roman" w:hAnsi="Times New Roman" w:cs="Times New Roman"/>
          <w:sz w:val="24"/>
        </w:rPr>
        <w:t>Batuk merupakan indikasi yang dialami penderita. Batuk adalah respon dari bronkus yang mengalami iritasi dan merupakan cara penderita membuang produk radang. Awalnya batuk bersifat kering (non-produktif) kemudian menjadi produktif dan menghasilkan sputum setelah munculnya peradangan. Pada keadaan lanjut pembuluh darah penderita pecah dan mengalami batuk darah.</w:t>
      </w:r>
    </w:p>
    <w:p>
      <w:pPr>
        <w:pStyle w:val="3"/>
        <w:numPr>
          <w:ilvl w:val="0"/>
          <w:numId w:val="12"/>
        </w:numPr>
        <w:spacing w:line="480" w:lineRule="auto"/>
        <w:ind w:left="1134" w:hanging="283"/>
        <w:rPr>
          <w:rFonts w:ascii="Times New Roman" w:hAnsi="Times New Roman" w:cs="Times New Roman"/>
          <w:sz w:val="24"/>
        </w:rPr>
      </w:pPr>
      <w:r>
        <w:rPr>
          <w:rFonts w:ascii="Times New Roman" w:hAnsi="Times New Roman" w:cs="Times New Roman"/>
          <w:sz w:val="24"/>
        </w:rPr>
        <w:t>Sesak nafas</w:t>
      </w:r>
    </w:p>
    <w:p>
      <w:pPr>
        <w:pStyle w:val="3"/>
        <w:spacing w:line="480" w:lineRule="auto"/>
        <w:ind w:left="1134" w:firstLine="720"/>
        <w:jc w:val="both"/>
        <w:rPr>
          <w:rFonts w:ascii="Times New Roman" w:hAnsi="Times New Roman" w:cs="Times New Roman"/>
          <w:sz w:val="28"/>
        </w:rPr>
      </w:pPr>
      <w:r>
        <w:rPr>
          <w:rFonts w:ascii="Times New Roman" w:hAnsi="Times New Roman" w:cs="Times New Roman"/>
          <w:sz w:val="24"/>
        </w:rPr>
        <w:t>Penderita dengan keadan ringan belum merasakan sesak napas. Sesak napas dialami penderita pada keadaan lanjut, dimana infiltrasinya telah menutupi setengah bagian paru-paru.</w:t>
      </w:r>
    </w:p>
    <w:p>
      <w:pPr>
        <w:pStyle w:val="3"/>
        <w:numPr>
          <w:ilvl w:val="0"/>
          <w:numId w:val="12"/>
        </w:numPr>
        <w:spacing w:line="480" w:lineRule="auto"/>
        <w:ind w:left="1134" w:hanging="283"/>
        <w:rPr>
          <w:rFonts w:ascii="Times New Roman" w:hAnsi="Times New Roman" w:cs="Times New Roman"/>
          <w:sz w:val="24"/>
        </w:rPr>
      </w:pPr>
      <w:r>
        <w:rPr>
          <w:rFonts w:ascii="Times New Roman" w:hAnsi="Times New Roman" w:cs="Times New Roman"/>
          <w:sz w:val="24"/>
        </w:rPr>
        <w:t>Nyeri dada</w:t>
      </w:r>
    </w:p>
    <w:p>
      <w:pPr>
        <w:pStyle w:val="3"/>
        <w:spacing w:line="480" w:lineRule="auto"/>
        <w:ind w:left="1134" w:firstLine="720"/>
        <w:jc w:val="both"/>
        <w:rPr>
          <w:rFonts w:ascii="Times New Roman" w:hAnsi="Times New Roman" w:cs="Times New Roman"/>
          <w:sz w:val="28"/>
        </w:rPr>
      </w:pPr>
      <w:r>
        <w:rPr>
          <w:rFonts w:ascii="Times New Roman" w:hAnsi="Times New Roman" w:cs="Times New Roman"/>
          <w:sz w:val="24"/>
        </w:rPr>
        <w:t>Ketika pleura sudah mengalami infiltrasi radang, maka penderita akan mengalami nyeri pada dada sehingga terjadi pleuritis sebagai akibat gesekan kedua pleura ketika penderita menarik atau melepaskan napasnya.</w:t>
      </w:r>
    </w:p>
    <w:p>
      <w:pPr>
        <w:pStyle w:val="3"/>
        <w:numPr>
          <w:ilvl w:val="0"/>
          <w:numId w:val="12"/>
        </w:numPr>
        <w:spacing w:line="480" w:lineRule="auto"/>
        <w:ind w:left="1134" w:hanging="283"/>
        <w:rPr>
          <w:rFonts w:ascii="Times New Roman" w:hAnsi="Times New Roman" w:cs="Times New Roman"/>
          <w:sz w:val="24"/>
        </w:rPr>
      </w:pPr>
      <w:r>
        <w:rPr>
          <w:rFonts w:ascii="Times New Roman" w:hAnsi="Times New Roman" w:cs="Times New Roman"/>
          <w:sz w:val="24"/>
        </w:rPr>
        <w:t>Malaise</w:t>
      </w:r>
    </w:p>
    <w:p>
      <w:pPr>
        <w:pStyle w:val="3"/>
        <w:spacing w:line="480" w:lineRule="auto"/>
        <w:ind w:left="1134" w:firstLine="720"/>
        <w:jc w:val="both"/>
        <w:rPr>
          <w:rFonts w:ascii="Times New Roman" w:hAnsi="Times New Roman" w:cs="Times New Roman"/>
          <w:sz w:val="24"/>
        </w:rPr>
      </w:pPr>
      <w:r>
        <w:rPr>
          <w:rFonts w:ascii="Times New Roman" w:hAnsi="Times New Roman" w:cs="Times New Roman"/>
          <w:sz w:val="24"/>
        </w:rPr>
        <w:t>Gejala malaise dapat berupa sakit kepala, anoreksia, meriang, nyeri otot, dan keringat dimalam hari. Gejala malaise bersifat hilang timbul.</w:t>
      </w:r>
    </w:p>
    <w:p>
      <w:pPr>
        <w:pStyle w:val="3"/>
        <w:numPr>
          <w:ilvl w:val="0"/>
          <w:numId w:val="11"/>
        </w:numPr>
        <w:spacing w:line="480" w:lineRule="auto"/>
        <w:ind w:left="851" w:hanging="284"/>
        <w:rPr>
          <w:rFonts w:ascii="Times New Roman" w:hAnsi="Times New Roman" w:cs="Times New Roman"/>
          <w:sz w:val="24"/>
        </w:rPr>
      </w:pPr>
      <w:r>
        <w:rPr>
          <w:rFonts w:ascii="Times New Roman" w:hAnsi="Times New Roman" w:cs="Times New Roman"/>
          <w:sz w:val="24"/>
        </w:rPr>
        <w:t>Klasifikasi Tuberkulosis Paru</w:t>
      </w:r>
    </w:p>
    <w:p>
      <w:pPr>
        <w:pStyle w:val="3"/>
        <w:spacing w:line="480" w:lineRule="auto"/>
        <w:ind w:left="851" w:firstLine="720"/>
        <w:jc w:val="both"/>
        <w:rPr>
          <w:rFonts w:ascii="Times New Roman" w:hAnsi="Times New Roman" w:cs="Times New Roman"/>
          <w:sz w:val="28"/>
        </w:rPr>
      </w:pPr>
      <w:r>
        <w:rPr>
          <w:rFonts w:ascii="Times New Roman" w:hAnsi="Times New Roman" w:cs="Times New Roman"/>
          <w:sz w:val="24"/>
        </w:rPr>
        <w:t>Pebriyani &amp; Kurniati (2020) membagi penyakit Tuberkulosis Paru menjadi 3 kategori, yaitu lokasi anatomi dari penyakit, hasil pemeriksaan dahak mikroskopis, dan riwayat pengobatan sebelumnya. Adapun penjelasan dari ketiga klasifiksai diatas ialah sebagai berikut:</w:t>
      </w:r>
    </w:p>
    <w:p>
      <w:pPr>
        <w:pStyle w:val="3"/>
        <w:numPr>
          <w:ilvl w:val="0"/>
          <w:numId w:val="1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Klasifikasi berdasarkan lokasi anatomi dari penyakit:</w:t>
      </w:r>
    </w:p>
    <w:p>
      <w:pPr>
        <w:pStyle w:val="3"/>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Tuberkulosis paru</w:t>
      </w:r>
    </w:p>
    <w:p>
      <w:pPr>
        <w:pStyle w:val="3"/>
        <w:spacing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Adalah </w:t>
      </w:r>
      <w:r>
        <w:rPr>
          <w:rFonts w:ascii="Times New Roman" w:hAnsi="Times New Roman" w:cs="Times New Roman"/>
          <w:sz w:val="24"/>
          <w:szCs w:val="24"/>
          <w:lang w:val="en-US"/>
        </w:rPr>
        <w:t>TBC</w:t>
      </w:r>
      <w:r>
        <w:rPr>
          <w:rFonts w:ascii="Times New Roman" w:hAnsi="Times New Roman" w:cs="Times New Roman"/>
          <w:sz w:val="24"/>
          <w:szCs w:val="24"/>
        </w:rPr>
        <w:t xml:space="preserve">yang berlokasi pada parnekim (jaringan) paru. Milier </w:t>
      </w:r>
      <w:r>
        <w:rPr>
          <w:rFonts w:ascii="Times New Roman" w:hAnsi="Times New Roman" w:cs="Times New Roman"/>
          <w:sz w:val="24"/>
          <w:szCs w:val="24"/>
          <w:lang w:val="en-US"/>
        </w:rPr>
        <w:t>TBC</w:t>
      </w:r>
      <w:r>
        <w:rPr>
          <w:rFonts w:ascii="Times New Roman" w:hAnsi="Times New Roman" w:cs="Times New Roman"/>
          <w:sz w:val="24"/>
        </w:rPr>
        <w:t>dianggap</w:t>
      </w:r>
      <w:r>
        <w:rPr>
          <w:rFonts w:ascii="Times New Roman" w:hAnsi="Times New Roman" w:cs="Times New Roman"/>
          <w:sz w:val="24"/>
          <w:szCs w:val="24"/>
        </w:rPr>
        <w:t xml:space="preserve"> sebagai </w:t>
      </w:r>
      <w:r>
        <w:rPr>
          <w:rFonts w:ascii="Times New Roman" w:hAnsi="Times New Roman" w:cs="Times New Roman"/>
          <w:sz w:val="24"/>
          <w:szCs w:val="24"/>
          <w:lang w:val="en-US"/>
        </w:rPr>
        <w:t>TBC</w:t>
      </w:r>
      <w:r>
        <w:rPr>
          <w:rFonts w:ascii="Times New Roman" w:hAnsi="Times New Roman" w:cs="Times New Roman"/>
          <w:sz w:val="24"/>
          <w:szCs w:val="24"/>
        </w:rPr>
        <w:t xml:space="preserve"> karena adanya lesi pada jaringan paru. Pasien yang menderita </w:t>
      </w:r>
      <w:r>
        <w:rPr>
          <w:rFonts w:ascii="Times New Roman" w:hAnsi="Times New Roman" w:cs="Times New Roman"/>
          <w:sz w:val="24"/>
          <w:szCs w:val="24"/>
          <w:lang w:val="en-US"/>
        </w:rPr>
        <w:t>TBC</w:t>
      </w:r>
      <w:r>
        <w:rPr>
          <w:rFonts w:ascii="Times New Roman" w:hAnsi="Times New Roman" w:cs="Times New Roman"/>
          <w:sz w:val="24"/>
          <w:szCs w:val="24"/>
        </w:rPr>
        <w:t xml:space="preserve"> dan sekaligus juga menderita </w:t>
      </w:r>
      <w:r>
        <w:rPr>
          <w:rFonts w:ascii="Times New Roman" w:hAnsi="Times New Roman" w:cs="Times New Roman"/>
          <w:sz w:val="24"/>
          <w:szCs w:val="24"/>
          <w:lang w:val="en-US"/>
        </w:rPr>
        <w:t>TBC</w:t>
      </w:r>
      <w:r>
        <w:rPr>
          <w:rFonts w:ascii="Times New Roman" w:hAnsi="Times New Roman" w:cs="Times New Roman"/>
          <w:sz w:val="24"/>
          <w:szCs w:val="24"/>
        </w:rPr>
        <w:t xml:space="preserve">ekstra paru, diklasifikasikan sebagai pasien </w:t>
      </w:r>
      <w:r>
        <w:rPr>
          <w:rFonts w:ascii="Times New Roman" w:hAnsi="Times New Roman" w:cs="Times New Roman"/>
          <w:sz w:val="24"/>
          <w:szCs w:val="24"/>
          <w:lang w:val="en-US"/>
        </w:rPr>
        <w:t>TBC</w:t>
      </w:r>
      <w:r>
        <w:rPr>
          <w:rFonts w:ascii="Times New Roman" w:hAnsi="Times New Roman" w:cs="Times New Roman"/>
          <w:sz w:val="24"/>
          <w:szCs w:val="24"/>
        </w:rPr>
        <w:t>.</w:t>
      </w:r>
    </w:p>
    <w:p>
      <w:pPr>
        <w:pStyle w:val="3"/>
        <w:numPr>
          <w:ilvl w:val="0"/>
          <w:numId w:val="14"/>
        </w:numPr>
        <w:spacing w:line="480" w:lineRule="auto"/>
        <w:ind w:left="1418" w:hanging="284"/>
        <w:jc w:val="both"/>
        <w:rPr>
          <w:rFonts w:ascii="Times New Roman" w:hAnsi="Times New Roman" w:cs="Times New Roman"/>
          <w:sz w:val="24"/>
        </w:rPr>
      </w:pPr>
      <w:r>
        <w:rPr>
          <w:rFonts w:ascii="Times New Roman" w:hAnsi="Times New Roman" w:cs="Times New Roman"/>
          <w:sz w:val="24"/>
        </w:rPr>
        <w:t>Tuberkulosis ekstra paru</w:t>
      </w:r>
    </w:p>
    <w:p>
      <w:pPr>
        <w:pStyle w:val="3"/>
        <w:spacing w:line="480" w:lineRule="auto"/>
        <w:ind w:left="1418" w:firstLine="720"/>
        <w:jc w:val="both"/>
        <w:rPr>
          <w:rFonts w:ascii="Times New Roman" w:hAnsi="Times New Roman" w:cs="Times New Roman"/>
          <w:sz w:val="24"/>
        </w:rPr>
      </w:pPr>
      <w:r>
        <w:rPr>
          <w:rFonts w:ascii="Times New Roman" w:hAnsi="Times New Roman" w:cs="Times New Roman"/>
          <w:sz w:val="24"/>
        </w:rPr>
        <w:t xml:space="preserve">Adalah </w:t>
      </w:r>
      <w:r>
        <w:rPr>
          <w:rFonts w:ascii="Times New Roman" w:hAnsi="Times New Roman" w:cs="Times New Roman"/>
          <w:sz w:val="24"/>
          <w:lang w:val="en-US"/>
        </w:rPr>
        <w:t>TBC</w:t>
      </w:r>
      <w:r>
        <w:rPr>
          <w:rFonts w:ascii="Times New Roman" w:hAnsi="Times New Roman" w:cs="Times New Roman"/>
          <w:sz w:val="24"/>
        </w:rPr>
        <w:t xml:space="preserve">yang terjadi pada organ selain paru, misalnya: pleura, kelenjar limfe, abdomen, saluran kencing, kulit, sendi, selaput otak dan tulang. Limfadenitis </w:t>
      </w:r>
      <w:r>
        <w:rPr>
          <w:rFonts w:ascii="Times New Roman" w:hAnsi="Times New Roman" w:cs="Times New Roman"/>
          <w:sz w:val="24"/>
          <w:lang w:val="en-US"/>
        </w:rPr>
        <w:t>TBC</w:t>
      </w:r>
      <w:r>
        <w:rPr>
          <w:rFonts w:ascii="Times New Roman" w:hAnsi="Times New Roman" w:cs="Times New Roman"/>
          <w:sz w:val="24"/>
        </w:rPr>
        <w:t xml:space="preserve">dirongga dada (hilus dana tau mediastinum) atau efusi pleura tanpa terdapat gambaran radiologis yang </w:t>
      </w:r>
      <w:r>
        <w:rPr>
          <w:rFonts w:ascii="Times New Roman" w:hAnsi="Times New Roman" w:cs="Times New Roman"/>
          <w:sz w:val="24"/>
          <w:szCs w:val="24"/>
        </w:rPr>
        <w:t>mendukung</w:t>
      </w:r>
      <w:r>
        <w:rPr>
          <w:rFonts w:ascii="Times New Roman" w:hAnsi="Times New Roman" w:cs="Times New Roman"/>
          <w:sz w:val="24"/>
        </w:rPr>
        <w:t xml:space="preserve"> </w:t>
      </w:r>
      <w:r>
        <w:rPr>
          <w:rFonts w:ascii="Times New Roman" w:hAnsi="Times New Roman" w:cs="Times New Roman"/>
          <w:sz w:val="24"/>
          <w:lang w:val="en-US"/>
        </w:rPr>
        <w:t>TBC</w:t>
      </w:r>
      <w:r>
        <w:rPr>
          <w:rFonts w:ascii="Times New Roman" w:hAnsi="Times New Roman" w:cs="Times New Roman"/>
          <w:sz w:val="24"/>
        </w:rPr>
        <w:t xml:space="preserve">pada paru, dinyatakan sebagai </w:t>
      </w:r>
      <w:r>
        <w:rPr>
          <w:rFonts w:ascii="Times New Roman" w:hAnsi="Times New Roman" w:cs="Times New Roman"/>
          <w:sz w:val="24"/>
          <w:lang w:val="en-US"/>
        </w:rPr>
        <w:t>TBC</w:t>
      </w:r>
      <w:r>
        <w:rPr>
          <w:rFonts w:ascii="Times New Roman" w:hAnsi="Times New Roman" w:cs="Times New Roman"/>
          <w:sz w:val="24"/>
        </w:rPr>
        <w:t xml:space="preserve">ekstra paru. Diagnosis </w:t>
      </w:r>
      <w:r>
        <w:rPr>
          <w:rFonts w:ascii="Times New Roman" w:hAnsi="Times New Roman" w:cs="Times New Roman"/>
          <w:sz w:val="24"/>
          <w:lang w:val="en-US"/>
        </w:rPr>
        <w:t>TBC</w:t>
      </w:r>
      <w:r>
        <w:rPr>
          <w:rFonts w:ascii="Times New Roman" w:hAnsi="Times New Roman" w:cs="Times New Roman"/>
          <w:sz w:val="24"/>
        </w:rPr>
        <w:t xml:space="preserve">ekstra paru dapat ditetapkan berdasarkan hasil pemeriksaan bakteriologis atau klinis. Diagnosis </w:t>
      </w:r>
      <w:r>
        <w:rPr>
          <w:rFonts w:ascii="Times New Roman" w:hAnsi="Times New Roman" w:cs="Times New Roman"/>
          <w:sz w:val="24"/>
          <w:lang w:val="en-US"/>
        </w:rPr>
        <w:t>TBC</w:t>
      </w:r>
      <w:r>
        <w:rPr>
          <w:rFonts w:ascii="Times New Roman" w:hAnsi="Times New Roman" w:cs="Times New Roman"/>
          <w:sz w:val="24"/>
        </w:rPr>
        <w:t xml:space="preserve">ekstra paru harus diupayakan secara bakteriologis dengan ditemukannya </w:t>
      </w:r>
      <w:r>
        <w:rPr>
          <w:rFonts w:ascii="Times New Roman" w:hAnsi="Times New Roman" w:cs="Times New Roman"/>
          <w:i/>
          <w:sz w:val="24"/>
        </w:rPr>
        <w:t xml:space="preserve">mycobacterium tuberculosis. </w:t>
      </w:r>
      <w:r>
        <w:rPr>
          <w:rFonts w:ascii="Times New Roman" w:hAnsi="Times New Roman" w:cs="Times New Roman"/>
          <w:sz w:val="24"/>
        </w:rPr>
        <w:t xml:space="preserve">Bila proses </w:t>
      </w:r>
      <w:r>
        <w:rPr>
          <w:rFonts w:ascii="Times New Roman" w:hAnsi="Times New Roman" w:cs="Times New Roman"/>
          <w:sz w:val="24"/>
          <w:lang w:val="en-US"/>
        </w:rPr>
        <w:t>TBC</w:t>
      </w:r>
      <w:r>
        <w:rPr>
          <w:rFonts w:ascii="Times New Roman" w:hAnsi="Times New Roman" w:cs="Times New Roman"/>
          <w:sz w:val="24"/>
        </w:rPr>
        <w:t xml:space="preserve">terdapat dibeberapa rongga, penyebutan disesuaikan dengan organ yang terkena proses </w:t>
      </w:r>
      <w:r>
        <w:rPr>
          <w:rFonts w:ascii="Times New Roman" w:hAnsi="Times New Roman" w:cs="Times New Roman"/>
          <w:sz w:val="24"/>
          <w:lang w:val="en-US"/>
        </w:rPr>
        <w:t>TBC</w:t>
      </w:r>
      <w:r>
        <w:rPr>
          <w:rFonts w:ascii="Times New Roman" w:hAnsi="Times New Roman" w:cs="Times New Roman"/>
          <w:sz w:val="24"/>
        </w:rPr>
        <w:t>terberat.</w:t>
      </w:r>
    </w:p>
    <w:p>
      <w:pPr>
        <w:pStyle w:val="3"/>
        <w:numPr>
          <w:ilvl w:val="0"/>
          <w:numId w:val="1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Klasifikasi berdasarkan hasil pemeriksaan dahak mikroskopis:</w:t>
      </w:r>
    </w:p>
    <w:p>
      <w:pPr>
        <w:pStyle w:val="3"/>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Tuberkulosis paru BTA positif, Tuberkulosis ini memiliki beberapa kriteria, diantaranya:</w:t>
      </w:r>
    </w:p>
    <w:p>
      <w:pPr>
        <w:pStyle w:val="3"/>
        <w:numPr>
          <w:ilvl w:val="0"/>
          <w:numId w:val="1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Terdapat minimal 2 dari 3 sampel dahak SPS yang menunjukkan adanya BTA positif.</w:t>
      </w:r>
    </w:p>
    <w:p>
      <w:pPr>
        <w:pStyle w:val="3"/>
        <w:numPr>
          <w:ilvl w:val="0"/>
          <w:numId w:val="1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Salah sampel dahak SPS menunjukkan hasil BTA positif dan foto toraks dada memperlihatkan adanya kuman tuberkulosis.</w:t>
      </w:r>
    </w:p>
    <w:p>
      <w:pPr>
        <w:pStyle w:val="3"/>
        <w:numPr>
          <w:ilvl w:val="0"/>
          <w:numId w:val="1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Satu atau lebih sampel dahak menunjukkan hasil positif setelah 3 sampel dahak SPS pada pemeriksaan sebelumnya menunjukkan hasil BTA negatif dan tidak terdapat kemajuan setelah penderita diberi antibiotik non OAT.</w:t>
      </w:r>
    </w:p>
    <w:p>
      <w:pPr>
        <w:pStyle w:val="3"/>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Tuberkulosis paru BTA negatif, tuberkulosis ini memiliki kriteria diantaranya:</w:t>
      </w:r>
    </w:p>
    <w:p>
      <w:pPr>
        <w:pStyle w:val="3"/>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Terdapat minimal 3 sampel dahak SPS yang menunjukkan hasil negatif </w:t>
      </w:r>
    </w:p>
    <w:p>
      <w:pPr>
        <w:pStyle w:val="3"/>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Foto toraks bersifat abnormal sesuai dengan gambaran kuman tuberkulosis</w:t>
      </w:r>
    </w:p>
    <w:p>
      <w:pPr>
        <w:pStyle w:val="3"/>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terdapat kemajuan setelah penderita diberi antibiotika non OAT </w:t>
      </w:r>
    </w:p>
    <w:p>
      <w:pPr>
        <w:pStyle w:val="3"/>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Dokter melakukan pertimbangan dalam pelaksanaan pengobatan.</w:t>
      </w:r>
    </w:p>
    <w:p>
      <w:pPr>
        <w:pStyle w:val="3"/>
        <w:numPr>
          <w:ilvl w:val="0"/>
          <w:numId w:val="1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Klasifikasi berdasarkan riwayat pengobatan sebelumnya:</w:t>
      </w:r>
    </w:p>
    <w:p>
      <w:pPr>
        <w:pStyle w:val="3"/>
        <w:numPr>
          <w:ilvl w:val="0"/>
          <w:numId w:val="1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Pasien baru </w:t>
      </w:r>
      <w:r>
        <w:rPr>
          <w:rFonts w:ascii="Times New Roman" w:hAnsi="Times New Roman" w:cs="Times New Roman"/>
          <w:sz w:val="24"/>
          <w:szCs w:val="24"/>
          <w:lang w:val="en-US"/>
        </w:rPr>
        <w:t>TBC</w:t>
      </w:r>
      <w:r>
        <w:rPr>
          <w:rFonts w:ascii="Times New Roman" w:hAnsi="Times New Roman" w:cs="Times New Roman"/>
          <w:sz w:val="24"/>
          <w:szCs w:val="24"/>
        </w:rPr>
        <w:t xml:space="preserve">: adalah pasien yang belum pernah mendapatkan pengobatan </w:t>
      </w:r>
      <w:r>
        <w:rPr>
          <w:rFonts w:ascii="Times New Roman" w:hAnsi="Times New Roman" w:cs="Times New Roman"/>
          <w:sz w:val="24"/>
          <w:szCs w:val="24"/>
          <w:lang w:val="en-US"/>
        </w:rPr>
        <w:t>TBC</w:t>
      </w:r>
      <w:r>
        <w:rPr>
          <w:rFonts w:ascii="Times New Roman" w:hAnsi="Times New Roman" w:cs="Times New Roman"/>
          <w:sz w:val="24"/>
          <w:szCs w:val="24"/>
        </w:rPr>
        <w:t>sebelumnya atau sudah pernah menelan OAT namun kurang dari 1 bulan (&lt; dari 28 dosis)</w:t>
      </w:r>
    </w:p>
    <w:p>
      <w:pPr>
        <w:pStyle w:val="3"/>
        <w:numPr>
          <w:ilvl w:val="0"/>
          <w:numId w:val="1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Pasien yang pernah diobati </w:t>
      </w:r>
      <w:r>
        <w:rPr>
          <w:rFonts w:ascii="Times New Roman" w:hAnsi="Times New Roman" w:cs="Times New Roman"/>
          <w:sz w:val="24"/>
          <w:szCs w:val="24"/>
          <w:lang w:val="en-US"/>
        </w:rPr>
        <w:t>TBC</w:t>
      </w:r>
      <w:r>
        <w:rPr>
          <w:rFonts w:ascii="Times New Roman" w:hAnsi="Times New Roman" w:cs="Times New Roman"/>
          <w:sz w:val="24"/>
          <w:szCs w:val="24"/>
        </w:rPr>
        <w:t xml:space="preserve">: adalah pasien yang sebelumya pernah menelan OAT selama 1 bulan atau lebih (≥ dari 28 dosis). Pasien ini selanjutnya diklasifikasikan berdasarkan hasil pengobatan </w:t>
      </w:r>
      <w:r>
        <w:rPr>
          <w:rFonts w:ascii="Times New Roman" w:hAnsi="Times New Roman" w:cs="Times New Roman"/>
          <w:sz w:val="24"/>
          <w:szCs w:val="24"/>
          <w:lang w:val="en-US"/>
        </w:rPr>
        <w:t>TBC</w:t>
      </w:r>
      <w:r>
        <w:rPr>
          <w:rFonts w:ascii="Times New Roman" w:hAnsi="Times New Roman" w:cs="Times New Roman"/>
          <w:sz w:val="24"/>
          <w:szCs w:val="24"/>
        </w:rPr>
        <w:t>terakhir, yaitu:</w:t>
      </w:r>
    </w:p>
    <w:p>
      <w:pPr>
        <w:pStyle w:val="3"/>
        <w:numPr>
          <w:ilvl w:val="0"/>
          <w:numId w:val="1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Pasien kambuh: adalah pasien </w:t>
      </w:r>
      <w:r>
        <w:rPr>
          <w:rFonts w:ascii="Times New Roman" w:hAnsi="Times New Roman" w:cs="Times New Roman"/>
          <w:sz w:val="24"/>
          <w:szCs w:val="24"/>
          <w:lang w:val="en-US"/>
        </w:rPr>
        <w:t>TBC</w:t>
      </w:r>
      <w:r>
        <w:rPr>
          <w:rFonts w:ascii="Times New Roman" w:hAnsi="Times New Roman" w:cs="Times New Roman"/>
          <w:sz w:val="24"/>
          <w:szCs w:val="24"/>
        </w:rPr>
        <w:t xml:space="preserve">yang pernah dinyatakan sembuh atau pengobatan lengkap dan saat ini didiagnosis </w:t>
      </w:r>
      <w:r>
        <w:rPr>
          <w:rFonts w:ascii="Times New Roman" w:hAnsi="Times New Roman" w:cs="Times New Roman"/>
          <w:sz w:val="24"/>
          <w:szCs w:val="24"/>
          <w:lang w:val="en-US"/>
        </w:rPr>
        <w:t>TBC</w:t>
      </w:r>
      <w:r>
        <w:rPr>
          <w:rFonts w:ascii="Times New Roman" w:hAnsi="Times New Roman" w:cs="Times New Roman"/>
          <w:sz w:val="24"/>
          <w:szCs w:val="24"/>
        </w:rPr>
        <w:t>berdasarkan hasil pemeriksaan bakteriologis atau klinis (baik karena benar-benar kambuh atau karena reinfeksi).</w:t>
      </w:r>
    </w:p>
    <w:p>
      <w:pPr>
        <w:pStyle w:val="3"/>
        <w:numPr>
          <w:ilvl w:val="0"/>
          <w:numId w:val="1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Pasien yang diobati kembali setelah gagal: adalah pasien </w:t>
      </w:r>
      <w:r>
        <w:rPr>
          <w:rFonts w:ascii="Times New Roman" w:hAnsi="Times New Roman" w:cs="Times New Roman"/>
          <w:sz w:val="24"/>
          <w:szCs w:val="24"/>
          <w:lang w:val="en-US"/>
        </w:rPr>
        <w:t>TBC</w:t>
      </w:r>
      <w:r>
        <w:rPr>
          <w:rFonts w:ascii="Times New Roman" w:hAnsi="Times New Roman" w:cs="Times New Roman"/>
          <w:sz w:val="24"/>
          <w:szCs w:val="24"/>
        </w:rPr>
        <w:t>yang pernah diobati dan dinyatakan gagal pada pengobatan terakhir.</w:t>
      </w:r>
    </w:p>
    <w:p>
      <w:pPr>
        <w:pStyle w:val="3"/>
        <w:numPr>
          <w:ilvl w:val="0"/>
          <w:numId w:val="1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Pasien yang diobati kembali setelah putus berobat (</w:t>
      </w:r>
      <w:r>
        <w:rPr>
          <w:rFonts w:ascii="Times New Roman" w:hAnsi="Times New Roman" w:cs="Times New Roman"/>
          <w:i/>
          <w:sz w:val="24"/>
          <w:szCs w:val="24"/>
        </w:rPr>
        <w:t>lost to follow-up</w:t>
      </w:r>
      <w:r>
        <w:rPr>
          <w:rFonts w:ascii="Times New Roman" w:hAnsi="Times New Roman" w:cs="Times New Roman"/>
          <w:sz w:val="24"/>
          <w:szCs w:val="24"/>
        </w:rPr>
        <w:t xml:space="preserve">): adalah pasien yang pernah diobati dan dinyatakan </w:t>
      </w:r>
      <w:r>
        <w:rPr>
          <w:rFonts w:ascii="Times New Roman" w:hAnsi="Times New Roman" w:cs="Times New Roman"/>
          <w:i/>
          <w:sz w:val="24"/>
          <w:szCs w:val="24"/>
        </w:rPr>
        <w:t>lost to follow-up.</w:t>
      </w:r>
      <w:r>
        <w:rPr>
          <w:rFonts w:ascii="Times New Roman" w:hAnsi="Times New Roman" w:cs="Times New Roman"/>
          <w:sz w:val="24"/>
          <w:szCs w:val="24"/>
        </w:rPr>
        <w:t xml:space="preserve"> (klasifikasi ini sebelumnya dikenal sebai pengobatan pasien setelah putus berobat/ </w:t>
      </w:r>
      <w:r>
        <w:rPr>
          <w:rFonts w:ascii="Times New Roman" w:hAnsi="Times New Roman" w:cs="Times New Roman"/>
          <w:i/>
          <w:sz w:val="24"/>
          <w:szCs w:val="24"/>
        </w:rPr>
        <w:t>default</w:t>
      </w:r>
      <w:r>
        <w:rPr>
          <w:rFonts w:ascii="Times New Roman" w:hAnsi="Times New Roman" w:cs="Times New Roman"/>
          <w:sz w:val="24"/>
          <w:szCs w:val="24"/>
        </w:rPr>
        <w:t>).</w:t>
      </w:r>
    </w:p>
    <w:p>
      <w:pPr>
        <w:pStyle w:val="3"/>
        <w:numPr>
          <w:ilvl w:val="0"/>
          <w:numId w:val="1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Lain-lain: keseluruhan kasus yang tidak termasuk dalam kasus diatas.  </w:t>
      </w:r>
    </w:p>
    <w:p>
      <w:pPr>
        <w:pStyle w:val="3"/>
        <w:numPr>
          <w:ilvl w:val="0"/>
          <w:numId w:val="11"/>
        </w:numPr>
        <w:spacing w:line="480" w:lineRule="auto"/>
        <w:ind w:left="851" w:hanging="284"/>
        <w:rPr>
          <w:rFonts w:ascii="Times New Roman" w:hAnsi="Times New Roman" w:cs="Times New Roman"/>
          <w:sz w:val="24"/>
          <w:szCs w:val="24"/>
        </w:rPr>
      </w:pPr>
      <w:r>
        <w:rPr>
          <w:rFonts w:ascii="Times New Roman" w:hAnsi="Times New Roman" w:cs="Times New Roman"/>
          <w:sz w:val="24"/>
          <w:szCs w:val="24"/>
        </w:rPr>
        <w:t xml:space="preserve">Prinsip Pengobatan </w:t>
      </w:r>
      <w:r>
        <w:rPr>
          <w:rFonts w:ascii="Times New Roman" w:hAnsi="Times New Roman" w:cs="Times New Roman"/>
          <w:sz w:val="24"/>
          <w:szCs w:val="24"/>
          <w:lang w:val="en-US"/>
        </w:rPr>
        <w:t>TBC</w:t>
      </w:r>
    </w:p>
    <w:p>
      <w:pPr>
        <w:pStyle w:val="3"/>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Obat anti-tuberkulosis (OAT) adalah komponen terpenting dalam pengobatan </w:t>
      </w:r>
      <w:r>
        <w:rPr>
          <w:rFonts w:ascii="Times New Roman" w:hAnsi="Times New Roman" w:cs="Times New Roman"/>
          <w:sz w:val="24"/>
          <w:szCs w:val="24"/>
          <w:lang w:val="en-US"/>
        </w:rPr>
        <w:t>TBC</w:t>
      </w:r>
      <w:r>
        <w:rPr>
          <w:rFonts w:ascii="Times New Roman" w:hAnsi="Times New Roman" w:cs="Times New Roman"/>
          <w:sz w:val="24"/>
          <w:szCs w:val="24"/>
        </w:rPr>
        <w:t xml:space="preserve">. Pengobatan </w:t>
      </w:r>
      <w:r>
        <w:rPr>
          <w:rFonts w:ascii="Times New Roman" w:hAnsi="Times New Roman" w:cs="Times New Roman"/>
          <w:sz w:val="24"/>
          <w:szCs w:val="24"/>
          <w:lang w:val="en-US"/>
        </w:rPr>
        <w:t>TBC</w:t>
      </w:r>
      <w:r>
        <w:rPr>
          <w:rFonts w:ascii="Times New Roman" w:hAnsi="Times New Roman" w:cs="Times New Roman"/>
          <w:sz w:val="24"/>
          <w:szCs w:val="24"/>
        </w:rPr>
        <w:t xml:space="preserve">merupakan salah satu upaya paling efisien untuk mencegah penyebaran lebih lanjut dari bakteri penyebab </w:t>
      </w:r>
      <w:r>
        <w:rPr>
          <w:rFonts w:ascii="Times New Roman" w:hAnsi="Times New Roman" w:cs="Times New Roman"/>
          <w:sz w:val="24"/>
          <w:szCs w:val="24"/>
          <w:lang w:val="en-US"/>
        </w:rPr>
        <w:t>TBC</w:t>
      </w:r>
      <w:r>
        <w:rPr>
          <w:rFonts w:ascii="Times New Roman" w:hAnsi="Times New Roman" w:cs="Times New Roman"/>
          <w:sz w:val="24"/>
          <w:szCs w:val="24"/>
        </w:rPr>
        <w:t xml:space="preserve">. Pengobatan yang adekuat harus memenuhi prinsip: </w:t>
      </w:r>
    </w:p>
    <w:p>
      <w:pPr>
        <w:pStyle w:val="3"/>
        <w:numPr>
          <w:ilvl w:val="0"/>
          <w:numId w:val="2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Pengobatan diberikan dalam bentuk paduan OAT yang tepat mengandung minimal 4 macam obat untuk mencegah terjadinya resistensi </w:t>
      </w:r>
    </w:p>
    <w:p>
      <w:pPr>
        <w:pStyle w:val="3"/>
        <w:numPr>
          <w:ilvl w:val="0"/>
          <w:numId w:val="2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Diberikan dalam dosis yang tepat </w:t>
      </w:r>
    </w:p>
    <w:p>
      <w:pPr>
        <w:pStyle w:val="3"/>
        <w:numPr>
          <w:ilvl w:val="0"/>
          <w:numId w:val="2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Ditelan secara teratur dan diawasi secara langsung oleh PMO (pengawas menelan obat) sampai selesai masa pengobatan. </w:t>
      </w:r>
    </w:p>
    <w:p>
      <w:pPr>
        <w:pStyle w:val="3"/>
        <w:numPr>
          <w:ilvl w:val="0"/>
          <w:numId w:val="2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Pengobatan diberikan dalam jangka waktu yang cukup terbagi dalam tahap awal serta tahap lanjutan untuk mencegah kekambuhan.</w:t>
      </w:r>
    </w:p>
    <w:p>
      <w:pPr>
        <w:pStyle w:val="3"/>
        <w:numPr>
          <w:ilvl w:val="0"/>
          <w:numId w:val="11"/>
        </w:numPr>
        <w:spacing w:line="480" w:lineRule="auto"/>
        <w:ind w:left="851" w:hanging="284"/>
        <w:rPr>
          <w:rFonts w:ascii="Times New Roman" w:hAnsi="Times New Roman" w:cs="Times New Roman"/>
          <w:sz w:val="24"/>
          <w:szCs w:val="24"/>
        </w:rPr>
      </w:pPr>
      <w:r>
        <w:rPr>
          <w:rFonts w:ascii="Times New Roman" w:hAnsi="Times New Roman" w:cs="Times New Roman"/>
          <w:sz w:val="24"/>
          <w:szCs w:val="24"/>
        </w:rPr>
        <w:t xml:space="preserve">Tahap Pengobatan </w:t>
      </w:r>
      <w:r>
        <w:rPr>
          <w:rFonts w:ascii="Times New Roman" w:hAnsi="Times New Roman" w:cs="Times New Roman"/>
          <w:sz w:val="24"/>
          <w:szCs w:val="24"/>
          <w:lang w:val="en-US"/>
        </w:rPr>
        <w:t>TBC</w:t>
      </w:r>
    </w:p>
    <w:p>
      <w:pPr>
        <w:pStyle w:val="3"/>
        <w:numPr>
          <w:ilvl w:val="0"/>
          <w:numId w:val="21"/>
        </w:numPr>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Tahap awal</w:t>
      </w:r>
    </w:p>
    <w:p>
      <w:pPr>
        <w:pStyle w:val="3"/>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Pengobatan diberikan setiap hari. Paduan pengobatan pada tahap ini adalah dimaksudkan untuk secara efektif menurunkan jumlah kuman yang ada dalam tubuh pasien dan meminimalisir pengaruh dari sebagian kecil kuman yang mungkin sudah resistan sejak sebelum pasien mendapatkan pengobatan. Pengobatan tahap awal pada semua pasien baru, harus diberikan selama 2 bulan. Pada umumnya dengan pengobatan secara teratur dan tanpa adanya penyulit, daya penularan sudah sangat menurun setelah pengobatan selama 2 minggu pertama.</w:t>
      </w:r>
    </w:p>
    <w:p>
      <w:pPr>
        <w:pStyle w:val="3"/>
        <w:numPr>
          <w:ilvl w:val="0"/>
          <w:numId w:val="21"/>
        </w:numPr>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Tahap Lanjutan</w:t>
      </w:r>
    </w:p>
    <w:p>
      <w:pPr>
        <w:pStyle w:val="3"/>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Pengobatan tahap lanjutan bertujuan membunuh sisa-sisa kuman yang masih ada dalam tubuh, khususnya kuman persisten sehingga pasien dapat sembuh dan mencegah terjadinya kekambuhan. Durasi tahap lanjutan selama 4 bulan. Pada fase lanjutan seharusnya obat diberikan setiap hari.</w:t>
      </w:r>
    </w:p>
    <w:p>
      <w:pPr>
        <w:pStyle w:val="10"/>
        <w:spacing w:after="0" w:line="360" w:lineRule="auto"/>
        <w:jc w:val="center"/>
        <w:rPr>
          <w:rFonts w:ascii="Times New Roman" w:hAnsi="Times New Roman" w:eastAsia="SimSun" w:cs="Times New Roman"/>
          <w:b/>
          <w:bCs/>
          <w:i w:val="0"/>
          <w:iCs w:val="0"/>
          <w:color w:val="auto"/>
          <w:sz w:val="24"/>
          <w:szCs w:val="24"/>
          <w:lang w:eastAsia="id-ID"/>
        </w:rPr>
      </w:pPr>
      <w:bookmarkStart w:id="30" w:name="_Toc142314065"/>
      <w:r>
        <w:rPr>
          <w:rFonts w:ascii="Times New Roman" w:hAnsi="Times New Roman" w:eastAsia="SimSun" w:cs="Times New Roman"/>
          <w:b/>
          <w:bCs/>
          <w:i w:val="0"/>
          <w:iCs w:val="0"/>
          <w:color w:val="auto"/>
          <w:sz w:val="24"/>
          <w:szCs w:val="24"/>
          <w:lang w:eastAsia="id-ID"/>
        </w:rPr>
        <w:t xml:space="preserve">Tabel 2. </w:t>
      </w:r>
      <w:r>
        <w:rPr>
          <w:rFonts w:ascii="Times New Roman" w:hAnsi="Times New Roman" w:eastAsia="SimSun" w:cs="Times New Roman"/>
          <w:b/>
          <w:bCs/>
          <w:i w:val="0"/>
          <w:iCs w:val="0"/>
          <w:color w:val="auto"/>
          <w:sz w:val="24"/>
          <w:szCs w:val="24"/>
          <w:lang w:eastAsia="id-ID"/>
        </w:rPr>
        <w:fldChar w:fldCharType="begin"/>
      </w:r>
      <w:r>
        <w:rPr>
          <w:rFonts w:ascii="Times New Roman" w:hAnsi="Times New Roman" w:eastAsia="SimSun" w:cs="Times New Roman"/>
          <w:b/>
          <w:bCs/>
          <w:i w:val="0"/>
          <w:iCs w:val="0"/>
          <w:color w:val="auto"/>
          <w:sz w:val="24"/>
          <w:szCs w:val="24"/>
          <w:lang w:eastAsia="id-ID"/>
        </w:rPr>
        <w:instrText xml:space="preserve"> SEQ Tabel_2. \* ARABIC </w:instrText>
      </w:r>
      <w:r>
        <w:rPr>
          <w:rFonts w:ascii="Times New Roman" w:hAnsi="Times New Roman" w:eastAsia="SimSun" w:cs="Times New Roman"/>
          <w:b/>
          <w:bCs/>
          <w:i w:val="0"/>
          <w:iCs w:val="0"/>
          <w:color w:val="auto"/>
          <w:sz w:val="24"/>
          <w:szCs w:val="24"/>
          <w:lang w:eastAsia="id-ID"/>
        </w:rPr>
        <w:fldChar w:fldCharType="separate"/>
      </w:r>
      <w:r>
        <w:rPr>
          <w:rFonts w:ascii="Times New Roman" w:hAnsi="Times New Roman" w:eastAsia="SimSun" w:cs="Times New Roman"/>
          <w:b/>
          <w:bCs/>
          <w:i w:val="0"/>
          <w:iCs w:val="0"/>
          <w:color w:val="auto"/>
          <w:sz w:val="24"/>
          <w:szCs w:val="24"/>
          <w:lang w:eastAsia="id-ID"/>
        </w:rPr>
        <w:t>1</w:t>
      </w:r>
      <w:r>
        <w:rPr>
          <w:rFonts w:ascii="Times New Roman" w:hAnsi="Times New Roman" w:eastAsia="SimSun" w:cs="Times New Roman"/>
          <w:b/>
          <w:bCs/>
          <w:i w:val="0"/>
          <w:iCs w:val="0"/>
          <w:color w:val="auto"/>
          <w:sz w:val="24"/>
          <w:szCs w:val="24"/>
          <w:lang w:eastAsia="id-ID"/>
        </w:rPr>
        <w:fldChar w:fldCharType="end"/>
      </w:r>
      <w:r>
        <w:rPr>
          <w:rFonts w:ascii="Times New Roman" w:hAnsi="Times New Roman" w:eastAsia="SimSun" w:cs="Times New Roman"/>
          <w:b/>
          <w:bCs/>
          <w:i w:val="0"/>
          <w:iCs w:val="0"/>
          <w:color w:val="auto"/>
          <w:sz w:val="24"/>
          <w:szCs w:val="24"/>
          <w:lang w:eastAsia="id-ID"/>
        </w:rPr>
        <w:t xml:space="preserve"> Pengobatan Tuberkulosis Paru</w:t>
      </w:r>
      <w:bookmarkEnd w:id="30"/>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23"/>
        <w:gridCol w:w="3581"/>
        <w:gridCol w:w="1275"/>
        <w:gridCol w:w="141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097"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Kategori</w:t>
            </w:r>
          </w:p>
        </w:tc>
        <w:tc>
          <w:tcPr>
            <w:tcW w:w="3581"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Tipe Pasien</w:t>
            </w:r>
          </w:p>
        </w:tc>
        <w:tc>
          <w:tcPr>
            <w:tcW w:w="2693" w:type="dxa"/>
            <w:gridSpan w:val="2"/>
          </w:tcPr>
          <w:p>
            <w:pPr>
              <w:spacing w:after="0" w:line="240" w:lineRule="auto"/>
              <w:jc w:val="center"/>
              <w:rPr>
                <w:rFonts w:ascii="Times New Roman" w:hAnsi="Times New Roman" w:cs="Times New Roman"/>
                <w:b/>
                <w:sz w:val="24"/>
              </w:rPr>
            </w:pPr>
            <w:r>
              <w:rPr>
                <w:rFonts w:ascii="Times New Roman" w:hAnsi="Times New Roman" w:cs="Times New Roman"/>
                <w:b/>
                <w:sz w:val="24"/>
              </w:rPr>
              <w:t>Alternative Pengobatan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vMerge w:val="continue"/>
            <w:vAlign w:val="center"/>
          </w:tcPr>
          <w:p>
            <w:pPr>
              <w:spacing w:after="0" w:line="240" w:lineRule="auto"/>
              <w:rPr>
                <w:rFonts w:ascii="Times New Roman" w:hAnsi="Times New Roman" w:cs="Times New Roman"/>
                <w:b/>
                <w:sz w:val="24"/>
              </w:rPr>
            </w:pPr>
          </w:p>
        </w:tc>
        <w:tc>
          <w:tcPr>
            <w:tcW w:w="0" w:type="auto"/>
            <w:vMerge w:val="continue"/>
            <w:vAlign w:val="center"/>
          </w:tcPr>
          <w:p>
            <w:pPr>
              <w:spacing w:after="0" w:line="240" w:lineRule="auto"/>
              <w:rPr>
                <w:rFonts w:ascii="Times New Roman" w:hAnsi="Times New Roman" w:cs="Times New Roman"/>
                <w:b/>
                <w:sz w:val="24"/>
              </w:rPr>
            </w:pPr>
          </w:p>
        </w:tc>
        <w:tc>
          <w:tcPr>
            <w:tcW w:w="1275" w:type="dxa"/>
          </w:tcPr>
          <w:p>
            <w:pPr>
              <w:spacing w:after="0" w:line="240" w:lineRule="auto"/>
              <w:jc w:val="center"/>
              <w:rPr>
                <w:rFonts w:ascii="Times New Roman" w:hAnsi="Times New Roman" w:cs="Times New Roman"/>
                <w:b/>
                <w:sz w:val="24"/>
              </w:rPr>
            </w:pPr>
            <w:r>
              <w:rPr>
                <w:rFonts w:ascii="Times New Roman" w:hAnsi="Times New Roman" w:cs="Times New Roman"/>
                <w:b/>
                <w:sz w:val="24"/>
              </w:rPr>
              <w:t>Fase Awal</w:t>
            </w:r>
          </w:p>
        </w:tc>
        <w:tc>
          <w:tcPr>
            <w:tcW w:w="1418" w:type="dxa"/>
          </w:tcPr>
          <w:p>
            <w:pPr>
              <w:spacing w:after="0" w:line="240" w:lineRule="auto"/>
              <w:jc w:val="center"/>
              <w:rPr>
                <w:rFonts w:ascii="Times New Roman" w:hAnsi="Times New Roman" w:cs="Times New Roman"/>
                <w:b/>
                <w:sz w:val="24"/>
              </w:rPr>
            </w:pPr>
            <w:r>
              <w:rPr>
                <w:rFonts w:ascii="Times New Roman" w:hAnsi="Times New Roman" w:cs="Times New Roman"/>
                <w:b/>
                <w:sz w:val="24"/>
              </w:rPr>
              <w:t>Fase Lanjutan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097" w:type="dxa"/>
          </w:tcPr>
          <w:p>
            <w:pPr>
              <w:spacing w:after="0" w:line="240" w:lineRule="auto"/>
              <w:jc w:val="center"/>
              <w:rPr>
                <w:rFonts w:ascii="Times New Roman" w:hAnsi="Times New Roman" w:cs="Times New Roman"/>
                <w:sz w:val="24"/>
              </w:rPr>
            </w:pPr>
            <w:r>
              <w:rPr>
                <w:rFonts w:ascii="Times New Roman" w:hAnsi="Times New Roman" w:cs="Times New Roman"/>
                <w:sz w:val="24"/>
              </w:rPr>
              <w:t>I</w:t>
            </w:r>
          </w:p>
        </w:tc>
        <w:tc>
          <w:tcPr>
            <w:tcW w:w="3581" w:type="dxa"/>
          </w:tcPr>
          <w:p>
            <w:pPr>
              <w:spacing w:after="0" w:line="240" w:lineRule="auto"/>
              <w:rPr>
                <w:rFonts w:ascii="Times New Roman" w:hAnsi="Times New Roman" w:cs="Times New Roman"/>
                <w:sz w:val="24"/>
              </w:rPr>
            </w:pPr>
            <w:r>
              <w:rPr>
                <w:rFonts w:ascii="Times New Roman" w:hAnsi="Times New Roman" w:cs="Times New Roman"/>
                <w:sz w:val="24"/>
              </w:rPr>
              <w:t xml:space="preserve">Kasus baru </w:t>
            </w:r>
            <w:r>
              <w:rPr>
                <w:rFonts w:ascii="Times New Roman" w:hAnsi="Times New Roman" w:cs="Times New Roman"/>
                <w:sz w:val="24"/>
                <w:lang w:val="en-US"/>
              </w:rPr>
              <w:t>TBC</w:t>
            </w:r>
            <w:r>
              <w:rPr>
                <w:rFonts w:ascii="Times New Roman" w:hAnsi="Times New Roman" w:cs="Times New Roman"/>
                <w:sz w:val="24"/>
              </w:rPr>
              <w:t xml:space="preserve"> BTA (+)</w:t>
            </w:r>
          </w:p>
          <w:p>
            <w:pPr>
              <w:spacing w:after="0" w:line="240" w:lineRule="auto"/>
              <w:rPr>
                <w:rFonts w:ascii="Times New Roman" w:hAnsi="Times New Roman" w:cs="Times New Roman"/>
                <w:sz w:val="24"/>
              </w:rPr>
            </w:pPr>
            <w:r>
              <w:rPr>
                <w:rFonts w:ascii="Times New Roman" w:hAnsi="Times New Roman" w:cs="Times New Roman"/>
                <w:sz w:val="24"/>
              </w:rPr>
              <w:t>Kasus baru BTA (-)</w:t>
            </w:r>
          </w:p>
          <w:p>
            <w:pPr>
              <w:spacing w:after="0" w:line="240" w:lineRule="auto"/>
              <w:rPr>
                <w:rFonts w:ascii="Times New Roman" w:hAnsi="Times New Roman" w:cs="Times New Roman"/>
                <w:sz w:val="24"/>
              </w:rPr>
            </w:pPr>
            <w:r>
              <w:rPr>
                <w:rFonts w:ascii="Times New Roman" w:hAnsi="Times New Roman" w:cs="Times New Roman"/>
                <w:sz w:val="24"/>
              </w:rPr>
              <w:t>Kerusakan parenkim</w:t>
            </w:r>
          </w:p>
          <w:p>
            <w:pPr>
              <w:spacing w:after="0" w:line="240" w:lineRule="auto"/>
              <w:rPr>
                <w:rFonts w:ascii="Times New Roman" w:hAnsi="Times New Roman" w:cs="Times New Roman"/>
                <w:sz w:val="24"/>
              </w:rPr>
            </w:pPr>
            <w:r>
              <w:rPr>
                <w:rFonts w:ascii="Times New Roman" w:hAnsi="Times New Roman" w:cs="Times New Roman"/>
                <w:sz w:val="24"/>
              </w:rPr>
              <w:t>Kasus baru dengan kerusakan berat (</w:t>
            </w:r>
            <w:r>
              <w:rPr>
                <w:rFonts w:ascii="Times New Roman" w:hAnsi="Times New Roman" w:cs="Times New Roman"/>
                <w:sz w:val="24"/>
                <w:lang w:val="en-US"/>
              </w:rPr>
              <w:t>TBC</w:t>
            </w:r>
            <w:r>
              <w:rPr>
                <w:rFonts w:ascii="Times New Roman" w:hAnsi="Times New Roman" w:cs="Times New Roman"/>
                <w:sz w:val="24"/>
              </w:rPr>
              <w:t>ekstra pulmoler)</w:t>
            </w:r>
          </w:p>
        </w:tc>
        <w:tc>
          <w:tcPr>
            <w:tcW w:w="1275" w:type="dxa"/>
          </w:tcPr>
          <w:p>
            <w:pPr>
              <w:spacing w:after="0" w:line="240" w:lineRule="auto"/>
              <w:rPr>
                <w:rFonts w:ascii="Times New Roman" w:hAnsi="Times New Roman" w:cs="Times New Roman"/>
                <w:sz w:val="24"/>
              </w:rPr>
            </w:pPr>
            <w:r>
              <w:rPr>
                <w:rFonts w:ascii="Times New Roman" w:hAnsi="Times New Roman" w:cs="Times New Roman"/>
                <w:sz w:val="24"/>
              </w:rPr>
              <w:t>2 RHZE</w:t>
            </w:r>
          </w:p>
        </w:tc>
        <w:tc>
          <w:tcPr>
            <w:tcW w:w="1418" w:type="dxa"/>
          </w:tcPr>
          <w:p>
            <w:pPr>
              <w:spacing w:after="0" w:line="240" w:lineRule="auto"/>
              <w:rPr>
                <w:rFonts w:ascii="Times New Roman" w:hAnsi="Times New Roman" w:cs="Times New Roman"/>
                <w:sz w:val="24"/>
              </w:rPr>
            </w:pPr>
            <w:r>
              <w:rPr>
                <w:rFonts w:ascii="Times New Roman" w:hAnsi="Times New Roman" w:cs="Times New Roman"/>
                <w:sz w:val="24"/>
              </w:rPr>
              <w:t>4 R3 H3</w:t>
            </w:r>
          </w:p>
          <w:p>
            <w:pPr>
              <w:spacing w:after="0" w:line="240" w:lineRule="auto"/>
              <w:rPr>
                <w:rFonts w:ascii="Times New Roman" w:hAnsi="Times New Roman" w:cs="Times New Roman"/>
                <w:sz w:val="24"/>
              </w:rPr>
            </w:pPr>
            <w:r>
              <w:rPr>
                <w:rFonts w:ascii="Times New Roman" w:hAnsi="Times New Roman" w:cs="Times New Roman"/>
                <w:sz w:val="24"/>
              </w:rPr>
              <w:t>4 RH</w:t>
            </w:r>
          </w:p>
          <w:p>
            <w:pPr>
              <w:spacing w:after="0" w:line="240" w:lineRule="auto"/>
              <w:rPr>
                <w:rFonts w:ascii="Times New Roman" w:hAnsi="Times New Roman" w:cs="Times New Roman"/>
                <w:sz w:val="24"/>
              </w:rPr>
            </w:pPr>
            <w:r>
              <w:rPr>
                <w:rFonts w:ascii="Times New Roman" w:hAnsi="Times New Roman" w:cs="Times New Roman"/>
                <w:sz w:val="24"/>
              </w:rPr>
              <w:t>6 HE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097" w:type="dxa"/>
          </w:tcPr>
          <w:p>
            <w:pPr>
              <w:spacing w:after="0" w:line="240" w:lineRule="auto"/>
              <w:jc w:val="center"/>
              <w:rPr>
                <w:rFonts w:ascii="Times New Roman" w:hAnsi="Times New Roman" w:cs="Times New Roman"/>
                <w:sz w:val="24"/>
              </w:rPr>
            </w:pPr>
            <w:r>
              <w:rPr>
                <w:rFonts w:ascii="Times New Roman" w:hAnsi="Times New Roman" w:cs="Times New Roman"/>
                <w:sz w:val="24"/>
              </w:rPr>
              <w:t>II</w:t>
            </w:r>
          </w:p>
        </w:tc>
        <w:tc>
          <w:tcPr>
            <w:tcW w:w="3581" w:type="dxa"/>
          </w:tcPr>
          <w:p>
            <w:pPr>
              <w:spacing w:after="0" w:line="240" w:lineRule="auto"/>
              <w:rPr>
                <w:rFonts w:ascii="Times New Roman" w:hAnsi="Times New Roman" w:cs="Times New Roman"/>
                <w:sz w:val="24"/>
              </w:rPr>
            </w:pPr>
            <w:r>
              <w:rPr>
                <w:rFonts w:ascii="Times New Roman" w:hAnsi="Times New Roman" w:cs="Times New Roman"/>
                <w:sz w:val="24"/>
                <w:lang w:val="en-US"/>
              </w:rPr>
              <w:t>TBC</w:t>
            </w:r>
            <w:r>
              <w:rPr>
                <w:rFonts w:ascii="Times New Roman" w:hAnsi="Times New Roman" w:cs="Times New Roman"/>
                <w:sz w:val="24"/>
              </w:rPr>
              <w:t xml:space="preserve"> BTA (+) dengan klasifikasi kambuh, </w:t>
            </w:r>
            <w:r>
              <w:rPr>
                <w:rFonts w:ascii="Times New Roman" w:hAnsi="Times New Roman" w:cs="Times New Roman"/>
                <w:i/>
                <w:sz w:val="24"/>
              </w:rPr>
              <w:t xml:space="preserve">failure, </w:t>
            </w:r>
            <w:r>
              <w:rPr>
                <w:rFonts w:ascii="Times New Roman" w:hAnsi="Times New Roman" w:cs="Times New Roman"/>
                <w:sz w:val="24"/>
              </w:rPr>
              <w:t>pengobatan tidak selesai</w:t>
            </w:r>
          </w:p>
        </w:tc>
        <w:tc>
          <w:tcPr>
            <w:tcW w:w="1275" w:type="dxa"/>
          </w:tcPr>
          <w:p>
            <w:pPr>
              <w:spacing w:after="0" w:line="240" w:lineRule="auto"/>
              <w:rPr>
                <w:rFonts w:ascii="Times New Roman" w:hAnsi="Times New Roman" w:cs="Times New Roman"/>
                <w:sz w:val="24"/>
              </w:rPr>
            </w:pPr>
            <w:r>
              <w:rPr>
                <w:rFonts w:ascii="Times New Roman" w:hAnsi="Times New Roman" w:cs="Times New Roman"/>
                <w:sz w:val="24"/>
              </w:rPr>
              <w:t>2 RHZES  1 RHZE</w:t>
            </w:r>
          </w:p>
        </w:tc>
        <w:tc>
          <w:tcPr>
            <w:tcW w:w="1418" w:type="dxa"/>
          </w:tcPr>
          <w:p>
            <w:pPr>
              <w:spacing w:after="0" w:line="240" w:lineRule="auto"/>
              <w:rPr>
                <w:rFonts w:ascii="Times New Roman" w:hAnsi="Times New Roman" w:cs="Times New Roman"/>
                <w:sz w:val="24"/>
              </w:rPr>
            </w:pPr>
            <w:r>
              <w:rPr>
                <w:rFonts w:ascii="Times New Roman" w:hAnsi="Times New Roman" w:cs="Times New Roman"/>
                <w:sz w:val="24"/>
              </w:rPr>
              <w:t>5 R3H3E3</w:t>
            </w:r>
          </w:p>
          <w:p>
            <w:pPr>
              <w:spacing w:after="0" w:line="240" w:lineRule="auto"/>
              <w:rPr>
                <w:rFonts w:ascii="Times New Roman" w:hAnsi="Times New Roman" w:cs="Times New Roman"/>
                <w:sz w:val="24"/>
              </w:rPr>
            </w:pPr>
            <w:r>
              <w:rPr>
                <w:rFonts w:ascii="Times New Roman" w:hAnsi="Times New Roman" w:cs="Times New Roman"/>
                <w:sz w:val="24"/>
              </w:rPr>
              <w:t>5 RHE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097" w:type="dxa"/>
          </w:tcPr>
          <w:p>
            <w:pPr>
              <w:spacing w:after="0" w:line="240" w:lineRule="auto"/>
              <w:jc w:val="center"/>
              <w:rPr>
                <w:rFonts w:ascii="Times New Roman" w:hAnsi="Times New Roman" w:cs="Times New Roman"/>
                <w:sz w:val="24"/>
              </w:rPr>
            </w:pPr>
            <w:r>
              <w:rPr>
                <w:rFonts w:ascii="Times New Roman" w:hAnsi="Times New Roman" w:cs="Times New Roman"/>
                <w:sz w:val="24"/>
              </w:rPr>
              <w:t>III</w:t>
            </w:r>
          </w:p>
        </w:tc>
        <w:tc>
          <w:tcPr>
            <w:tcW w:w="3581" w:type="dxa"/>
          </w:tcPr>
          <w:p>
            <w:pPr>
              <w:spacing w:after="0" w:line="240" w:lineRule="auto"/>
              <w:rPr>
                <w:rFonts w:ascii="Times New Roman" w:hAnsi="Times New Roman" w:cs="Times New Roman"/>
                <w:sz w:val="24"/>
              </w:rPr>
            </w:pPr>
            <w:r>
              <w:rPr>
                <w:rFonts w:ascii="Times New Roman" w:hAnsi="Times New Roman" w:cs="Times New Roman"/>
                <w:sz w:val="24"/>
              </w:rPr>
              <w:t xml:space="preserve">Kasus baru </w:t>
            </w:r>
            <w:r>
              <w:rPr>
                <w:rFonts w:ascii="Times New Roman" w:hAnsi="Times New Roman" w:cs="Times New Roman"/>
                <w:sz w:val="24"/>
                <w:lang w:val="en-US"/>
              </w:rPr>
              <w:t>TBC</w:t>
            </w:r>
            <w:r>
              <w:rPr>
                <w:rFonts w:ascii="Times New Roman" w:hAnsi="Times New Roman" w:cs="Times New Roman"/>
                <w:sz w:val="24"/>
              </w:rPr>
              <w:t xml:space="preserve"> BTA (-)</w:t>
            </w:r>
          </w:p>
          <w:p>
            <w:pPr>
              <w:spacing w:after="0" w:line="240" w:lineRule="auto"/>
              <w:rPr>
                <w:rFonts w:ascii="Times New Roman" w:hAnsi="Times New Roman" w:cs="Times New Roman"/>
                <w:sz w:val="24"/>
              </w:rPr>
            </w:pPr>
            <w:r>
              <w:rPr>
                <w:rFonts w:ascii="Times New Roman" w:hAnsi="Times New Roman" w:cs="Times New Roman"/>
                <w:sz w:val="24"/>
              </w:rPr>
              <w:t>(diluar kategori I)</w:t>
            </w:r>
          </w:p>
          <w:p>
            <w:pPr>
              <w:spacing w:after="0" w:line="240" w:lineRule="auto"/>
              <w:rPr>
                <w:rFonts w:ascii="Times New Roman" w:hAnsi="Times New Roman" w:cs="Times New Roman"/>
                <w:sz w:val="24"/>
              </w:rPr>
            </w:pPr>
            <w:r>
              <w:rPr>
                <w:rFonts w:ascii="Times New Roman" w:hAnsi="Times New Roman" w:cs="Times New Roman"/>
                <w:sz w:val="24"/>
              </w:rPr>
              <w:t>Kasus baru yang berat</w:t>
            </w:r>
          </w:p>
        </w:tc>
        <w:tc>
          <w:tcPr>
            <w:tcW w:w="1275" w:type="dxa"/>
          </w:tcPr>
          <w:p>
            <w:pPr>
              <w:spacing w:after="0" w:line="240" w:lineRule="auto"/>
              <w:rPr>
                <w:rFonts w:ascii="Times New Roman" w:hAnsi="Times New Roman" w:cs="Times New Roman"/>
                <w:sz w:val="24"/>
              </w:rPr>
            </w:pPr>
            <w:r>
              <w:rPr>
                <w:rFonts w:ascii="Times New Roman" w:hAnsi="Times New Roman" w:cs="Times New Roman"/>
                <w:sz w:val="24"/>
              </w:rPr>
              <w:t>2 RHZ</w:t>
            </w:r>
          </w:p>
        </w:tc>
        <w:tc>
          <w:tcPr>
            <w:tcW w:w="1418" w:type="dxa"/>
          </w:tcPr>
          <w:p>
            <w:pPr>
              <w:spacing w:after="0" w:line="240" w:lineRule="auto"/>
              <w:rPr>
                <w:rFonts w:ascii="Times New Roman" w:hAnsi="Times New Roman" w:cs="Times New Roman"/>
                <w:sz w:val="24"/>
              </w:rPr>
            </w:pPr>
            <w:r>
              <w:rPr>
                <w:rFonts w:ascii="Times New Roman" w:hAnsi="Times New Roman" w:cs="Times New Roman"/>
                <w:sz w:val="24"/>
              </w:rPr>
              <w:t>4 R3H3</w:t>
            </w:r>
          </w:p>
          <w:p>
            <w:pPr>
              <w:spacing w:after="0" w:line="240" w:lineRule="auto"/>
              <w:rPr>
                <w:rFonts w:ascii="Times New Roman" w:hAnsi="Times New Roman" w:cs="Times New Roman"/>
                <w:sz w:val="24"/>
              </w:rPr>
            </w:pPr>
            <w:r>
              <w:rPr>
                <w:rFonts w:ascii="Times New Roman" w:hAnsi="Times New Roman" w:cs="Times New Roman"/>
                <w:sz w:val="24"/>
              </w:rPr>
              <w:t>4 HR</w:t>
            </w:r>
          </w:p>
          <w:p>
            <w:pPr>
              <w:spacing w:after="0" w:line="240" w:lineRule="auto"/>
              <w:rPr>
                <w:rFonts w:ascii="Times New Roman" w:hAnsi="Times New Roman" w:cs="Times New Roman"/>
                <w:sz w:val="24"/>
              </w:rPr>
            </w:pPr>
            <w:r>
              <w:rPr>
                <w:rFonts w:ascii="Times New Roman" w:hAnsi="Times New Roman" w:cs="Times New Roman"/>
                <w:sz w:val="24"/>
              </w:rPr>
              <w:t>6 HE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097" w:type="dxa"/>
          </w:tcPr>
          <w:p>
            <w:pPr>
              <w:spacing w:after="0" w:line="240" w:lineRule="auto"/>
              <w:jc w:val="center"/>
              <w:rPr>
                <w:rFonts w:ascii="Times New Roman" w:hAnsi="Times New Roman" w:cs="Times New Roman"/>
                <w:sz w:val="24"/>
              </w:rPr>
            </w:pPr>
            <w:r>
              <w:rPr>
                <w:rFonts w:ascii="Times New Roman" w:hAnsi="Times New Roman" w:cs="Times New Roman"/>
                <w:sz w:val="24"/>
              </w:rPr>
              <w:t>IV</w:t>
            </w:r>
          </w:p>
        </w:tc>
        <w:tc>
          <w:tcPr>
            <w:tcW w:w="3581" w:type="dxa"/>
          </w:tcPr>
          <w:p>
            <w:pPr>
              <w:spacing w:after="0" w:line="240" w:lineRule="auto"/>
              <w:rPr>
                <w:rFonts w:ascii="Times New Roman" w:hAnsi="Times New Roman" w:cs="Times New Roman"/>
                <w:sz w:val="24"/>
              </w:rPr>
            </w:pPr>
            <w:r>
              <w:rPr>
                <w:rFonts w:ascii="Times New Roman" w:hAnsi="Times New Roman" w:cs="Times New Roman"/>
                <w:sz w:val="24"/>
              </w:rPr>
              <w:t>Kasus kronik</w:t>
            </w:r>
          </w:p>
        </w:tc>
        <w:tc>
          <w:tcPr>
            <w:tcW w:w="2693" w:type="dxa"/>
            <w:gridSpan w:val="2"/>
          </w:tcPr>
          <w:p>
            <w:pPr>
              <w:spacing w:after="0" w:line="240" w:lineRule="auto"/>
              <w:rPr>
                <w:rFonts w:ascii="Times New Roman" w:hAnsi="Times New Roman" w:cs="Times New Roman"/>
                <w:sz w:val="24"/>
              </w:rPr>
            </w:pPr>
            <w:r>
              <w:rPr>
                <w:rFonts w:ascii="Times New Roman" w:hAnsi="Times New Roman" w:cs="Times New Roman"/>
                <w:sz w:val="24"/>
              </w:rPr>
              <w:t>Rujuk ke Dokter Spesialis Paru</w:t>
            </w:r>
          </w:p>
        </w:tc>
      </w:tr>
    </w:tbl>
    <w:p>
      <w:pPr>
        <w:spacing w:after="0"/>
        <w:rPr>
          <w:rFonts w:ascii="Times New Roman" w:hAnsi="Times New Roman" w:cs="Times New Roman"/>
          <w:sz w:val="24"/>
        </w:rPr>
      </w:pPr>
      <w:r>
        <w:tab/>
      </w:r>
      <w:r>
        <w:rPr>
          <w:rFonts w:ascii="Times New Roman" w:hAnsi="Times New Roman" w:cs="Times New Roman"/>
          <w:sz w:val="24"/>
        </w:rPr>
        <w:t>Keterangan:</w:t>
      </w:r>
    </w:p>
    <w:p>
      <w:pPr>
        <w:spacing w:after="0"/>
        <w:ind w:firstLine="993"/>
        <w:rPr>
          <w:rFonts w:ascii="Times New Roman" w:hAnsi="Times New Roman" w:cs="Times New Roman"/>
          <w:sz w:val="24"/>
        </w:rPr>
      </w:pPr>
      <w:r>
        <w:rPr>
          <w:rFonts w:ascii="Times New Roman" w:hAnsi="Times New Roman" w:cs="Times New Roman"/>
          <w:sz w:val="24"/>
        </w:rPr>
        <w:t>R : Rifampisin</w:t>
      </w:r>
    </w:p>
    <w:p>
      <w:pPr>
        <w:spacing w:after="0"/>
        <w:ind w:firstLine="993"/>
        <w:rPr>
          <w:rFonts w:ascii="Times New Roman" w:hAnsi="Times New Roman" w:cs="Times New Roman"/>
          <w:sz w:val="24"/>
        </w:rPr>
      </w:pPr>
      <w:r>
        <w:rPr>
          <w:rFonts w:ascii="Times New Roman" w:hAnsi="Times New Roman" w:cs="Times New Roman"/>
          <w:sz w:val="24"/>
        </w:rPr>
        <w:t>H : INH</w:t>
      </w:r>
    </w:p>
    <w:p>
      <w:pPr>
        <w:spacing w:after="0"/>
        <w:ind w:firstLine="993"/>
        <w:rPr>
          <w:rFonts w:ascii="Times New Roman" w:hAnsi="Times New Roman" w:cs="Times New Roman"/>
          <w:sz w:val="24"/>
        </w:rPr>
      </w:pPr>
      <w:r>
        <w:rPr>
          <w:rFonts w:ascii="Times New Roman" w:hAnsi="Times New Roman" w:cs="Times New Roman"/>
          <w:sz w:val="24"/>
        </w:rPr>
        <w:t>Z : Pirazinamid</w:t>
      </w:r>
    </w:p>
    <w:p>
      <w:pPr>
        <w:spacing w:after="0"/>
        <w:ind w:firstLine="993"/>
        <w:rPr>
          <w:rFonts w:ascii="Times New Roman" w:hAnsi="Times New Roman" w:cs="Times New Roman"/>
          <w:sz w:val="24"/>
        </w:rPr>
      </w:pPr>
      <w:r>
        <w:rPr>
          <w:rFonts w:ascii="Times New Roman" w:hAnsi="Times New Roman" w:cs="Times New Roman"/>
          <w:sz w:val="24"/>
        </w:rPr>
        <w:t>E : Etambutol</w:t>
      </w:r>
    </w:p>
    <w:p>
      <w:pPr>
        <w:spacing w:after="0"/>
        <w:ind w:firstLine="993"/>
        <w:rPr>
          <w:rFonts w:ascii="Times New Roman" w:hAnsi="Times New Roman" w:cs="Times New Roman"/>
          <w:sz w:val="24"/>
        </w:rPr>
      </w:pPr>
      <w:r>
        <w:rPr>
          <w:rFonts w:ascii="Times New Roman" w:hAnsi="Times New Roman" w:cs="Times New Roman"/>
          <w:sz w:val="24"/>
        </w:rPr>
        <w:t>S : Streptomisin</w:t>
      </w:r>
    </w:p>
    <w:p>
      <w:pPr>
        <w:spacing w:after="0"/>
        <w:ind w:firstLine="993"/>
        <w:rPr>
          <w:rFonts w:ascii="Times New Roman" w:hAnsi="Times New Roman" w:cs="Times New Roman"/>
          <w:sz w:val="24"/>
        </w:rPr>
      </w:pPr>
    </w:p>
    <w:p>
      <w:pPr>
        <w:pStyle w:val="5"/>
        <w:keepNext/>
        <w:keepLines/>
        <w:numPr>
          <w:ilvl w:val="0"/>
          <w:numId w:val="10"/>
        </w:numPr>
        <w:ind w:left="532"/>
        <w:jc w:val="both"/>
        <w:rPr>
          <w:rFonts w:eastAsia="SimSun"/>
          <w:bCs/>
          <w:szCs w:val="24"/>
        </w:rPr>
      </w:pPr>
      <w:bookmarkStart w:id="31" w:name="_Toc142313872"/>
      <w:r>
        <w:rPr>
          <w:rFonts w:eastAsia="SimSun"/>
          <w:bCs/>
          <w:szCs w:val="24"/>
        </w:rPr>
        <w:t>Kualitas Hidup</w:t>
      </w:r>
      <w:bookmarkEnd w:id="31"/>
    </w:p>
    <w:p>
      <w:pPr>
        <w:pStyle w:val="3"/>
        <w:numPr>
          <w:ilvl w:val="0"/>
          <w:numId w:val="22"/>
        </w:numPr>
        <w:spacing w:line="480" w:lineRule="auto"/>
        <w:ind w:left="851" w:hanging="284"/>
        <w:rPr>
          <w:rFonts w:ascii="Times New Roman" w:hAnsi="Times New Roman" w:cs="Times New Roman"/>
          <w:sz w:val="24"/>
        </w:rPr>
      </w:pPr>
      <w:r>
        <w:rPr>
          <w:rFonts w:ascii="Times New Roman" w:hAnsi="Times New Roman" w:cs="Times New Roman"/>
          <w:sz w:val="24"/>
        </w:rPr>
        <w:t>Pengertian</w:t>
      </w:r>
    </w:p>
    <w:p>
      <w:pPr>
        <w:pStyle w:val="3"/>
        <w:spacing w:line="480" w:lineRule="auto"/>
        <w:ind w:left="851" w:firstLine="720"/>
        <w:jc w:val="both"/>
        <w:rPr>
          <w:rFonts w:ascii="Times New Roman" w:hAnsi="Times New Roman" w:cs="Times New Roman"/>
          <w:sz w:val="24"/>
        </w:rPr>
      </w:pPr>
      <w:r>
        <w:rPr>
          <w:rFonts w:ascii="Times New Roman" w:hAnsi="Times New Roman"/>
          <w:sz w:val="24"/>
          <w:szCs w:val="24"/>
          <w:lang w:val="id-ID"/>
        </w:rPr>
        <w:t xml:space="preserve">Menurut Taylor kualitas hidup menggambarkan kemampuan individu untuk memaksimalkan fungsi fisik, sosial, psikologi dan pekerjaan yang merupakan indikator kesembuhan atau kemampuan adaptasi dalam penyakit </w:t>
      </w:r>
      <w:r>
        <w:rPr>
          <w:rFonts w:ascii="Times New Roman" w:hAnsi="Times New Roman" w:cs="Times New Roman"/>
          <w:sz w:val="24"/>
          <w:szCs w:val="24"/>
        </w:rPr>
        <w:t>kronis</w:t>
      </w:r>
      <w:r>
        <w:rPr>
          <w:rFonts w:ascii="Times New Roman" w:hAnsi="Times New Roman"/>
          <w:sz w:val="24"/>
          <w:szCs w:val="24"/>
          <w:lang w:val="id-ID"/>
        </w:rPr>
        <w:t xml:space="preserve"> (dalam vergi, 2013).</w:t>
      </w:r>
    </w:p>
    <w:p>
      <w:pPr>
        <w:pStyle w:val="3"/>
        <w:spacing w:line="480" w:lineRule="auto"/>
        <w:ind w:left="851" w:firstLine="720"/>
        <w:jc w:val="both"/>
        <w:rPr>
          <w:rFonts w:ascii="Times New Roman" w:hAnsi="Times New Roman" w:cs="Times New Roman"/>
          <w:sz w:val="24"/>
        </w:rPr>
      </w:pPr>
      <w:r>
        <w:rPr>
          <w:rFonts w:ascii="Times New Roman" w:hAnsi="Times New Roman"/>
          <w:sz w:val="24"/>
          <w:szCs w:val="24"/>
          <w:lang w:val="id-ID"/>
        </w:rPr>
        <w:t>Kualitas hidup menurut Wolrd Health Organization (WHO) adalah pers</w:t>
      </w:r>
      <w:r>
        <w:rPr>
          <w:rFonts w:ascii="Times New Roman" w:hAnsi="Times New Roman"/>
          <w:sz w:val="24"/>
          <w:szCs w:val="24"/>
        </w:rPr>
        <w:t>e</w:t>
      </w:r>
      <w:r>
        <w:rPr>
          <w:rFonts w:ascii="Times New Roman" w:hAnsi="Times New Roman"/>
          <w:sz w:val="24"/>
          <w:szCs w:val="24"/>
          <w:lang w:val="id-ID"/>
        </w:rPr>
        <w:t>psi individu mengenai posisi individu dalam hidup dalam konteks budaya dan sistem nilai dimana individu hidup dan hubungannya dengan tujuan, harapan, standar yang ditetapkan, dan perhatian seseorang (Silitonga, 2011).</w:t>
      </w:r>
    </w:p>
    <w:p>
      <w:pPr>
        <w:pStyle w:val="3"/>
        <w:numPr>
          <w:ilvl w:val="0"/>
          <w:numId w:val="22"/>
        </w:numPr>
        <w:spacing w:line="480" w:lineRule="auto"/>
        <w:ind w:left="851" w:hanging="284"/>
        <w:rPr>
          <w:rFonts w:ascii="Times New Roman" w:hAnsi="Times New Roman" w:cs="Times New Roman"/>
          <w:sz w:val="24"/>
        </w:rPr>
      </w:pPr>
      <w:r>
        <w:rPr>
          <w:rFonts w:ascii="Times New Roman" w:hAnsi="Times New Roman" w:cs="Times New Roman"/>
          <w:sz w:val="24"/>
        </w:rPr>
        <w:t>Faktor-Fakto yang Mempengaruhi Kualitas Hidup</w:t>
      </w:r>
    </w:p>
    <w:p>
      <w:pPr>
        <w:pStyle w:val="3"/>
        <w:spacing w:line="480" w:lineRule="auto"/>
        <w:ind w:left="851" w:firstLine="720"/>
        <w:jc w:val="both"/>
        <w:rPr>
          <w:rFonts w:ascii="Times New Roman" w:hAnsi="Times New Roman" w:cs="SimSun"/>
          <w:sz w:val="24"/>
          <w:szCs w:val="24"/>
          <w:lang w:val="id-ID"/>
        </w:rPr>
      </w:pPr>
      <w:r>
        <w:rPr>
          <w:rFonts w:ascii="Times New Roman" w:hAnsi="Times New Roman"/>
          <w:sz w:val="24"/>
          <w:szCs w:val="24"/>
          <w:lang w:val="id-ID"/>
        </w:rPr>
        <w:t>Faktor- faktor yang mempengaruhi kualitas hidup diantaranya mengenali diri sendiri, adaptasi, merasakan penderitaan orang lain, perasaan kasih dan sayang, bersikap optimis, mengembangkan sikap empati. Menurut Yuliaw (2009) dalam Butar-Butar dan Siregar (2013) kualitas hidup di pengaruhi oleh beberapa faktor, diantaranya:</w:t>
      </w:r>
    </w:p>
    <w:p>
      <w:pPr>
        <w:pStyle w:val="3"/>
        <w:numPr>
          <w:ilvl w:val="0"/>
          <w:numId w:val="23"/>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Usia</w:t>
      </w:r>
    </w:p>
    <w:p>
      <w:pPr>
        <w:pStyle w:val="3"/>
        <w:spacing w:line="480" w:lineRule="auto"/>
        <w:ind w:left="993" w:firstLine="720"/>
        <w:jc w:val="both"/>
        <w:rPr>
          <w:rFonts w:ascii="Times New Roman" w:hAnsi="Times New Roman"/>
          <w:sz w:val="24"/>
          <w:szCs w:val="24"/>
          <w:lang w:val="id-ID"/>
        </w:rPr>
      </w:pPr>
      <w:r>
        <w:rPr>
          <w:rFonts w:ascii="Times New Roman" w:hAnsi="Times New Roman"/>
          <w:sz w:val="24"/>
          <w:szCs w:val="24"/>
          <w:lang w:val="id-ID"/>
        </w:rPr>
        <w:t>Usia menentukan kerentanan individu terhadap penyakit. Pada umumnya kualitas hidup cenderung menurun dengan meningkatnya umur. Individu dewasa mengekspresikan kesejahteraan lebih tinggi pada usia dewasa madya.</w:t>
      </w:r>
    </w:p>
    <w:p>
      <w:pPr>
        <w:pStyle w:val="3"/>
        <w:numPr>
          <w:ilvl w:val="0"/>
          <w:numId w:val="23"/>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Jenis kelamin</w:t>
      </w:r>
    </w:p>
    <w:p>
      <w:pPr>
        <w:pStyle w:val="3"/>
        <w:spacing w:line="480" w:lineRule="auto"/>
        <w:ind w:left="993" w:firstLine="720"/>
        <w:jc w:val="both"/>
        <w:rPr>
          <w:rFonts w:ascii="Times New Roman" w:hAnsi="Times New Roman"/>
          <w:sz w:val="24"/>
          <w:szCs w:val="24"/>
        </w:rPr>
      </w:pPr>
      <w:r>
        <w:rPr>
          <w:rFonts w:ascii="Times New Roman" w:hAnsi="Times New Roman"/>
          <w:sz w:val="24"/>
          <w:szCs w:val="24"/>
          <w:lang w:val="id-ID"/>
        </w:rPr>
        <w:t>Satvik et al (2008) dalam Nurchayati (2011) menyatakan bahwa secara nyata perempuan memiliki kualitas hidup yang lebih rendah dibandingkan dengan laki-laki, sedangkan Bakewell et al dalam Farida (2011) mengungkapkan perempuan mudah dipengaruhi oleh depresi karena berbagai alasan yang terjadi dalam kehidupannya, seperti mengalami sakit yang mengarah pada kekurangan kesempatan dalam semua aspek kehidupannya.</w:t>
      </w:r>
    </w:p>
    <w:p>
      <w:pPr>
        <w:pStyle w:val="3"/>
        <w:spacing w:line="480" w:lineRule="auto"/>
        <w:ind w:left="993" w:firstLine="720"/>
        <w:jc w:val="both"/>
        <w:rPr>
          <w:rFonts w:ascii="Times New Roman" w:hAnsi="Times New Roman"/>
          <w:sz w:val="24"/>
          <w:szCs w:val="24"/>
        </w:rPr>
      </w:pPr>
    </w:p>
    <w:p>
      <w:pPr>
        <w:pStyle w:val="3"/>
        <w:spacing w:line="480" w:lineRule="auto"/>
        <w:ind w:left="993" w:firstLine="720"/>
        <w:jc w:val="both"/>
        <w:rPr>
          <w:rFonts w:ascii="Times New Roman" w:hAnsi="Times New Roman"/>
          <w:sz w:val="24"/>
          <w:szCs w:val="24"/>
        </w:rPr>
      </w:pPr>
    </w:p>
    <w:p>
      <w:pPr>
        <w:pStyle w:val="3"/>
        <w:numPr>
          <w:ilvl w:val="0"/>
          <w:numId w:val="23"/>
        </w:numPr>
        <w:spacing w:line="475" w:lineRule="auto"/>
        <w:ind w:left="992" w:hanging="284"/>
        <w:jc w:val="both"/>
        <w:rPr>
          <w:rFonts w:ascii="Times New Roman" w:hAnsi="Times New Roman"/>
          <w:sz w:val="24"/>
          <w:szCs w:val="24"/>
          <w:lang w:val="id-ID"/>
        </w:rPr>
      </w:pPr>
      <w:r>
        <w:rPr>
          <w:rFonts w:ascii="Times New Roman" w:hAnsi="Times New Roman"/>
          <w:sz w:val="24"/>
          <w:szCs w:val="24"/>
          <w:lang w:val="id-ID"/>
        </w:rPr>
        <w:t>Pendidikan</w:t>
      </w:r>
    </w:p>
    <w:p>
      <w:pPr>
        <w:pStyle w:val="3"/>
        <w:spacing w:line="475" w:lineRule="auto"/>
        <w:ind w:left="992" w:firstLine="720"/>
        <w:jc w:val="both"/>
        <w:rPr>
          <w:rFonts w:ascii="Times New Roman" w:hAnsi="Times New Roman"/>
          <w:color w:val="000000"/>
          <w:sz w:val="24"/>
          <w:szCs w:val="24"/>
          <w:lang w:val="id-ID"/>
        </w:rPr>
      </w:pPr>
      <w:r>
        <w:rPr>
          <w:rFonts w:ascii="Times New Roman" w:hAnsi="Times New Roman"/>
          <w:color w:val="000000"/>
          <w:sz w:val="24"/>
          <w:szCs w:val="24"/>
          <w:lang w:val="id-ID"/>
        </w:rPr>
        <w:t xml:space="preserve">Tingkat pendidikan adalah salah satu faktor yang dapat mempengaruhi kualitas hidup, hasil penelitian menunjukkan bahwa ada perbandingan signifikan yang tinggi dari pasien yang berpendidikan tinggi dengan pasien yang berpendidikan rendah. Pasien yang </w:t>
      </w:r>
      <w:r>
        <w:rPr>
          <w:rFonts w:ascii="Times New Roman" w:hAnsi="Times New Roman"/>
          <w:sz w:val="24"/>
          <w:szCs w:val="24"/>
          <w:lang w:val="id-ID"/>
        </w:rPr>
        <w:t>berpendidikan</w:t>
      </w:r>
      <w:r>
        <w:rPr>
          <w:rFonts w:ascii="Times New Roman" w:hAnsi="Times New Roman"/>
          <w:color w:val="000000"/>
          <w:sz w:val="24"/>
          <w:szCs w:val="24"/>
          <w:lang w:val="id-ID"/>
        </w:rPr>
        <w:t xml:space="preserve"> tinggi lebih bisa mengatur dalam keterbatasan fungsional dan fisik khususnya dalam fungsi fisik, energi/ kelelahan, berkaitan dengan masalah emosi, sehingga dapat menemukan kualitas hidup yang lebih baik.</w:t>
      </w:r>
    </w:p>
    <w:p>
      <w:pPr>
        <w:pStyle w:val="3"/>
        <w:numPr>
          <w:ilvl w:val="0"/>
          <w:numId w:val="23"/>
        </w:numPr>
        <w:spacing w:line="475" w:lineRule="auto"/>
        <w:ind w:left="992" w:hanging="284"/>
        <w:jc w:val="both"/>
        <w:rPr>
          <w:rFonts w:ascii="Times New Roman" w:hAnsi="Times New Roman"/>
          <w:sz w:val="24"/>
          <w:szCs w:val="24"/>
          <w:lang w:val="id-ID"/>
        </w:rPr>
      </w:pPr>
      <w:r>
        <w:rPr>
          <w:rFonts w:ascii="Times New Roman" w:hAnsi="Times New Roman"/>
          <w:sz w:val="24"/>
          <w:szCs w:val="24"/>
          <w:lang w:val="id-ID"/>
        </w:rPr>
        <w:t>Pekerjaan</w:t>
      </w:r>
    </w:p>
    <w:p>
      <w:pPr>
        <w:pStyle w:val="3"/>
        <w:spacing w:line="475" w:lineRule="auto"/>
        <w:ind w:left="992" w:firstLine="720"/>
        <w:jc w:val="both"/>
        <w:rPr>
          <w:rFonts w:ascii="Times New Roman" w:hAnsi="Times New Roman"/>
          <w:sz w:val="24"/>
          <w:szCs w:val="24"/>
          <w:lang w:val="id-ID"/>
        </w:rPr>
      </w:pPr>
      <w:r>
        <w:rPr>
          <w:rFonts w:ascii="Times New Roman" w:hAnsi="Times New Roman"/>
          <w:sz w:val="24"/>
          <w:szCs w:val="24"/>
          <w:lang w:val="id-ID"/>
        </w:rPr>
        <w:t>Berbagai jenis pekerjaan akan berpengaruh pada frekuensi dan distribusi penyakit. Hal ini disebabkan sebagian hidup digunakan untuk bekerja dengan berbagai urusan lingkungan yang berbeda.</w:t>
      </w:r>
    </w:p>
    <w:p>
      <w:pPr>
        <w:pStyle w:val="3"/>
        <w:numPr>
          <w:ilvl w:val="0"/>
          <w:numId w:val="23"/>
        </w:numPr>
        <w:spacing w:line="475" w:lineRule="auto"/>
        <w:ind w:left="992" w:hanging="284"/>
        <w:jc w:val="both"/>
        <w:rPr>
          <w:rFonts w:ascii="Times New Roman" w:hAnsi="Times New Roman"/>
          <w:sz w:val="24"/>
          <w:szCs w:val="24"/>
          <w:lang w:val="id-ID"/>
        </w:rPr>
      </w:pPr>
      <w:r>
        <w:rPr>
          <w:rFonts w:ascii="Times New Roman" w:hAnsi="Times New Roman"/>
          <w:sz w:val="24"/>
          <w:szCs w:val="24"/>
          <w:lang w:val="id-ID"/>
        </w:rPr>
        <w:t>Ekonomi</w:t>
      </w:r>
    </w:p>
    <w:p>
      <w:pPr>
        <w:pStyle w:val="3"/>
        <w:spacing w:line="475" w:lineRule="auto"/>
        <w:ind w:left="992" w:firstLine="720"/>
        <w:jc w:val="both"/>
        <w:rPr>
          <w:rFonts w:ascii="Times New Roman" w:hAnsi="Times New Roman"/>
          <w:sz w:val="24"/>
          <w:szCs w:val="24"/>
          <w:lang w:val="id-ID"/>
        </w:rPr>
      </w:pPr>
      <w:r>
        <w:rPr>
          <w:rFonts w:ascii="Times New Roman" w:hAnsi="Times New Roman"/>
          <w:sz w:val="24"/>
          <w:szCs w:val="24"/>
          <w:lang w:val="id-ID"/>
        </w:rPr>
        <w:t>Sekarang yang mempunyai status sosial yang berkecukupan akan mampu menyediakan fasilitas yang diperlukan untuk memenuhi kebutuhan hidupnya. Sebaliknya, individu yang status sosial ekonominya rendah akan mengalami kesulitan dalam memenuhi kebutuhan hidupnya.</w:t>
      </w:r>
    </w:p>
    <w:p>
      <w:pPr>
        <w:pStyle w:val="3"/>
        <w:numPr>
          <w:ilvl w:val="0"/>
          <w:numId w:val="23"/>
        </w:numPr>
        <w:spacing w:line="475" w:lineRule="auto"/>
        <w:ind w:left="992" w:hanging="284"/>
        <w:jc w:val="both"/>
        <w:rPr>
          <w:rFonts w:ascii="Times New Roman" w:hAnsi="Times New Roman"/>
          <w:sz w:val="24"/>
          <w:szCs w:val="24"/>
          <w:lang w:val="id-ID"/>
        </w:rPr>
      </w:pPr>
      <w:r>
        <w:rPr>
          <w:rFonts w:ascii="Times New Roman" w:hAnsi="Times New Roman"/>
          <w:sz w:val="24"/>
          <w:szCs w:val="24"/>
          <w:lang w:val="id-ID"/>
        </w:rPr>
        <w:t>Lamanya menjalani terapi</w:t>
      </w:r>
    </w:p>
    <w:p>
      <w:pPr>
        <w:pStyle w:val="3"/>
        <w:spacing w:line="475" w:lineRule="auto"/>
        <w:ind w:left="992" w:firstLine="720"/>
        <w:jc w:val="both"/>
        <w:rPr>
          <w:rFonts w:ascii="Times New Roman" w:hAnsi="Times New Roman"/>
          <w:sz w:val="24"/>
          <w:szCs w:val="24"/>
          <w:lang w:val="id-ID"/>
        </w:rPr>
      </w:pPr>
      <w:r>
        <w:rPr>
          <w:rFonts w:ascii="Times New Roman" w:hAnsi="Times New Roman"/>
          <w:sz w:val="24"/>
          <w:szCs w:val="24"/>
          <w:lang w:val="id-ID"/>
        </w:rPr>
        <w:t>Pasien yang telah lama menjalani terapi maka akan semakin patuh dalam menjalani terapi karena pasien telah sampai pada tahap penerimaan keadaa</w:t>
      </w:r>
      <w:r>
        <w:rPr>
          <w:rFonts w:ascii="Times New Roman" w:hAnsi="Times New Roman"/>
          <w:sz w:val="24"/>
          <w:szCs w:val="24"/>
        </w:rPr>
        <w:t>n</w:t>
      </w:r>
      <w:r>
        <w:rPr>
          <w:rFonts w:ascii="Times New Roman" w:hAnsi="Times New Roman"/>
          <w:sz w:val="24"/>
          <w:szCs w:val="24"/>
          <w:lang w:val="id-ID"/>
        </w:rPr>
        <w:t>nya. Selain itu mereka telah mendapatkan pendidikan kesehatan tentang penyakit dan pentingnya menjalani terapi.</w:t>
      </w:r>
    </w:p>
    <w:p>
      <w:pPr>
        <w:pStyle w:val="3"/>
        <w:numPr>
          <w:ilvl w:val="0"/>
          <w:numId w:val="23"/>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Dukungan keluarga</w:t>
      </w:r>
    </w:p>
    <w:p>
      <w:pPr>
        <w:pStyle w:val="3"/>
        <w:spacing w:line="480" w:lineRule="auto"/>
        <w:ind w:left="993" w:firstLine="720"/>
        <w:jc w:val="both"/>
        <w:rPr>
          <w:rFonts w:ascii="Times New Roman" w:hAnsi="Times New Roman"/>
          <w:sz w:val="24"/>
          <w:szCs w:val="24"/>
          <w:lang w:val="id-ID"/>
        </w:rPr>
      </w:pPr>
      <w:r>
        <w:rPr>
          <w:rFonts w:ascii="Times New Roman" w:hAnsi="Times New Roman"/>
          <w:sz w:val="24"/>
          <w:szCs w:val="24"/>
          <w:lang w:val="id-ID"/>
        </w:rPr>
        <w:t>Dukungan keluarga dapat mempengaruhi kepuasan seseorang dalam menjalani kehidupan sehari-hari termasuk kepuasan terhadap  status kesehatannya. Keluarga merupakan sistem pendukung yang berarti sehingga dapat memberikan petunjuk tentang kesehatan mental. Dukungan yang diberikan keluarga pada lansia dalam merawat dan meningkatkan status kesehatan adalah memberikan pelayanan dengan sikap menerima kondisinya.</w:t>
      </w:r>
    </w:p>
    <w:p>
      <w:pPr>
        <w:pStyle w:val="3"/>
        <w:numPr>
          <w:ilvl w:val="0"/>
          <w:numId w:val="23"/>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Kesehatan fisik</w:t>
      </w:r>
    </w:p>
    <w:p>
      <w:pPr>
        <w:pStyle w:val="3"/>
        <w:spacing w:line="480" w:lineRule="auto"/>
        <w:ind w:left="993" w:firstLine="720"/>
        <w:jc w:val="both"/>
        <w:rPr>
          <w:rFonts w:ascii="Times New Roman" w:hAnsi="Times New Roman"/>
          <w:sz w:val="24"/>
          <w:szCs w:val="24"/>
          <w:lang w:val="id-ID"/>
        </w:rPr>
      </w:pPr>
      <w:r>
        <w:rPr>
          <w:rFonts w:ascii="Times New Roman" w:hAnsi="Times New Roman"/>
          <w:sz w:val="24"/>
          <w:szCs w:val="24"/>
          <w:lang w:val="id-ID"/>
        </w:rPr>
        <w:t>Kesehatan fisik mempunyai beberapa dampak terhadap kualitas hidup seseorang. Kemampuan seseorang dalam melakukan aktivitas tertentu dapat menjadi faktor mengikat atau menuru</w:t>
      </w:r>
      <w:r>
        <w:rPr>
          <w:rFonts w:ascii="Times New Roman" w:hAnsi="Times New Roman"/>
          <w:sz w:val="24"/>
          <w:szCs w:val="24"/>
        </w:rPr>
        <w:t>n</w:t>
      </w:r>
      <w:r>
        <w:rPr>
          <w:rFonts w:ascii="Times New Roman" w:hAnsi="Times New Roman"/>
          <w:sz w:val="24"/>
          <w:szCs w:val="24"/>
          <w:lang w:val="id-ID"/>
        </w:rPr>
        <w:t>nya kualitas hidup (Son at al, dalam Mailani, 2015).</w:t>
      </w:r>
    </w:p>
    <w:p>
      <w:pPr>
        <w:pStyle w:val="3"/>
        <w:numPr>
          <w:ilvl w:val="0"/>
          <w:numId w:val="23"/>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Kesehatan psikologi</w:t>
      </w:r>
    </w:p>
    <w:p>
      <w:pPr>
        <w:pStyle w:val="3"/>
        <w:spacing w:line="480" w:lineRule="auto"/>
        <w:ind w:left="993" w:firstLine="720"/>
        <w:jc w:val="both"/>
        <w:rPr>
          <w:rFonts w:ascii="Times New Roman" w:hAnsi="Times New Roman"/>
          <w:sz w:val="24"/>
          <w:szCs w:val="24"/>
          <w:lang w:val="id-ID"/>
        </w:rPr>
      </w:pPr>
      <w:r>
        <w:rPr>
          <w:rFonts w:ascii="Times New Roman" w:hAnsi="Times New Roman"/>
          <w:sz w:val="24"/>
          <w:szCs w:val="24"/>
          <w:lang w:val="id-ID"/>
        </w:rPr>
        <w:t>Depresi dan kecemasan merupakan gangguan psikologis yang paling sering dialami yang seseorang.</w:t>
      </w:r>
    </w:p>
    <w:p>
      <w:pPr>
        <w:pStyle w:val="3"/>
        <w:numPr>
          <w:ilvl w:val="0"/>
          <w:numId w:val="22"/>
        </w:numPr>
        <w:spacing w:line="480" w:lineRule="auto"/>
        <w:ind w:left="851" w:hanging="284"/>
        <w:rPr>
          <w:rFonts w:ascii="Times New Roman" w:hAnsi="Times New Roman" w:cs="Times New Roman"/>
          <w:sz w:val="24"/>
        </w:rPr>
      </w:pPr>
      <w:r>
        <w:rPr>
          <w:rFonts w:ascii="Times New Roman" w:hAnsi="Times New Roman" w:cs="Times New Roman"/>
          <w:sz w:val="24"/>
        </w:rPr>
        <w:t>Domain Kualitas Hidup</w:t>
      </w:r>
    </w:p>
    <w:p>
      <w:pPr>
        <w:pStyle w:val="3"/>
        <w:spacing w:line="480" w:lineRule="auto"/>
        <w:ind w:left="851" w:firstLine="720"/>
        <w:jc w:val="both"/>
        <w:rPr>
          <w:rFonts w:ascii="Times New Roman" w:hAnsi="Times New Roman" w:cs="Times New Roman"/>
          <w:sz w:val="24"/>
        </w:rPr>
      </w:pPr>
      <w:r>
        <w:rPr>
          <w:rFonts w:ascii="Times New Roman" w:hAnsi="Times New Roman" w:cs="Times New Roman"/>
          <w:sz w:val="24"/>
        </w:rPr>
        <w:t xml:space="preserve">Kualitas </w:t>
      </w:r>
      <w:r>
        <w:rPr>
          <w:rFonts w:ascii="Times New Roman" w:hAnsi="Times New Roman"/>
          <w:sz w:val="24"/>
          <w:szCs w:val="24"/>
          <w:lang w:val="id-ID"/>
        </w:rPr>
        <w:t>hidup</w:t>
      </w:r>
      <w:r>
        <w:rPr>
          <w:rFonts w:ascii="Times New Roman" w:hAnsi="Times New Roman" w:cs="Times New Roman"/>
          <w:sz w:val="24"/>
        </w:rPr>
        <w:t xml:space="preserve"> dilihat dari keseluruhan aspek kehidupan dan kesehatan secara umum. Menurut The WHOQOL-BREF Group (1998) yaitu terdapat empat domain kualitas hidup meliputi kesehatan fisik, psikologis, hubungan sosial dan lingkungan. </w:t>
      </w:r>
    </w:p>
    <w:p>
      <w:pPr>
        <w:pStyle w:val="3"/>
        <w:numPr>
          <w:ilvl w:val="0"/>
          <w:numId w:val="24"/>
        </w:numPr>
        <w:spacing w:line="480" w:lineRule="auto"/>
        <w:ind w:left="1134" w:hanging="283"/>
        <w:jc w:val="both"/>
        <w:rPr>
          <w:rFonts w:ascii="Times New Roman" w:hAnsi="Times New Roman" w:cs="Times New Roman"/>
          <w:sz w:val="28"/>
        </w:rPr>
      </w:pPr>
      <w:r>
        <w:rPr>
          <w:rFonts w:ascii="Times New Roman" w:hAnsi="Times New Roman" w:cs="Times New Roman"/>
          <w:sz w:val="24"/>
        </w:rPr>
        <w:t>Domain Kesehatan Fisik: kesehatan fisik bisa mempengaruhi aktivitas seseorang. Aktivitas yang dilakukan tiap orang akan menciptakan pengalaman-pengalaman yang dapat mempengaruhi perkembangan ketahap lanjut. Kesehatan fisik individu dapat dinilai dari aktivitas sehari-hari; ketergantungan terhadap obat-obatan; energi individu dan kelelahan; mobilitas (gerakan berpindah); rasa sakit dan tidak nyaman; tidur dan istirahat; kemampuan maksimal (kapasitas) dalam bekerja.</w:t>
      </w:r>
    </w:p>
    <w:p>
      <w:pPr>
        <w:pStyle w:val="3"/>
        <w:numPr>
          <w:ilvl w:val="0"/>
          <w:numId w:val="24"/>
        </w:numPr>
        <w:spacing w:line="480" w:lineRule="auto"/>
        <w:ind w:left="1134" w:hanging="283"/>
        <w:jc w:val="both"/>
        <w:rPr>
          <w:rFonts w:ascii="Times New Roman" w:hAnsi="Times New Roman" w:cs="Times New Roman"/>
          <w:sz w:val="28"/>
        </w:rPr>
      </w:pPr>
      <w:r>
        <w:rPr>
          <w:rFonts w:ascii="Times New Roman" w:hAnsi="Times New Roman" w:cs="Times New Roman"/>
          <w:sz w:val="24"/>
        </w:rPr>
        <w:t xml:space="preserve">Domain Psikologis: domain ini berkaitan dengan kondisi mental seseorang. Cara seseorang mampu menyesuaikan diri terhadap berbagai kondisi yang berubah-ubah. Psiklogis mencakup gambaran tubuh dan penampilan; perasaan positif dan negatif; harga diri; spiritual / agama / keyakinan diri, berpikir (thinking), learning, ingatan (memory), dan konsentrasi. </w:t>
      </w:r>
    </w:p>
    <w:p>
      <w:pPr>
        <w:pStyle w:val="3"/>
        <w:numPr>
          <w:ilvl w:val="0"/>
          <w:numId w:val="24"/>
        </w:numPr>
        <w:spacing w:line="480" w:lineRule="auto"/>
        <w:ind w:left="1134" w:hanging="283"/>
        <w:jc w:val="both"/>
        <w:rPr>
          <w:rFonts w:ascii="Times New Roman" w:hAnsi="Times New Roman" w:cs="Times New Roman"/>
          <w:sz w:val="28"/>
        </w:rPr>
      </w:pPr>
      <w:r>
        <w:rPr>
          <w:rFonts w:ascii="Times New Roman" w:hAnsi="Times New Roman" w:cs="Times New Roman"/>
          <w:sz w:val="24"/>
        </w:rPr>
        <w:t xml:space="preserve">Domain Hubungan Sosial: hubungan yang terjadi minimal antara dua orang atau lebih dan dapat mempengaruhi dan mengubah sikap antar satu dengan yang lain. Kehidupan seseorang yang sehat akan memiliki naluri sebagai mahluk sosial, dimana dia akan berhubungan dengan lain. Domain sosial dapat dilihat dari relasi personal, dukungan sosial, dan aktivitas seksual. </w:t>
      </w:r>
    </w:p>
    <w:p>
      <w:pPr>
        <w:pStyle w:val="3"/>
        <w:numPr>
          <w:ilvl w:val="0"/>
          <w:numId w:val="24"/>
        </w:numPr>
        <w:spacing w:line="480" w:lineRule="auto"/>
        <w:ind w:left="1134" w:hanging="283"/>
        <w:jc w:val="both"/>
        <w:rPr>
          <w:rFonts w:ascii="Times New Roman" w:hAnsi="Times New Roman" w:cs="Times New Roman"/>
          <w:sz w:val="28"/>
        </w:rPr>
      </w:pPr>
      <w:r>
        <w:rPr>
          <w:rFonts w:ascii="Times New Roman" w:hAnsi="Times New Roman" w:cs="Times New Roman"/>
          <w:sz w:val="24"/>
        </w:rPr>
        <w:t>Domain Lingkungan: tempat dimana seseorang tinggal, termasuk kondisi, ketersediaan rumah, dan sarana prasarana yang ada atau tersedia. Domain lingkungan dapat dilihat dari sumber keuangan; kebebasan, rasa aman dan keselamatan fisik; penerimaan perawatan kesehatan dan sosial termasuk kemudahan mengakses dan kualitas pelayanan; lingkungan disekitar rumah, kesempatan yang sama dalam mendapat berbagai informasi baru maupun ketrampilan; keikutsertaan dan kesempatan untuk rekreasi dan melakukan kegiatan yang menyenangkan di waktu senggang; lingkungan fisik termasuk polusi, kebisingan, lalu lintas, iklim; serta ketersediaan transportasi umum.</w:t>
      </w:r>
    </w:p>
    <w:p>
      <w:pPr>
        <w:pStyle w:val="3"/>
        <w:numPr>
          <w:ilvl w:val="0"/>
          <w:numId w:val="0"/>
        </w:numPr>
        <w:spacing w:line="480" w:lineRule="auto"/>
        <w:ind w:left="851" w:leftChars="0"/>
        <w:jc w:val="both"/>
        <w:rPr>
          <w:rFonts w:ascii="Times New Roman" w:hAnsi="Times New Roman" w:cs="Times New Roman"/>
          <w:sz w:val="28"/>
        </w:rPr>
      </w:pPr>
    </w:p>
    <w:p>
      <w:pPr>
        <w:pStyle w:val="4"/>
        <w:keepNext/>
        <w:keepLines/>
        <w:numPr>
          <w:ilvl w:val="0"/>
          <w:numId w:val="9"/>
        </w:numPr>
        <w:ind w:left="360"/>
        <w:jc w:val="both"/>
        <w:rPr>
          <w:rFonts w:eastAsia="SimSun"/>
          <w:bCs/>
          <w:szCs w:val="24"/>
        </w:rPr>
      </w:pPr>
      <w:bookmarkStart w:id="32" w:name="_Toc142313873"/>
      <w:r>
        <w:rPr>
          <w:rFonts w:eastAsia="SimSun"/>
          <w:bCs/>
          <w:szCs w:val="24"/>
        </w:rPr>
        <mc:AlternateContent>
          <mc:Choice Requires="wps">
            <w:drawing>
              <wp:anchor distT="0" distB="0" distL="0" distR="0" simplePos="0" relativeHeight="251659264" behindDoc="0" locked="0" layoutInCell="1" allowOverlap="1">
                <wp:simplePos x="0" y="0"/>
                <wp:positionH relativeFrom="column">
                  <wp:posOffset>-2992120</wp:posOffset>
                </wp:positionH>
                <wp:positionV relativeFrom="paragraph">
                  <wp:posOffset>485775</wp:posOffset>
                </wp:positionV>
                <wp:extent cx="1307465" cy="370205"/>
                <wp:effectExtent l="0" t="0" r="26035" b="10795"/>
                <wp:wrapNone/>
                <wp:docPr id="1033" name="Rectangle 8"/>
                <wp:cNvGraphicFramePr/>
                <a:graphic xmlns:a="http://schemas.openxmlformats.org/drawingml/2006/main">
                  <a:graphicData uri="http://schemas.microsoft.com/office/word/2010/wordprocessingShape">
                    <wps:wsp>
                      <wps:cNvSpPr/>
                      <wps:spPr>
                        <a:xfrm>
                          <a:off x="0" y="0"/>
                          <a:ext cx="1307465" cy="370205"/>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jc w:val="center"/>
                            </w:pPr>
                            <w:r>
                              <w:t>Senam Hipertensi</w:t>
                            </w:r>
                          </w:p>
                        </w:txbxContent>
                      </wps:txbx>
                      <wps:bodyPr vert="horz" wrap="square" lIns="91440" tIns="45720" rIns="91440" bIns="45720" anchor="ctr">
                        <a:noAutofit/>
                      </wps:bodyPr>
                    </wps:wsp>
                  </a:graphicData>
                </a:graphic>
              </wp:anchor>
            </w:drawing>
          </mc:Choice>
          <mc:Fallback>
            <w:pict>
              <v:rect id="Rectangle 8" o:spid="_x0000_s1026" o:spt="1" style="position:absolute;left:0pt;margin-left:-235.6pt;margin-top:38.25pt;height:29.15pt;width:102.95pt;z-index:251659264;v-text-anchor:middle;mso-width-relative:page;mso-height-relative:page;" fillcolor="#FFFFFF" filled="t" stroked="t" coordsize="21600,21600" o:gfxdata="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3Y8AdsAAAAMAQAADwAAAAAAAAABACAAAAAiAAAAZHJzL2Rvd25yZXYueG1s&#10;UEsBAhQAFAAAAAgAh07iQLsoS90uAgAAmQQAAA4AAAAAAAAAAQAgAAAAKgEAAGRycy9lMm9Eb2Mu&#10;eG1sUEsFBgAAAAAGAAYAWQEAAMoFAAAAAA==&#10;">
                <v:fill on="t" focussize="0,0"/>
                <v:stroke weight="2pt" color="#000000" joinstyle="round"/>
                <v:imagedata o:title=""/>
                <o:lock v:ext="edit" aspectratio="f"/>
                <v:textbox>
                  <w:txbxContent>
                    <w:p>
                      <w:pPr>
                        <w:jc w:val="center"/>
                      </w:pPr>
                      <w:r>
                        <w:t>Senam Hipertensi</w:t>
                      </w:r>
                    </w:p>
                  </w:txbxContent>
                </v:textbox>
              </v:rect>
            </w:pict>
          </mc:Fallback>
        </mc:AlternateContent>
      </w:r>
      <w:r>
        <w:rPr>
          <w:rFonts w:eastAsia="SimSun"/>
          <w:bCs/>
          <w:szCs w:val="24"/>
        </w:rPr>
        <w:t>Kerangka Teor</w:t>
      </w:r>
      <w:bookmarkEnd w:id="32"/>
      <w:r>
        <w:rPr>
          <w:rFonts w:eastAsia="SimSun"/>
          <w:bCs/>
          <w:szCs w:val="24"/>
        </w:rPr>
        <w:t>i</w:t>
      </w:r>
    </w:p>
    <w:p>
      <w:pPr>
        <w:pStyle w:val="3"/>
        <w:spacing w:line="480" w:lineRule="auto"/>
        <w:ind w:left="720"/>
        <w:rPr>
          <w:rFonts w:ascii="Times New Roman" w:hAnsi="Times New Roman" w:cs="Times New Roman"/>
          <w:b/>
          <w:sz w:val="24"/>
        </w:rPr>
      </w:pPr>
      <w:r>
        <w:rPr>
          <w:rFonts w:ascii="Calibri" w:hAnsi="Calibri" w:cs="SimSun"/>
        </w:rPr>
        <mc:AlternateContent>
          <mc:Choice Requires="wps">
            <w:drawing>
              <wp:anchor distT="0" distB="0" distL="0" distR="0" simplePos="0" relativeHeight="251659264" behindDoc="0" locked="0" layoutInCell="1" allowOverlap="1">
                <wp:simplePos x="0" y="0"/>
                <wp:positionH relativeFrom="column">
                  <wp:posOffset>2068830</wp:posOffset>
                </wp:positionH>
                <wp:positionV relativeFrom="paragraph">
                  <wp:posOffset>1257300</wp:posOffset>
                </wp:positionV>
                <wp:extent cx="509270" cy="0"/>
                <wp:effectExtent l="0" t="76200" r="24130" b="95250"/>
                <wp:wrapNone/>
                <wp:docPr id="1034" name="Straight Arrow Connector 12"/>
                <wp:cNvGraphicFramePr/>
                <a:graphic xmlns:a="http://schemas.openxmlformats.org/drawingml/2006/main">
                  <a:graphicData uri="http://schemas.microsoft.com/office/word/2010/wordprocessingShape">
                    <wps:wsp>
                      <wps:cNvCnPr/>
                      <wps:spPr>
                        <a:xfrm>
                          <a:off x="0" y="0"/>
                          <a:ext cx="509269"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Straight Arrow Connector 12" o:spid="_x0000_s1026" o:spt="32" type="#_x0000_t32" style="position:absolute;left:0pt;margin-left:162.9pt;margin-top:99pt;height:0pt;width:40.1pt;z-index:251659264;mso-width-relative:page;mso-height-relative:page;" filled="f" stroked="t" coordsize="21600,21600" o:gfxdata="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1U8dTZAAAACwEAAA8AAAAAAAAAAQAgAAAAIgAAAGRycy9kb3ducmV2LnhtbFBLAQIU&#10;ABQAAAAIAIdO4kC7cLpF8gEAAAAEAAAOAAAAAAAAAAEAIAAAACgBAABkcnMvZTJvRG9jLnhtbFBL&#10;BQYAAAAABgAGAFkBAACMBQAAAAA=&#10;">
                <v:fill on="f" focussize="0,0"/>
                <v:stroke color="#000000" joinstyle="round" endarrow="block"/>
                <v:imagedata o:title=""/>
                <o:lock v:ext="edit" aspectratio="f"/>
              </v:shape>
            </w:pict>
          </mc:Fallback>
        </mc:AlternateContent>
      </w:r>
      <w:r>
        <w:rPr>
          <w:rFonts w:ascii="Calibri" w:hAnsi="Calibri" w:cs="SimSun"/>
        </w:rPr>
        <mc:AlternateContent>
          <mc:Choice Requires="wps">
            <w:drawing>
              <wp:anchor distT="0" distB="0" distL="0" distR="0" simplePos="0" relativeHeight="251659264" behindDoc="0" locked="0" layoutInCell="1" allowOverlap="1">
                <wp:simplePos x="0" y="0"/>
                <wp:positionH relativeFrom="column">
                  <wp:posOffset>203835</wp:posOffset>
                </wp:positionH>
                <wp:positionV relativeFrom="paragraph">
                  <wp:posOffset>46355</wp:posOffset>
                </wp:positionV>
                <wp:extent cx="1816735" cy="2952750"/>
                <wp:effectExtent l="0" t="0" r="12065" b="19050"/>
                <wp:wrapNone/>
                <wp:docPr id="1035" name="Rectangle 1"/>
                <wp:cNvGraphicFramePr/>
                <a:graphic xmlns:a="http://schemas.openxmlformats.org/drawingml/2006/main">
                  <a:graphicData uri="http://schemas.microsoft.com/office/word/2010/wordprocessingShape">
                    <wps:wsp>
                      <wps:cNvSpPr/>
                      <wps:spPr>
                        <a:xfrm>
                          <a:off x="0" y="0"/>
                          <a:ext cx="1816735" cy="2952750"/>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pStyle w:val="3"/>
                              <w:jc w:val="both"/>
                              <w:rPr>
                                <w:rFonts w:ascii="Times New Roman" w:hAnsi="Times New Roman" w:cs="Times New Roman"/>
                                <w:sz w:val="24"/>
                              </w:rPr>
                            </w:pPr>
                            <w:r>
                              <w:rPr>
                                <w:rFonts w:ascii="Times New Roman" w:hAnsi="Times New Roman" w:cs="Times New Roman"/>
                                <w:sz w:val="24"/>
                              </w:rPr>
                              <w:t xml:space="preserve">Faktor Kualitas hidup: </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usia</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jenis kelamin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Pendidikan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Pekerjaan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Ekonomi</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Lama pengobatan (</w:t>
                            </w:r>
                            <w:r>
                              <w:rPr>
                                <w:rFonts w:ascii="Times New Roman" w:hAnsi="Times New Roman" w:cs="Times New Roman"/>
                                <w:sz w:val="24"/>
                                <w:lang w:val="en-US"/>
                              </w:rPr>
                              <w:t>TBC</w:t>
                            </w:r>
                            <w:r>
                              <w:rPr>
                                <w:rFonts w:ascii="Times New Roman" w:hAnsi="Times New Roman" w:cs="Times New Roman"/>
                                <w:sz w:val="24"/>
                              </w:rPr>
                              <w:t xml:space="preserve"> 6 bulan)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Dukungan keluarga</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Kesehatan fisik (batuk terus menerus, mudah Lelah, sesak nafas, demam, keringat dingin, penurunan berat badan)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Kesehatan psikolog</w:t>
                            </w:r>
                          </w:p>
                        </w:txbxContent>
                      </wps:txbx>
                      <wps:bodyPr vert="horz" wrap="square" lIns="91440" tIns="45720" rIns="91440" bIns="45720" anchor="ctr">
                        <a:noAutofit/>
                      </wps:bodyPr>
                    </wps:wsp>
                  </a:graphicData>
                </a:graphic>
              </wp:anchor>
            </w:drawing>
          </mc:Choice>
          <mc:Fallback>
            <w:pict>
              <v:rect id="Rectangle 1" o:spid="_x0000_s1026" o:spt="1" style="position:absolute;left:0pt;margin-left:16.05pt;margin-top:3.65pt;height:232.5pt;width:143.05pt;z-index:251659264;v-text-anchor:middle;mso-width-relative:page;mso-height-relative:page;" fillcolor="#FFFFFF" filled="t" stroked="t" coordsize="21600,21600" o:gfxdata="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Mw9DtcAAAAIAQAADwAAAAAAAAABACAAAAAiAAAAZHJzL2Rvd25yZXYueG1sUEsB&#10;AhQAFAAAAAgAh07iQPWHqCwvAgAAmgQAAA4AAAAAAAAAAQAgAAAAJgEAAGRycy9lMm9Eb2MueG1s&#10;UEsFBgAAAAAGAAYAWQEAAMcFAAAAAA==&#10;">
                <v:fill on="t" focussize="0,0"/>
                <v:stroke weight="2pt" color="#000000" joinstyle="round"/>
                <v:imagedata o:title=""/>
                <o:lock v:ext="edit" aspectratio="f"/>
                <v:textbox>
                  <w:txbxContent>
                    <w:p>
                      <w:pPr>
                        <w:pStyle w:val="3"/>
                        <w:jc w:val="both"/>
                        <w:rPr>
                          <w:rFonts w:ascii="Times New Roman" w:hAnsi="Times New Roman" w:cs="Times New Roman"/>
                          <w:sz w:val="24"/>
                        </w:rPr>
                      </w:pPr>
                      <w:r>
                        <w:rPr>
                          <w:rFonts w:ascii="Times New Roman" w:hAnsi="Times New Roman" w:cs="Times New Roman"/>
                          <w:sz w:val="24"/>
                        </w:rPr>
                        <w:t xml:space="preserve">Faktor Kualitas hidup: </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usia</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jenis kelamin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Pendidikan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Pekerjaan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Ekonomi</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Lama pengobatan (</w:t>
                      </w:r>
                      <w:r>
                        <w:rPr>
                          <w:rFonts w:ascii="Times New Roman" w:hAnsi="Times New Roman" w:cs="Times New Roman"/>
                          <w:sz w:val="24"/>
                          <w:lang w:val="en-US"/>
                        </w:rPr>
                        <w:t>TBC</w:t>
                      </w:r>
                      <w:r>
                        <w:rPr>
                          <w:rFonts w:ascii="Times New Roman" w:hAnsi="Times New Roman" w:cs="Times New Roman"/>
                          <w:sz w:val="24"/>
                        </w:rPr>
                        <w:t xml:space="preserve"> 6 bulan)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Dukungan keluarga</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Kesehatan fisik (batuk terus menerus, mudah Lelah, sesak nafas, demam, keringat dingin, penurunan berat badan)</w:t>
                      </w:r>
                    </w:p>
                    <w:p>
                      <w:pPr>
                        <w:pStyle w:val="3"/>
                        <w:numPr>
                          <w:ilvl w:val="0"/>
                          <w:numId w:val="25"/>
                        </w:numPr>
                        <w:ind w:left="284" w:hanging="284"/>
                        <w:jc w:val="both"/>
                        <w:rPr>
                          <w:rFonts w:ascii="Times New Roman" w:hAnsi="Times New Roman" w:cs="Times New Roman"/>
                          <w:sz w:val="24"/>
                        </w:rPr>
                      </w:pPr>
                      <w:r>
                        <w:rPr>
                          <w:rFonts w:ascii="Times New Roman" w:hAnsi="Times New Roman" w:cs="Times New Roman"/>
                          <w:sz w:val="24"/>
                        </w:rPr>
                        <w:t>Kesehatan psikolog</w:t>
                      </w:r>
                    </w:p>
                  </w:txbxContent>
                </v:textbox>
              </v:rect>
            </w:pict>
          </mc:Fallback>
        </mc:AlternateContent>
      </w:r>
      <w:r>
        <w:rPr>
          <w:rFonts w:ascii="Calibri" w:hAnsi="Calibri" w:cs="SimSun"/>
        </w:rPr>
        <mc:AlternateContent>
          <mc:Choice Requires="wps">
            <w:drawing>
              <wp:anchor distT="0" distB="0" distL="0" distR="0" simplePos="0" relativeHeight="251659264" behindDoc="0" locked="0" layoutInCell="1" allowOverlap="1">
                <wp:simplePos x="0" y="0"/>
                <wp:positionH relativeFrom="column">
                  <wp:posOffset>2645410</wp:posOffset>
                </wp:positionH>
                <wp:positionV relativeFrom="paragraph">
                  <wp:posOffset>1016635</wp:posOffset>
                </wp:positionV>
                <wp:extent cx="2409190" cy="587375"/>
                <wp:effectExtent l="12700" t="12700" r="16510" b="28575"/>
                <wp:wrapNone/>
                <wp:docPr id="1036" name="Rectangle 11"/>
                <wp:cNvGraphicFramePr/>
                <a:graphic xmlns:a="http://schemas.openxmlformats.org/drawingml/2006/main">
                  <a:graphicData uri="http://schemas.microsoft.com/office/word/2010/wordprocessingShape">
                    <wps:wsp>
                      <wps:cNvSpPr/>
                      <wps:spPr>
                        <a:xfrm>
                          <a:off x="0" y="0"/>
                          <a:ext cx="2409190" cy="587375"/>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pStyle w:val="3"/>
                              <w:jc w:val="both"/>
                              <w:rPr>
                                <w:rFonts w:hint="default" w:ascii="Times New Roman" w:hAnsi="Times New Roman" w:cs="Times New Roman"/>
                                <w:sz w:val="24"/>
                                <w:lang w:val="en-US"/>
                              </w:rPr>
                            </w:pPr>
                            <w:r>
                              <w:rPr>
                                <w:rFonts w:hint="default" w:ascii="Times New Roman" w:hAnsi="Times New Roman" w:cs="Times New Roman"/>
                                <w:sz w:val="24"/>
                                <w:lang w:val="en-US"/>
                              </w:rPr>
                              <w:t>Kualitas Hidup</w:t>
                            </w:r>
                          </w:p>
                        </w:txbxContent>
                      </wps:txbx>
                      <wps:bodyPr vert="horz" wrap="square" lIns="91440" tIns="45720" rIns="91440" bIns="45720" anchor="ctr">
                        <a:noAutofit/>
                      </wps:bodyPr>
                    </wps:wsp>
                  </a:graphicData>
                </a:graphic>
              </wp:anchor>
            </w:drawing>
          </mc:Choice>
          <mc:Fallback>
            <w:pict>
              <v:rect id="Rectangle 11" o:spid="_x0000_s1026" o:spt="1" style="position:absolute;left:0pt;margin-left:208.3pt;margin-top:80.05pt;height:46.25pt;width:189.7pt;z-index:251659264;v-text-anchor:middle;mso-width-relative:page;mso-height-relative:page;" fillcolor="#FFFFFF" filled="t" stroked="t" coordsize="21600,21600" o:gfxdata="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MCNfjYAAAACwEAAA8AAAAAAAAAAQAgAAAAIgAAAGRycy9kb3ducmV2LnhtbFBL&#10;AQIUABQAAAAIAIdO4kCzzJM6LwIAAJoEAAAOAAAAAAAAAAEAIAAAACcBAABkcnMvZTJvRG9jLnht&#10;bFBLBQYAAAAABgAGAFkBAADIBQAAAAA=&#10;">
                <v:fill on="t" focussize="0,0"/>
                <v:stroke weight="2pt" color="#000000" joinstyle="round"/>
                <v:imagedata o:title=""/>
                <o:lock v:ext="edit" aspectratio="f"/>
                <v:textbox>
                  <w:txbxContent>
                    <w:p>
                      <w:pPr>
                        <w:pStyle w:val="3"/>
                        <w:jc w:val="both"/>
                        <w:rPr>
                          <w:rFonts w:hint="default" w:ascii="Times New Roman" w:hAnsi="Times New Roman" w:cs="Times New Roman"/>
                          <w:sz w:val="24"/>
                          <w:lang w:val="en-US"/>
                        </w:rPr>
                      </w:pPr>
                      <w:r>
                        <w:rPr>
                          <w:rFonts w:hint="default" w:ascii="Times New Roman" w:hAnsi="Times New Roman" w:cs="Times New Roman"/>
                          <w:sz w:val="24"/>
                          <w:lang w:val="en-US"/>
                        </w:rPr>
                        <w:t>Kualitas Hidup</w:t>
                      </w:r>
                    </w:p>
                  </w:txbxContent>
                </v:textbox>
              </v:rect>
            </w:pict>
          </mc:Fallback>
        </mc:AlternateContent>
      </w:r>
    </w:p>
    <w:p>
      <w:pPr>
        <w:pStyle w:val="3"/>
        <w:spacing w:line="480" w:lineRule="auto"/>
        <w:ind w:left="720"/>
        <w:rPr>
          <w:rFonts w:ascii="Times New Roman" w:hAnsi="Times New Roman" w:cs="Times New Roman"/>
          <w:b/>
          <w:sz w:val="24"/>
        </w:rPr>
      </w:pPr>
    </w:p>
    <w:p>
      <w:pPr>
        <w:pStyle w:val="3"/>
        <w:spacing w:line="480" w:lineRule="auto"/>
        <w:ind w:left="720"/>
        <w:rPr>
          <w:rFonts w:ascii="Times New Roman" w:hAnsi="Times New Roman" w:cs="Times New Roman"/>
          <w:b/>
          <w:sz w:val="24"/>
        </w:rPr>
      </w:pPr>
    </w:p>
    <w:p>
      <w:pPr>
        <w:pStyle w:val="3"/>
        <w:spacing w:line="480" w:lineRule="auto"/>
        <w:ind w:left="720"/>
        <w:rPr>
          <w:rFonts w:ascii="Times New Roman" w:hAnsi="Times New Roman" w:cs="Times New Roman"/>
          <w:b/>
          <w:sz w:val="24"/>
        </w:rPr>
      </w:pPr>
    </w:p>
    <w:p>
      <w:pPr>
        <w:pStyle w:val="3"/>
        <w:spacing w:line="480" w:lineRule="auto"/>
        <w:ind w:left="720"/>
        <w:rPr>
          <w:rFonts w:ascii="Times New Roman" w:hAnsi="Times New Roman" w:cs="Times New Roman"/>
          <w:b/>
          <w:sz w:val="24"/>
        </w:rPr>
      </w:pPr>
    </w:p>
    <w:p>
      <w:pPr>
        <w:pStyle w:val="3"/>
        <w:spacing w:line="480" w:lineRule="auto"/>
        <w:ind w:left="720"/>
        <w:rPr>
          <w:rFonts w:ascii="Times New Roman" w:hAnsi="Times New Roman" w:cs="Times New Roman"/>
          <w:b/>
          <w:sz w:val="24"/>
        </w:rPr>
      </w:pPr>
    </w:p>
    <w:p>
      <w:pPr>
        <w:pStyle w:val="3"/>
        <w:spacing w:line="480" w:lineRule="auto"/>
        <w:ind w:left="720"/>
        <w:rPr>
          <w:rFonts w:ascii="Times New Roman" w:hAnsi="Times New Roman" w:cs="Times New Roman"/>
          <w:b/>
          <w:sz w:val="24"/>
        </w:rPr>
      </w:pPr>
    </w:p>
    <w:p>
      <w:pPr>
        <w:pStyle w:val="3"/>
        <w:spacing w:line="480" w:lineRule="auto"/>
        <w:ind w:left="720"/>
        <w:jc w:val="center"/>
        <w:rPr>
          <w:rFonts w:ascii="Times New Roman" w:hAnsi="Times New Roman" w:cs="Times New Roman"/>
          <w:sz w:val="24"/>
        </w:rPr>
      </w:pPr>
    </w:p>
    <w:p>
      <w:pPr>
        <w:pStyle w:val="3"/>
        <w:spacing w:line="480" w:lineRule="auto"/>
        <w:ind w:left="720"/>
        <w:jc w:val="center"/>
        <w:rPr>
          <w:rFonts w:ascii="Times New Roman" w:hAnsi="Times New Roman" w:cs="Times New Roman"/>
          <w:sz w:val="24"/>
        </w:rPr>
      </w:pPr>
    </w:p>
    <w:p>
      <w:pPr>
        <w:pStyle w:val="10"/>
        <w:spacing w:after="0" w:line="360" w:lineRule="auto"/>
        <w:jc w:val="center"/>
        <w:rPr>
          <w:rFonts w:hint="default" w:ascii="Times New Roman" w:hAnsi="Times New Roman" w:eastAsia="SimSun" w:cs="Times New Roman"/>
          <w:b/>
          <w:bCs/>
          <w:i w:val="0"/>
          <w:iCs w:val="0"/>
          <w:color w:val="auto"/>
          <w:sz w:val="24"/>
          <w:szCs w:val="24"/>
          <w:lang w:val="en-US" w:eastAsia="id-ID"/>
        </w:rPr>
      </w:pPr>
      <w:bookmarkStart w:id="33" w:name="_Toc142314067"/>
      <w:r>
        <w:rPr>
          <w:rFonts w:ascii="Times New Roman" w:hAnsi="Times New Roman" w:eastAsia="SimSun" w:cs="Times New Roman"/>
          <w:b/>
          <w:bCs/>
          <w:i w:val="0"/>
          <w:iCs w:val="0"/>
          <w:color w:val="auto"/>
          <w:sz w:val="24"/>
          <w:szCs w:val="24"/>
          <w:lang w:eastAsia="id-ID"/>
        </w:rPr>
        <w:t>Gambar 2.1 Kerangka Teor</w:t>
      </w:r>
      <w:bookmarkEnd w:id="33"/>
      <w:r>
        <w:rPr>
          <w:rFonts w:hint="default" w:ascii="Times New Roman" w:hAnsi="Times New Roman" w:eastAsia="SimSun" w:cs="Times New Roman"/>
          <w:b/>
          <w:bCs/>
          <w:i w:val="0"/>
          <w:iCs w:val="0"/>
          <w:color w:val="auto"/>
          <w:sz w:val="24"/>
          <w:szCs w:val="24"/>
          <w:lang w:val="en-US" w:eastAsia="id-ID"/>
        </w:rPr>
        <w:t>i</w:t>
      </w:r>
    </w:p>
    <w:p>
      <w:pPr>
        <w:jc w:val="center"/>
        <w:rPr>
          <w:rFonts w:hint="default" w:ascii="Times New Roman" w:hAnsi="Times New Roman" w:cs="Times New Roman"/>
          <w:b w:val="0"/>
          <w:bCs w:val="0"/>
          <w:sz w:val="24"/>
          <w:szCs w:val="24"/>
          <w:lang w:val="en-US" w:eastAsia="id-ID"/>
        </w:rPr>
      </w:pPr>
      <w:r>
        <w:rPr>
          <w:rFonts w:hint="default" w:ascii="Times New Roman" w:hAnsi="Times New Roman" w:cs="Times New Roman"/>
          <w:b w:val="0"/>
          <w:bCs w:val="0"/>
          <w:sz w:val="24"/>
          <w:szCs w:val="24"/>
          <w:lang w:val="en-US" w:eastAsia="id-ID"/>
        </w:rPr>
        <w:t>Sumber : Yunus (2018)</w:t>
      </w:r>
    </w:p>
    <w:p>
      <w:pPr>
        <w:pStyle w:val="4"/>
        <w:keepNext/>
        <w:keepLines/>
        <w:numPr>
          <w:ilvl w:val="0"/>
          <w:numId w:val="9"/>
        </w:numPr>
        <w:ind w:left="360"/>
        <w:jc w:val="both"/>
        <w:rPr>
          <w:lang w:eastAsia="id-ID"/>
        </w:rPr>
      </w:pPr>
      <w:r>
        <w:rPr>
          <w:rFonts w:hint="default"/>
          <w:lang w:val="en-US" w:eastAsia="id-ID"/>
        </w:rPr>
        <w:t>Kerangka Konsep</w:t>
      </w:r>
    </w:p>
    <w:p>
      <w:pPr>
        <w:rPr>
          <w:lang w:eastAsia="id-ID"/>
        </w:rPr>
      </w:pPr>
      <w:r>
        <w:rPr>
          <w:rFonts w:ascii="Calibri" w:hAnsi="Calibri" w:cs="SimSun"/>
        </w:rPr>
        <mc:AlternateContent>
          <mc:Choice Requires="wps">
            <w:drawing>
              <wp:anchor distT="0" distB="0" distL="0" distR="0" simplePos="0" relativeHeight="251659264" behindDoc="0" locked="0" layoutInCell="1" allowOverlap="1">
                <wp:simplePos x="0" y="0"/>
                <wp:positionH relativeFrom="column">
                  <wp:posOffset>1388110</wp:posOffset>
                </wp:positionH>
                <wp:positionV relativeFrom="paragraph">
                  <wp:posOffset>24765</wp:posOffset>
                </wp:positionV>
                <wp:extent cx="2409190" cy="587375"/>
                <wp:effectExtent l="12700" t="12700" r="16510" b="28575"/>
                <wp:wrapNone/>
                <wp:docPr id="1037" name="Rectangle 11"/>
                <wp:cNvGraphicFramePr/>
                <a:graphic xmlns:a="http://schemas.openxmlformats.org/drawingml/2006/main">
                  <a:graphicData uri="http://schemas.microsoft.com/office/word/2010/wordprocessingShape">
                    <wps:wsp>
                      <wps:cNvSpPr/>
                      <wps:spPr>
                        <a:xfrm>
                          <a:off x="0" y="0"/>
                          <a:ext cx="2409190" cy="587375"/>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pStyle w:val="3"/>
                              <w:jc w:val="center"/>
                              <w:rPr>
                                <w:rFonts w:hint="default" w:ascii="Times New Roman" w:hAnsi="Times New Roman" w:cs="Times New Roman"/>
                                <w:sz w:val="24"/>
                                <w:lang w:val="en-US"/>
                              </w:rPr>
                            </w:pPr>
                            <w:r>
                              <w:rPr>
                                <w:rFonts w:hint="default" w:ascii="Times New Roman" w:hAnsi="Times New Roman" w:cs="Times New Roman"/>
                                <w:sz w:val="24"/>
                                <w:lang w:val="en-US"/>
                              </w:rPr>
                              <w:t xml:space="preserve">Gambaran </w:t>
                            </w:r>
                            <w:r>
                              <w:rPr>
                                <w:rFonts w:ascii="Times New Roman" w:hAnsi="Times New Roman" w:cs="Times New Roman"/>
                                <w:sz w:val="24"/>
                              </w:rPr>
                              <w:t xml:space="preserve">Kualitas hidup </w:t>
                            </w:r>
                            <w:r>
                              <w:rPr>
                                <w:rFonts w:hint="default" w:ascii="Times New Roman" w:hAnsi="Times New Roman" w:cs="Times New Roman"/>
                                <w:sz w:val="24"/>
                                <w:lang w:val="en-US"/>
                              </w:rPr>
                              <w:t>pasien TBC</w:t>
                            </w:r>
                          </w:p>
                        </w:txbxContent>
                      </wps:txbx>
                      <wps:bodyPr vert="horz" wrap="square" lIns="91440" tIns="45720" rIns="91440" bIns="45720" anchor="ctr">
                        <a:noAutofit/>
                      </wps:bodyPr>
                    </wps:wsp>
                  </a:graphicData>
                </a:graphic>
              </wp:anchor>
            </w:drawing>
          </mc:Choice>
          <mc:Fallback>
            <w:pict>
              <v:rect id="Rectangle 11" o:spid="_x0000_s1026" o:spt="1" style="position:absolute;left:0pt;margin-left:109.3pt;margin-top:1.95pt;height:46.25pt;width:189.7pt;z-index:251659264;v-text-anchor:middle;mso-width-relative:page;mso-height-relative:page;" fillcolor="#FFFFFF" filled="t" stroked="t" coordsize="21600,21600" o:gfxdata="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QOwd1wAAAAgBAAAPAAAAAAAAAAEAIAAAACIAAABkcnMvZG93bnJldi54bWxQSwEC&#10;FAAUAAAACACHTuJAIfs+Jy4CAACaBAAADgAAAAAAAAABACAAAAAmAQAAZHJzL2Uyb0RvYy54bWxQ&#10;SwUGAAAAAAYABgBZAQAAxgUAAAAA&#10;">
                <v:fill on="t" focussize="0,0"/>
                <v:stroke weight="2pt" color="#000000" joinstyle="round"/>
                <v:imagedata o:title=""/>
                <o:lock v:ext="edit" aspectratio="f"/>
                <v:textbox>
                  <w:txbxContent>
                    <w:p>
                      <w:pPr>
                        <w:pStyle w:val="3"/>
                        <w:jc w:val="center"/>
                        <w:rPr>
                          <w:rFonts w:hint="default" w:ascii="Times New Roman" w:hAnsi="Times New Roman" w:cs="Times New Roman"/>
                          <w:sz w:val="24"/>
                          <w:lang w:val="en-US"/>
                        </w:rPr>
                      </w:pPr>
                      <w:r>
                        <w:rPr>
                          <w:rFonts w:hint="default" w:ascii="Times New Roman" w:hAnsi="Times New Roman" w:cs="Times New Roman"/>
                          <w:sz w:val="24"/>
                          <w:lang w:val="en-US"/>
                        </w:rPr>
                        <w:t xml:space="preserve">Gambaran </w:t>
                      </w:r>
                      <w:r>
                        <w:rPr>
                          <w:rFonts w:ascii="Times New Roman" w:hAnsi="Times New Roman" w:cs="Times New Roman"/>
                          <w:sz w:val="24"/>
                        </w:rPr>
                        <w:t xml:space="preserve">Kualitas hidup </w:t>
                      </w:r>
                      <w:r>
                        <w:rPr>
                          <w:rFonts w:hint="default" w:ascii="Times New Roman" w:hAnsi="Times New Roman" w:cs="Times New Roman"/>
                          <w:sz w:val="24"/>
                          <w:lang w:val="en-US"/>
                        </w:rPr>
                        <w:t>pasien TBC</w:t>
                      </w:r>
                    </w:p>
                  </w:txbxContent>
                </v:textbox>
              </v:rect>
            </w:pict>
          </mc:Fallback>
        </mc:AlternateContent>
      </w:r>
    </w:p>
    <w:p>
      <w:pPr>
        <w:pStyle w:val="10"/>
        <w:spacing w:after="0" w:line="360" w:lineRule="auto"/>
        <w:jc w:val="center"/>
        <w:rPr>
          <w:rFonts w:ascii="Times New Roman" w:hAnsi="Times New Roman" w:eastAsia="SimSun" w:cs="Times New Roman"/>
          <w:b/>
          <w:bCs/>
          <w:i w:val="0"/>
          <w:iCs w:val="0"/>
          <w:color w:val="auto"/>
          <w:sz w:val="24"/>
          <w:szCs w:val="24"/>
          <w:lang w:eastAsia="id-ID"/>
        </w:rPr>
      </w:pPr>
    </w:p>
    <w:p>
      <w:pPr>
        <w:tabs>
          <w:tab w:val="left" w:pos="1560"/>
          <w:tab w:val="left" w:leader="dot" w:pos="7088"/>
          <w:tab w:val="right" w:pos="7655"/>
        </w:tabs>
        <w:spacing w:after="0"/>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hint="default" w:ascii="Times New Roman" w:hAnsi="Times New Roman" w:cs="Times New Roman"/>
          <w:b/>
          <w:bCs/>
          <w:sz w:val="24"/>
          <w:szCs w:val="24"/>
          <w:lang w:val="en-US"/>
        </w:rPr>
        <w:t>Gambar 2.2 Kerangka Konsep</w:t>
      </w:r>
      <w:r>
        <w:rPr>
          <w:rFonts w:ascii="Times New Roman" w:hAnsi="Times New Roman" w:cs="Times New Roman"/>
          <w:sz w:val="24"/>
          <w:szCs w:val="24"/>
        </w:rPr>
        <w:br w:type="page"/>
      </w:r>
    </w:p>
    <w:p>
      <w:pPr>
        <w:pStyle w:val="2"/>
        <w:keepNext/>
        <w:keepLines/>
        <w:spacing w:line="480" w:lineRule="auto"/>
        <w:rPr>
          <w:rFonts w:eastAsia="SimSun"/>
          <w:szCs w:val="24"/>
        </w:rPr>
        <w:sectPr>
          <w:pgSz w:w="11907" w:h="16840"/>
          <w:pgMar w:top="2268" w:right="1701" w:bottom="1701" w:left="2268" w:header="1276" w:footer="709" w:gutter="0"/>
          <w:cols w:space="708" w:num="1"/>
          <w:titlePg/>
          <w:docGrid w:linePitch="360" w:charSpace="0"/>
        </w:sectPr>
      </w:pPr>
    </w:p>
    <w:p>
      <w:pPr>
        <w:pStyle w:val="2"/>
        <w:keepNext/>
        <w:keepLines/>
        <w:spacing w:line="480" w:lineRule="auto"/>
        <w:rPr>
          <w:rFonts w:eastAsia="SimSun"/>
          <w:szCs w:val="24"/>
        </w:rPr>
      </w:pPr>
      <w:bookmarkStart w:id="34" w:name="_Toc142313875"/>
      <w:r>
        <w:rPr>
          <w:rFonts w:eastAsia="SimSun"/>
          <w:szCs w:val="24"/>
        </w:rPr>
        <w:t>BAB III</w:t>
      </w:r>
      <w:bookmarkEnd w:id="34"/>
    </w:p>
    <w:p>
      <w:pPr>
        <w:pStyle w:val="2"/>
        <w:keepNext/>
        <w:keepLines/>
        <w:spacing w:line="480" w:lineRule="auto"/>
        <w:rPr>
          <w:rFonts w:eastAsia="SimSun"/>
          <w:szCs w:val="24"/>
        </w:rPr>
      </w:pPr>
      <w:bookmarkStart w:id="35" w:name="_Toc142313876"/>
      <w:r>
        <w:rPr>
          <w:rFonts w:eastAsia="SimSun"/>
          <w:szCs w:val="24"/>
        </w:rPr>
        <w:t>METODE PENELITIAN</w:t>
      </w:r>
      <w:bookmarkEnd w:id="35"/>
    </w:p>
    <w:p>
      <w:pPr>
        <w:pStyle w:val="4"/>
        <w:keepNext/>
        <w:keepLines/>
        <w:numPr>
          <w:ilvl w:val="0"/>
          <w:numId w:val="26"/>
        </w:numPr>
        <w:ind w:left="360"/>
        <w:jc w:val="both"/>
        <w:rPr>
          <w:rFonts w:eastAsia="SimSun"/>
          <w:bCs/>
          <w:szCs w:val="24"/>
        </w:rPr>
      </w:pPr>
      <w:bookmarkStart w:id="36" w:name="_Toc142313877"/>
      <w:r>
        <w:rPr>
          <w:rFonts w:eastAsia="SimSun"/>
          <w:bCs/>
          <w:szCs w:val="24"/>
        </w:rPr>
        <w:t>Desain Penelitian</w:t>
      </w:r>
      <w:bookmarkEnd w:id="36"/>
    </w:p>
    <w:p>
      <w:pPr>
        <w:pStyle w:val="3"/>
        <w:spacing w:line="480" w:lineRule="auto"/>
        <w:ind w:left="360"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Penelitian ini menggunakan penelitian kuantitatif dengan desain penelitian deskriptif. Desain penelitian deskriptif eksploratif adalah menjelaskan suatu kondisi atau peristiwa populasi saat itu. Metode penelitian ini digunakan untuk mengetahui </w:t>
      </w:r>
      <w:r>
        <w:rPr>
          <w:rFonts w:ascii="Times New Roman" w:hAnsi="Times New Roman" w:cs="Times New Roman"/>
          <w:color w:val="000000"/>
          <w:sz w:val="24"/>
          <w:szCs w:val="24"/>
        </w:rPr>
        <w:t>gambaran kualitas hidup penderita tuberkulosis (</w:t>
      </w:r>
      <w:r>
        <w:rPr>
          <w:rFonts w:ascii="Times New Roman" w:hAnsi="Times New Roman" w:cs="Times New Roman"/>
          <w:color w:val="000000"/>
          <w:sz w:val="24"/>
          <w:szCs w:val="24"/>
          <w:lang w:val="en-US"/>
        </w:rPr>
        <w:t>TBC</w:t>
      </w:r>
      <w:r>
        <w:rPr>
          <w:rFonts w:ascii="Times New Roman" w:hAnsi="Times New Roman" w:cs="Times New Roman"/>
          <w:color w:val="000000"/>
          <w:sz w:val="24"/>
          <w:szCs w:val="24"/>
        </w:rPr>
        <w:t>) yang mengkonsumsi obat di Balai Pengobatan Penyakit Paru-Paru (BP4) Salatiga.</w:t>
      </w:r>
    </w:p>
    <w:p>
      <w:pPr>
        <w:pStyle w:val="3"/>
        <w:spacing w:line="480" w:lineRule="auto"/>
        <w:ind w:left="360" w:firstLine="720"/>
        <w:jc w:val="both"/>
        <w:rPr>
          <w:rFonts w:ascii="Times New Roman" w:hAnsi="Times New Roman" w:cs="Times New Roman"/>
          <w:color w:val="000000"/>
          <w:sz w:val="24"/>
          <w:szCs w:val="24"/>
        </w:rPr>
      </w:pPr>
    </w:p>
    <w:p>
      <w:pPr>
        <w:pStyle w:val="4"/>
        <w:keepNext/>
        <w:keepLines/>
        <w:numPr>
          <w:ilvl w:val="0"/>
          <w:numId w:val="26"/>
        </w:numPr>
        <w:ind w:left="360"/>
        <w:jc w:val="both"/>
        <w:rPr>
          <w:rFonts w:eastAsia="SimSun"/>
          <w:bCs/>
          <w:szCs w:val="24"/>
        </w:rPr>
      </w:pPr>
      <w:bookmarkStart w:id="37" w:name="_Toc142313878"/>
      <w:r>
        <w:rPr>
          <w:rFonts w:eastAsia="SimSun"/>
          <w:bCs/>
          <w:szCs w:val="24"/>
        </w:rPr>
        <w:t>Lokasi Penelitian</w:t>
      </w:r>
      <w:bookmarkEnd w:id="37"/>
    </w:p>
    <w:p>
      <w:pPr>
        <w:pStyle w:val="3"/>
        <w:spacing w:line="480" w:lineRule="auto"/>
        <w:ind w:left="360" w:firstLine="720"/>
        <w:jc w:val="both"/>
        <w:rPr>
          <w:rFonts w:ascii="Times New Roman" w:hAnsi="Times New Roman"/>
          <w:color w:val="000000"/>
          <w:sz w:val="24"/>
          <w:szCs w:val="24"/>
        </w:rPr>
      </w:pPr>
      <w:r>
        <w:rPr>
          <w:rFonts w:ascii="Times New Roman" w:hAnsi="Times New Roman"/>
          <w:sz w:val="24"/>
          <w:szCs w:val="24"/>
        </w:rPr>
        <w:t xml:space="preserve">Lokasi penelitian ini dilaksanakan di </w:t>
      </w:r>
      <w:r>
        <w:rPr>
          <w:rFonts w:ascii="Times New Roman" w:hAnsi="Times New Roman"/>
          <w:bCs/>
          <w:sz w:val="24"/>
          <w:szCs w:val="24"/>
        </w:rPr>
        <w:t>Balai Pengobatan Penyakit Paru-Paru (BP4) Salatiga</w:t>
      </w:r>
      <w:r>
        <w:rPr>
          <w:rFonts w:ascii="Times New Roman" w:hAnsi="Times New Roman"/>
          <w:color w:val="000000"/>
          <w:sz w:val="24"/>
          <w:szCs w:val="24"/>
        </w:rPr>
        <w:t xml:space="preserve">. </w:t>
      </w:r>
      <w:r>
        <w:rPr>
          <w:rFonts w:ascii="Times New Roman" w:hAnsi="Times New Roman" w:cs="Times New Roman"/>
          <w:sz w:val="24"/>
          <w:szCs w:val="24"/>
        </w:rPr>
        <w:t>Merupakan</w:t>
      </w:r>
      <w:r>
        <w:rPr>
          <w:rFonts w:ascii="Times New Roman" w:hAnsi="Times New Roman"/>
          <w:color w:val="000000"/>
          <w:sz w:val="24"/>
          <w:szCs w:val="24"/>
        </w:rPr>
        <w:t xml:space="preserve"> unit pelayanan teknis yang menyelenggarakan upaya kesehatan paru secara menyeluruh. </w:t>
      </w:r>
    </w:p>
    <w:p>
      <w:pPr>
        <w:pStyle w:val="3"/>
        <w:spacing w:line="480" w:lineRule="auto"/>
        <w:ind w:left="360" w:firstLine="720"/>
        <w:jc w:val="both"/>
        <w:rPr>
          <w:rFonts w:ascii="Times New Roman" w:hAnsi="Times New Roman"/>
          <w:color w:val="000000"/>
          <w:sz w:val="24"/>
          <w:szCs w:val="24"/>
        </w:rPr>
      </w:pPr>
    </w:p>
    <w:p>
      <w:pPr>
        <w:pStyle w:val="4"/>
        <w:keepNext/>
        <w:keepLines/>
        <w:numPr>
          <w:ilvl w:val="0"/>
          <w:numId w:val="26"/>
        </w:numPr>
        <w:ind w:left="360"/>
        <w:jc w:val="both"/>
        <w:rPr>
          <w:rFonts w:ascii="Times New Roman" w:hAnsi="Times New Roman"/>
          <w:color w:val="000000"/>
          <w:sz w:val="24"/>
          <w:szCs w:val="24"/>
        </w:rPr>
      </w:pPr>
      <w:r>
        <w:rPr>
          <w:rFonts w:hint="default"/>
          <w:color w:val="000000"/>
          <w:sz w:val="24"/>
          <w:szCs w:val="24"/>
          <w:lang w:val="en-US"/>
        </w:rPr>
        <w:t>Waktu Penelitian</w:t>
      </w:r>
    </w:p>
    <w:p>
      <w:pPr>
        <w:pStyle w:val="3"/>
        <w:spacing w:line="480" w:lineRule="auto"/>
        <w:ind w:left="360" w:firstLine="720"/>
        <w:jc w:val="both"/>
        <w:rPr>
          <w:rFonts w:ascii="Times New Roman" w:hAnsi="Times New Roman"/>
          <w:sz w:val="24"/>
          <w:szCs w:val="24"/>
          <w:lang w:val="id-ID"/>
        </w:rPr>
      </w:pPr>
      <w:r>
        <w:rPr>
          <w:rFonts w:ascii="Times New Roman" w:hAnsi="Times New Roman"/>
          <w:sz w:val="24"/>
          <w:szCs w:val="24"/>
        </w:rPr>
        <w:t>Waktu penelitian dimulai pada bulan J</w:t>
      </w:r>
      <w:r>
        <w:rPr>
          <w:rFonts w:hint="default" w:ascii="Times New Roman" w:hAnsi="Times New Roman"/>
          <w:sz w:val="24"/>
          <w:szCs w:val="24"/>
          <w:lang w:val="en-US"/>
        </w:rPr>
        <w:t xml:space="preserve">uni </w:t>
      </w:r>
      <w:r>
        <w:rPr>
          <w:rFonts w:ascii="Times New Roman" w:hAnsi="Times New Roman"/>
          <w:sz w:val="24"/>
          <w:szCs w:val="24"/>
        </w:rPr>
        <w:t>2023</w:t>
      </w:r>
      <w:r>
        <w:rPr>
          <w:rFonts w:ascii="Times New Roman" w:hAnsi="Times New Roman"/>
          <w:sz w:val="24"/>
          <w:szCs w:val="24"/>
          <w:lang w:val="id-ID"/>
        </w:rPr>
        <w:t xml:space="preserve">. </w:t>
      </w:r>
    </w:p>
    <w:p>
      <w:pPr>
        <w:pStyle w:val="3"/>
        <w:spacing w:line="480" w:lineRule="auto"/>
        <w:ind w:left="360" w:firstLine="720"/>
        <w:jc w:val="both"/>
        <w:rPr>
          <w:rFonts w:ascii="Times New Roman" w:hAnsi="Times New Roman"/>
          <w:sz w:val="24"/>
          <w:szCs w:val="24"/>
          <w:lang w:val="id-ID"/>
        </w:rPr>
      </w:pPr>
    </w:p>
    <w:p>
      <w:pPr>
        <w:pStyle w:val="4"/>
        <w:keepNext/>
        <w:keepLines/>
        <w:numPr>
          <w:ilvl w:val="0"/>
          <w:numId w:val="26"/>
        </w:numPr>
        <w:ind w:left="360"/>
        <w:jc w:val="both"/>
        <w:rPr>
          <w:rFonts w:eastAsia="SimSun"/>
          <w:bCs/>
          <w:szCs w:val="24"/>
        </w:rPr>
      </w:pPr>
      <w:bookmarkStart w:id="38" w:name="_Toc142313879"/>
      <w:r>
        <w:rPr>
          <w:rFonts w:eastAsia="SimSun"/>
          <w:bCs/>
          <w:szCs w:val="24"/>
        </w:rPr>
        <w:t>Subjek Penelitian</w:t>
      </w:r>
      <w:bookmarkEnd w:id="38"/>
    </w:p>
    <w:p>
      <w:pPr>
        <w:pStyle w:val="3"/>
        <w:numPr>
          <w:ilvl w:val="0"/>
          <w:numId w:val="27"/>
        </w:numPr>
        <w:spacing w:line="480" w:lineRule="auto"/>
        <w:ind w:left="643" w:hanging="283"/>
        <w:rPr>
          <w:rFonts w:ascii="Times New Roman" w:hAnsi="Times New Roman" w:cs="Times New Roman"/>
          <w:b/>
          <w:sz w:val="24"/>
        </w:rPr>
      </w:pPr>
      <w:r>
        <w:rPr>
          <w:rFonts w:ascii="Times New Roman" w:hAnsi="Times New Roman" w:cs="Times New Roman"/>
          <w:b/>
          <w:sz w:val="24"/>
        </w:rPr>
        <w:t>Populasi</w:t>
      </w:r>
    </w:p>
    <w:p>
      <w:pPr>
        <w:pStyle w:val="3"/>
        <w:spacing w:line="480" w:lineRule="auto"/>
        <w:ind w:left="641" w:firstLine="720"/>
        <w:jc w:val="both"/>
        <w:rPr>
          <w:rFonts w:ascii="Times New Roman" w:hAnsi="Times New Roman" w:cs="SimSun"/>
          <w:sz w:val="24"/>
          <w:szCs w:val="24"/>
        </w:rPr>
      </w:pPr>
      <w:r>
        <w:rPr>
          <w:rFonts w:ascii="Times New Roman" w:hAnsi="Times New Roman"/>
          <w:sz w:val="24"/>
          <w:szCs w:val="24"/>
        </w:rPr>
        <w:t xml:space="preserve">Populasi dalam penelitian ini adalah penderita </w:t>
      </w:r>
      <w:r>
        <w:rPr>
          <w:rFonts w:ascii="Times New Roman" w:hAnsi="Times New Roman"/>
          <w:sz w:val="24"/>
          <w:szCs w:val="24"/>
          <w:lang w:val="en-US"/>
        </w:rPr>
        <w:t>TBC</w:t>
      </w:r>
      <w:r>
        <w:rPr>
          <w:rFonts w:ascii="Times New Roman" w:hAnsi="Times New Roman"/>
          <w:sz w:val="24"/>
          <w:szCs w:val="24"/>
        </w:rPr>
        <w:t xml:space="preserve"> yang menjalani pengobatan di Balai Pengobatan Penyakit Paru-Paru (BP4) Salatiga sebanyak </w:t>
      </w:r>
      <w:r>
        <w:rPr>
          <w:rFonts w:ascii="Times New Roman" w:hAnsi="Times New Roman"/>
          <w:sz w:val="24"/>
          <w:szCs w:val="24"/>
          <w:lang w:val="en-US"/>
        </w:rPr>
        <w:t>37</w:t>
      </w:r>
      <w:r>
        <w:rPr>
          <w:rFonts w:ascii="Times New Roman" w:hAnsi="Times New Roman"/>
          <w:sz w:val="24"/>
          <w:szCs w:val="24"/>
        </w:rPr>
        <w:t xml:space="preserve"> orang. </w:t>
      </w:r>
    </w:p>
    <w:p>
      <w:pPr>
        <w:pStyle w:val="3"/>
        <w:numPr>
          <w:ilvl w:val="0"/>
          <w:numId w:val="27"/>
        </w:numPr>
        <w:spacing w:line="480" w:lineRule="auto"/>
        <w:ind w:left="643" w:hanging="283"/>
        <w:rPr>
          <w:rFonts w:ascii="Times New Roman" w:hAnsi="Times New Roman" w:cs="Times New Roman"/>
          <w:b/>
          <w:sz w:val="24"/>
        </w:rPr>
      </w:pPr>
      <w:r>
        <w:rPr>
          <w:rFonts w:ascii="Times New Roman" w:hAnsi="Times New Roman" w:cs="Times New Roman"/>
          <w:b/>
          <w:sz w:val="24"/>
        </w:rPr>
        <w:t xml:space="preserve">Sampel </w:t>
      </w:r>
    </w:p>
    <w:p>
      <w:pPr>
        <w:pStyle w:val="3"/>
        <w:numPr>
          <w:ilvl w:val="0"/>
          <w:numId w:val="28"/>
        </w:numPr>
        <w:spacing w:line="480" w:lineRule="auto"/>
        <w:ind w:left="927" w:hanging="284"/>
        <w:jc w:val="both"/>
        <w:rPr>
          <w:rFonts w:ascii="Times New Roman" w:hAnsi="Times New Roman" w:cs="Times New Roman"/>
          <w:sz w:val="24"/>
        </w:rPr>
      </w:pPr>
      <w:r>
        <w:rPr>
          <w:rFonts w:ascii="Times New Roman" w:hAnsi="Times New Roman" w:cs="Times New Roman"/>
          <w:sz w:val="24"/>
        </w:rPr>
        <w:t>Teknik Sampling</w:t>
      </w:r>
    </w:p>
    <w:p>
      <w:pPr>
        <w:pStyle w:val="3"/>
        <w:spacing w:line="480" w:lineRule="auto"/>
        <w:ind w:left="924" w:firstLine="720"/>
        <w:jc w:val="both"/>
        <w:rPr>
          <w:rFonts w:ascii="Times New Roman" w:hAnsi="Times New Roman" w:cs="Times New Roman"/>
          <w:sz w:val="24"/>
        </w:rPr>
      </w:pPr>
      <w:r>
        <w:rPr>
          <w:rFonts w:ascii="Times New Roman" w:hAnsi="Times New Roman" w:cs="Times New Roman"/>
          <w:sz w:val="24"/>
        </w:rPr>
        <w:t xml:space="preserve">Penelitian ini menggunakan teknik pengambilan sampel dengan metode </w:t>
      </w:r>
      <w:r>
        <w:rPr>
          <w:rFonts w:ascii="Times New Roman" w:hAnsi="Times New Roman" w:cs="Times New Roman"/>
          <w:sz w:val="24"/>
          <w:lang w:val="en-US"/>
        </w:rPr>
        <w:t>Total Sampling</w:t>
      </w:r>
      <w:r>
        <w:rPr>
          <w:rFonts w:ascii="Times New Roman" w:hAnsi="Times New Roman" w:cs="Times New Roman"/>
          <w:sz w:val="24"/>
        </w:rPr>
        <w:t xml:space="preserve">. Teknik penentuan sampel menggunakan teknik </w:t>
      </w:r>
      <w:r>
        <w:rPr>
          <w:rFonts w:ascii="Times New Roman" w:hAnsi="Times New Roman" w:cs="Times New Roman"/>
          <w:sz w:val="24"/>
          <w:lang w:val="en-US"/>
        </w:rPr>
        <w:t>Total Sampling</w:t>
      </w:r>
      <w:r>
        <w:rPr>
          <w:rFonts w:ascii="Times New Roman" w:hAnsi="Times New Roman" w:cs="Times New Roman"/>
          <w:sz w:val="24"/>
        </w:rPr>
        <w:t xml:space="preserve"> yaitu teknik pengambilan sampel dimana jumlah sampel sama dengan populasi</w:t>
      </w:r>
      <w:r>
        <w:rPr>
          <w:rFonts w:ascii="Times New Roman" w:hAnsi="Times New Roman" w:cs="Times New Roman"/>
          <w:sz w:val="24"/>
          <w:lang w:val="en-US"/>
        </w:rPr>
        <w:t>.</w:t>
      </w:r>
    </w:p>
    <w:p>
      <w:pPr>
        <w:pStyle w:val="3"/>
        <w:numPr>
          <w:ilvl w:val="0"/>
          <w:numId w:val="28"/>
        </w:numPr>
        <w:spacing w:line="480" w:lineRule="auto"/>
        <w:ind w:left="927" w:hanging="284"/>
        <w:jc w:val="both"/>
        <w:rPr>
          <w:rFonts w:ascii="Times New Roman" w:hAnsi="Times New Roman" w:cs="Times New Roman"/>
          <w:sz w:val="24"/>
        </w:rPr>
      </w:pPr>
      <w:r>
        <w:rPr>
          <w:rFonts w:ascii="Times New Roman" w:hAnsi="Times New Roman" w:cs="Times New Roman"/>
          <w:sz w:val="24"/>
        </w:rPr>
        <w:t>Kriteria Sampel</w:t>
      </w:r>
    </w:p>
    <w:p>
      <w:pPr>
        <w:pStyle w:val="3"/>
        <w:spacing w:line="480" w:lineRule="auto"/>
        <w:ind w:left="924" w:firstLine="720"/>
        <w:jc w:val="both"/>
        <w:rPr>
          <w:rFonts w:ascii="Times New Roman" w:hAnsi="Times New Roman" w:cs="Times New Roman"/>
          <w:sz w:val="24"/>
        </w:rPr>
      </w:pPr>
      <w:r>
        <w:rPr>
          <w:rFonts w:ascii="Times New Roman" w:hAnsi="Times New Roman" w:cs="Times New Roman"/>
          <w:sz w:val="24"/>
        </w:rPr>
        <w:t xml:space="preserve">Sampel diambil sesuai dengan kriteria yang telah ditentukan yaitu kriteria inklusi dan kriteria ekslusi. </w:t>
      </w:r>
    </w:p>
    <w:p>
      <w:pPr>
        <w:pStyle w:val="3"/>
        <w:spacing w:line="480" w:lineRule="auto"/>
        <w:ind w:left="927"/>
        <w:jc w:val="both"/>
        <w:rPr>
          <w:rFonts w:ascii="Times New Roman" w:hAnsi="Times New Roman" w:cs="Times New Roman"/>
          <w:sz w:val="24"/>
        </w:rPr>
      </w:pPr>
      <w:r>
        <w:rPr>
          <w:rFonts w:ascii="Times New Roman" w:hAnsi="Times New Roman" w:cs="Times New Roman"/>
          <w:sz w:val="24"/>
        </w:rPr>
        <w:t>Kriteria inklusi pada penelitian ini yaitu:</w:t>
      </w:r>
    </w:p>
    <w:p>
      <w:pPr>
        <w:pStyle w:val="3"/>
        <w:numPr>
          <w:ilvl w:val="0"/>
          <w:numId w:val="29"/>
        </w:numPr>
        <w:spacing w:line="480" w:lineRule="auto"/>
        <w:ind w:left="1210" w:hanging="283"/>
        <w:jc w:val="both"/>
        <w:rPr>
          <w:rFonts w:ascii="Times New Roman" w:hAnsi="Times New Roman" w:cs="Times New Roman"/>
          <w:sz w:val="28"/>
        </w:rPr>
      </w:pPr>
      <w:r>
        <w:rPr>
          <w:rFonts w:ascii="Times New Roman" w:hAnsi="Times New Roman" w:cs="Times New Roman"/>
          <w:sz w:val="24"/>
        </w:rPr>
        <w:t>Pasien rawat jalan yang telah menjalani pengobatan min 1 bulan.</w:t>
      </w:r>
    </w:p>
    <w:p>
      <w:pPr>
        <w:pStyle w:val="3"/>
        <w:numPr>
          <w:ilvl w:val="0"/>
          <w:numId w:val="29"/>
        </w:numPr>
        <w:spacing w:line="480" w:lineRule="auto"/>
        <w:ind w:left="1210" w:hanging="283"/>
        <w:jc w:val="both"/>
        <w:rPr>
          <w:rFonts w:ascii="Times New Roman" w:hAnsi="Times New Roman" w:cs="Times New Roman"/>
          <w:sz w:val="28"/>
        </w:rPr>
      </w:pPr>
      <w:r>
        <w:rPr>
          <w:rFonts w:ascii="Times New Roman" w:hAnsi="Times New Roman" w:cs="Times New Roman"/>
          <w:sz w:val="24"/>
        </w:rPr>
        <w:t>Mampu berkomunikasi dengan baik</w:t>
      </w:r>
    </w:p>
    <w:p>
      <w:pPr>
        <w:pStyle w:val="3"/>
        <w:numPr>
          <w:ilvl w:val="0"/>
          <w:numId w:val="29"/>
        </w:numPr>
        <w:spacing w:line="480" w:lineRule="auto"/>
        <w:ind w:left="1210" w:hanging="283"/>
        <w:jc w:val="both"/>
        <w:rPr>
          <w:rFonts w:ascii="Times New Roman" w:hAnsi="Times New Roman" w:cs="Times New Roman"/>
          <w:sz w:val="28"/>
        </w:rPr>
      </w:pPr>
      <w:r>
        <w:rPr>
          <w:rFonts w:ascii="Times New Roman" w:hAnsi="Times New Roman" w:cs="Times New Roman"/>
          <w:sz w:val="24"/>
        </w:rPr>
        <w:t xml:space="preserve">Usia 18-65 tahun </w:t>
      </w:r>
    </w:p>
    <w:p>
      <w:pPr>
        <w:pStyle w:val="3"/>
        <w:spacing w:line="480" w:lineRule="auto"/>
        <w:ind w:left="927"/>
        <w:jc w:val="both"/>
        <w:rPr>
          <w:rFonts w:ascii="Times New Roman" w:hAnsi="Times New Roman" w:cs="Times New Roman"/>
          <w:sz w:val="24"/>
        </w:rPr>
      </w:pPr>
      <w:r>
        <w:rPr>
          <w:rFonts w:ascii="Times New Roman" w:hAnsi="Times New Roman" w:cs="Times New Roman"/>
          <w:sz w:val="24"/>
        </w:rPr>
        <w:t>Sedangkan kriteria eksklusif yaitu:</w:t>
      </w:r>
    </w:p>
    <w:p>
      <w:pPr>
        <w:pStyle w:val="3"/>
        <w:numPr>
          <w:ilvl w:val="0"/>
          <w:numId w:val="30"/>
        </w:numPr>
        <w:spacing w:line="480" w:lineRule="auto"/>
        <w:ind w:left="1210" w:hanging="283"/>
        <w:jc w:val="both"/>
        <w:rPr>
          <w:rFonts w:ascii="Times New Roman" w:hAnsi="Times New Roman" w:cs="Times New Roman"/>
          <w:sz w:val="28"/>
        </w:rPr>
      </w:pPr>
      <w:r>
        <w:rPr>
          <w:rFonts w:ascii="Times New Roman" w:hAnsi="Times New Roman" w:cs="Times New Roman"/>
          <w:sz w:val="24"/>
        </w:rPr>
        <w:t>Tidak bersedia menjadi responden</w:t>
      </w:r>
    </w:p>
    <w:p>
      <w:pPr>
        <w:pStyle w:val="3"/>
        <w:numPr>
          <w:ilvl w:val="0"/>
          <w:numId w:val="30"/>
        </w:numPr>
        <w:spacing w:line="480" w:lineRule="auto"/>
        <w:ind w:left="1210" w:hanging="283"/>
        <w:jc w:val="both"/>
        <w:rPr>
          <w:rFonts w:ascii="Times New Roman" w:hAnsi="Times New Roman" w:cs="Times New Roman"/>
          <w:sz w:val="28"/>
        </w:rPr>
      </w:pPr>
      <w:r>
        <w:rPr>
          <w:rFonts w:ascii="Times New Roman" w:hAnsi="Times New Roman" w:cs="Times New Roman"/>
          <w:sz w:val="24"/>
        </w:rPr>
        <w:t>Menderita dimensia</w:t>
      </w:r>
    </w:p>
    <w:p>
      <w:pPr>
        <w:pStyle w:val="3"/>
        <w:numPr>
          <w:ilvl w:val="0"/>
          <w:numId w:val="30"/>
        </w:numPr>
        <w:spacing w:line="480" w:lineRule="auto"/>
        <w:ind w:left="1210" w:hanging="283"/>
        <w:jc w:val="both"/>
        <w:rPr>
          <w:rFonts w:ascii="Times New Roman" w:hAnsi="Times New Roman" w:cs="Times New Roman"/>
          <w:sz w:val="28"/>
        </w:rPr>
      </w:pPr>
      <w:r>
        <w:rPr>
          <w:rFonts w:ascii="Times New Roman" w:hAnsi="Times New Roman" w:cs="Times New Roman"/>
          <w:sz w:val="24"/>
        </w:rPr>
        <w:t>Sedang mengalami gejala demam, pusing, dan hemoptisis</w:t>
      </w:r>
      <w:r>
        <w:rPr>
          <w:rFonts w:hint="default" w:ascii="Times New Roman" w:hAnsi="Times New Roman" w:cs="Times New Roman"/>
          <w:sz w:val="24"/>
          <w:lang w:val="en-US"/>
        </w:rPr>
        <w:t>.</w:t>
      </w:r>
    </w:p>
    <w:p>
      <w:pPr>
        <w:pStyle w:val="3"/>
        <w:numPr>
          <w:ilvl w:val="0"/>
          <w:numId w:val="30"/>
        </w:numPr>
        <w:spacing w:line="480" w:lineRule="auto"/>
        <w:ind w:left="1210" w:hanging="283"/>
        <w:jc w:val="both"/>
        <w:rPr>
          <w:rFonts w:ascii="Times New Roman" w:hAnsi="Times New Roman" w:cs="Times New Roman"/>
          <w:sz w:val="28"/>
        </w:rPr>
      </w:pPr>
    </w:p>
    <w:p>
      <w:pPr>
        <w:pStyle w:val="4"/>
        <w:keepNext/>
        <w:keepLines/>
        <w:numPr>
          <w:ilvl w:val="0"/>
          <w:numId w:val="26"/>
        </w:numPr>
        <w:ind w:left="360"/>
        <w:jc w:val="both"/>
        <w:rPr>
          <w:rFonts w:eastAsia="SimSun"/>
          <w:bCs/>
          <w:szCs w:val="24"/>
        </w:rPr>
      </w:pPr>
      <w:bookmarkStart w:id="39" w:name="_Toc142313880"/>
      <w:r>
        <w:rPr>
          <w:rFonts w:eastAsia="SimSun"/>
          <w:bCs/>
          <w:szCs w:val="24"/>
        </w:rPr>
        <w:t>Definisi Operasional</w:t>
      </w:r>
      <w:bookmarkEnd w:id="39"/>
    </w:p>
    <w:p>
      <w:pPr>
        <w:pStyle w:val="10"/>
        <w:spacing w:after="0" w:line="360" w:lineRule="auto"/>
        <w:jc w:val="center"/>
        <w:rPr>
          <w:rFonts w:ascii="Times New Roman" w:hAnsi="Times New Roman" w:eastAsia="SimSun" w:cs="Times New Roman"/>
          <w:b/>
          <w:bCs/>
          <w:i w:val="0"/>
          <w:iCs w:val="0"/>
          <w:color w:val="auto"/>
          <w:sz w:val="24"/>
          <w:szCs w:val="24"/>
          <w:lang w:eastAsia="id-ID"/>
        </w:rPr>
      </w:pPr>
      <w:bookmarkStart w:id="40" w:name="_Toc142314069"/>
      <w:r>
        <w:rPr>
          <w:rFonts w:ascii="Times New Roman" w:hAnsi="Times New Roman" w:eastAsia="SimSun" w:cs="Times New Roman"/>
          <w:b/>
          <w:bCs/>
          <w:i w:val="0"/>
          <w:iCs w:val="0"/>
          <w:color w:val="auto"/>
          <w:sz w:val="24"/>
          <w:szCs w:val="24"/>
          <w:lang w:eastAsia="id-ID"/>
        </w:rPr>
        <w:t>Tabel 3.1 Definisi Operasional</w:t>
      </w:r>
      <w:bookmarkEnd w:id="40"/>
    </w:p>
    <w:tbl>
      <w:tblPr>
        <w:tblStyle w:val="8"/>
        <w:tblW w:w="9888"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68"/>
        <w:gridCol w:w="1276"/>
        <w:gridCol w:w="2587"/>
        <w:gridCol w:w="2126"/>
        <w:gridCol w:w="2343"/>
        <w:gridCol w:w="98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0" w:hRule="atLeast"/>
          <w:jc w:val="center"/>
        </w:trPr>
        <w:tc>
          <w:tcPr>
            <w:tcW w:w="568"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rPr>
            </w:pPr>
            <w:r>
              <w:rPr>
                <w:rFonts w:ascii="Times New Roman" w:hAnsi="Times New Roman"/>
                <w:b/>
                <w:sz w:val="24"/>
                <w:szCs w:val="24"/>
              </w:rPr>
              <w:t xml:space="preserve">No </w:t>
            </w:r>
          </w:p>
        </w:tc>
        <w:tc>
          <w:tcPr>
            <w:tcW w:w="1276" w:type="dxa"/>
            <w:tcBorders>
              <w:top w:val="single" w:color="auto" w:sz="4" w:space="0"/>
              <w:left w:val="nil"/>
              <w:bottom w:val="single" w:color="auto" w:sz="4" w:space="0"/>
              <w:right w:val="nil"/>
            </w:tcBorders>
            <w:vAlign w:val="center"/>
          </w:tcPr>
          <w:p>
            <w:pPr>
              <w:pStyle w:val="3"/>
              <w:ind w:left="-108" w:right="-108"/>
              <w:jc w:val="center"/>
              <w:rPr>
                <w:rFonts w:ascii="Times New Roman" w:hAnsi="Times New Roman"/>
                <w:b/>
                <w:sz w:val="24"/>
                <w:szCs w:val="24"/>
              </w:rPr>
            </w:pPr>
            <w:r>
              <w:rPr>
                <w:rFonts w:ascii="Times New Roman" w:hAnsi="Times New Roman"/>
                <w:b/>
                <w:sz w:val="24"/>
                <w:szCs w:val="24"/>
              </w:rPr>
              <w:t>Variabel</w:t>
            </w:r>
          </w:p>
        </w:tc>
        <w:tc>
          <w:tcPr>
            <w:tcW w:w="2587" w:type="dxa"/>
            <w:tcBorders>
              <w:top w:val="single" w:color="auto" w:sz="4" w:space="0"/>
              <w:left w:val="nil"/>
              <w:bottom w:val="single" w:color="auto" w:sz="4" w:space="0"/>
              <w:right w:val="nil"/>
            </w:tcBorders>
            <w:vAlign w:val="center"/>
          </w:tcPr>
          <w:p>
            <w:pPr>
              <w:pStyle w:val="3"/>
              <w:jc w:val="center"/>
              <w:rPr>
                <w:rFonts w:ascii="Times New Roman" w:hAnsi="Times New Roman" w:eastAsia="Calibri" w:cs="SimSun"/>
                <w:b/>
                <w:sz w:val="24"/>
                <w:szCs w:val="24"/>
              </w:rPr>
            </w:pPr>
            <w:r>
              <w:rPr>
                <w:rFonts w:ascii="Times New Roman" w:hAnsi="Times New Roman"/>
                <w:b/>
                <w:sz w:val="24"/>
                <w:szCs w:val="24"/>
              </w:rPr>
              <w:t xml:space="preserve">Definisi </w:t>
            </w:r>
          </w:p>
          <w:p>
            <w:pPr>
              <w:pStyle w:val="3"/>
              <w:jc w:val="center"/>
              <w:rPr>
                <w:rFonts w:ascii="Times New Roman" w:hAnsi="Times New Roman"/>
                <w:b/>
                <w:sz w:val="24"/>
                <w:szCs w:val="24"/>
              </w:rPr>
            </w:pPr>
            <w:r>
              <w:rPr>
                <w:rFonts w:ascii="Times New Roman" w:hAnsi="Times New Roman"/>
                <w:b/>
                <w:sz w:val="24"/>
                <w:szCs w:val="24"/>
              </w:rPr>
              <w:t>Operasional</w:t>
            </w:r>
          </w:p>
        </w:tc>
        <w:tc>
          <w:tcPr>
            <w:tcW w:w="2126"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rPr>
            </w:pPr>
            <w:r>
              <w:rPr>
                <w:rFonts w:ascii="Times New Roman" w:hAnsi="Times New Roman"/>
                <w:b/>
                <w:sz w:val="24"/>
                <w:szCs w:val="24"/>
              </w:rPr>
              <w:t>Instrumen</w:t>
            </w:r>
          </w:p>
        </w:tc>
        <w:tc>
          <w:tcPr>
            <w:tcW w:w="2343" w:type="dxa"/>
            <w:tcBorders>
              <w:top w:val="single" w:color="auto" w:sz="4" w:space="0"/>
              <w:left w:val="nil"/>
              <w:bottom w:val="single" w:color="auto" w:sz="4" w:space="0"/>
              <w:right w:val="nil"/>
            </w:tcBorders>
            <w:vAlign w:val="center"/>
          </w:tcPr>
          <w:p>
            <w:pPr>
              <w:pStyle w:val="3"/>
              <w:jc w:val="center"/>
              <w:rPr>
                <w:rFonts w:hint="default" w:ascii="Times New Roman" w:hAnsi="Times New Roman"/>
                <w:b/>
                <w:sz w:val="24"/>
                <w:szCs w:val="24"/>
              </w:rPr>
            </w:pPr>
            <w:r>
              <w:rPr>
                <w:rFonts w:ascii="Times New Roman" w:hAnsi="Times New Roman"/>
                <w:b/>
                <w:sz w:val="24"/>
                <w:szCs w:val="24"/>
              </w:rPr>
              <w:t>Hasil Ukur</w:t>
            </w:r>
          </w:p>
        </w:tc>
        <w:tc>
          <w:tcPr>
            <w:tcW w:w="988" w:type="dxa"/>
            <w:tcBorders>
              <w:top w:val="single" w:color="auto" w:sz="4" w:space="0"/>
              <w:left w:val="nil"/>
              <w:bottom w:val="single" w:color="auto" w:sz="4" w:space="0"/>
              <w:right w:val="nil"/>
            </w:tcBorders>
            <w:vAlign w:val="center"/>
          </w:tcPr>
          <w:p>
            <w:pPr>
              <w:pStyle w:val="3"/>
              <w:ind w:left="-109" w:right="-108"/>
              <w:jc w:val="center"/>
              <w:rPr>
                <w:rFonts w:ascii="Times New Roman" w:hAnsi="Times New Roman"/>
                <w:b/>
                <w:sz w:val="24"/>
                <w:szCs w:val="24"/>
              </w:rPr>
            </w:pPr>
            <w:r>
              <w:rPr>
                <w:rFonts w:ascii="Times New Roman" w:hAnsi="Times New Roman"/>
                <w:b/>
                <w:sz w:val="24"/>
                <w:szCs w:val="24"/>
              </w:rPr>
              <w:t xml:space="preserve">Skala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0" w:hRule="atLeast"/>
          <w:jc w:val="center"/>
        </w:trPr>
        <w:tc>
          <w:tcPr>
            <w:tcW w:w="568" w:type="dxa"/>
            <w:tcBorders>
              <w:top w:val="single" w:color="auto" w:sz="4" w:space="0"/>
              <w:left w:val="nil"/>
              <w:bottom w:val="single" w:color="auto" w:sz="4" w:space="0"/>
              <w:right w:val="nil"/>
            </w:tcBorders>
          </w:tcPr>
          <w:p>
            <w:pPr>
              <w:pStyle w:val="3"/>
              <w:rPr>
                <w:rFonts w:ascii="Times New Roman" w:hAnsi="Times New Roman"/>
                <w:sz w:val="24"/>
                <w:szCs w:val="24"/>
                <w:lang w:val="id-ID"/>
              </w:rPr>
            </w:pPr>
            <w:r>
              <w:rPr>
                <w:rFonts w:hint="default" w:ascii="Times New Roman" w:hAnsi="Times New Roman"/>
                <w:sz w:val="24"/>
                <w:szCs w:val="24"/>
                <w:lang w:val="en-US"/>
              </w:rPr>
              <w:t>1</w:t>
            </w:r>
            <w:r>
              <w:rPr>
                <w:rFonts w:ascii="Times New Roman" w:hAnsi="Times New Roman"/>
                <w:sz w:val="24"/>
                <w:szCs w:val="24"/>
              </w:rPr>
              <w:t>.</w:t>
            </w:r>
          </w:p>
        </w:tc>
        <w:tc>
          <w:tcPr>
            <w:tcW w:w="1276" w:type="dxa"/>
            <w:tcBorders>
              <w:top w:val="single" w:color="auto" w:sz="4" w:space="0"/>
              <w:left w:val="nil"/>
              <w:bottom w:val="single" w:color="auto" w:sz="4" w:space="0"/>
              <w:right w:val="nil"/>
            </w:tcBorders>
          </w:tcPr>
          <w:p>
            <w:pPr>
              <w:pStyle w:val="3"/>
              <w:ind w:left="-108" w:right="-108"/>
              <w:jc w:val="both"/>
              <w:rPr>
                <w:rFonts w:hint="default" w:ascii="Times New Roman" w:hAnsi="Times New Roman"/>
                <w:sz w:val="24"/>
                <w:szCs w:val="24"/>
                <w:lang w:val="en-US"/>
              </w:rPr>
            </w:pPr>
            <w:r>
              <w:rPr>
                <w:rFonts w:ascii="Times New Roman" w:hAnsi="Times New Roman"/>
                <w:sz w:val="24"/>
                <w:szCs w:val="24"/>
              </w:rPr>
              <w:t xml:space="preserve">Kualitas Hidup Penderita </w:t>
            </w:r>
            <w:r>
              <w:rPr>
                <w:rFonts w:ascii="Times New Roman" w:hAnsi="Times New Roman"/>
                <w:sz w:val="24"/>
                <w:szCs w:val="24"/>
                <w:lang w:val="en-US"/>
              </w:rPr>
              <w:t>TBC</w:t>
            </w:r>
          </w:p>
        </w:tc>
        <w:tc>
          <w:tcPr>
            <w:tcW w:w="2587" w:type="dxa"/>
            <w:tcBorders>
              <w:top w:val="single" w:color="auto" w:sz="4" w:space="0"/>
              <w:left w:val="nil"/>
              <w:bottom w:val="single" w:color="auto" w:sz="4" w:space="0"/>
              <w:right w:val="nil"/>
            </w:tcBorders>
          </w:tcPr>
          <w:p>
            <w:pPr>
              <w:pStyle w:val="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Tingkat kesejahteraan dan kepuasan </w:t>
            </w:r>
            <w:r>
              <w:rPr>
                <w:rFonts w:ascii="Times New Roman" w:hAnsi="Times New Roman" w:cs="Times New Roman"/>
                <w:sz w:val="24"/>
                <w:szCs w:val="24"/>
              </w:rPr>
              <w:t>seseorang</w:t>
            </w:r>
            <w:r>
              <w:rPr>
                <w:rFonts w:ascii="Times New Roman" w:hAnsi="Times New Roman" w:cs="Times New Roman"/>
                <w:sz w:val="24"/>
                <w:szCs w:val="24"/>
                <w:lang w:val="id-ID"/>
              </w:rPr>
              <w:t xml:space="preserve"> terhadap keadaan yang terjadi pada diri </w:t>
            </w:r>
            <w:r>
              <w:rPr>
                <w:rFonts w:ascii="Times New Roman" w:hAnsi="Times New Roman" w:cs="Times New Roman"/>
                <w:sz w:val="24"/>
                <w:szCs w:val="24"/>
              </w:rPr>
              <w:t xml:space="preserve">penderita </w:t>
            </w:r>
            <w:r>
              <w:rPr>
                <w:rFonts w:ascii="Times New Roman" w:hAnsi="Times New Roman" w:cs="Times New Roman"/>
                <w:sz w:val="24"/>
                <w:szCs w:val="24"/>
                <w:lang w:val="en-US"/>
              </w:rPr>
              <w:t>TBC</w:t>
            </w:r>
            <w:r>
              <w:rPr>
                <w:rFonts w:ascii="Times New Roman" w:hAnsi="Times New Roman" w:cs="Times New Roman"/>
                <w:sz w:val="24"/>
                <w:szCs w:val="24"/>
                <w:lang w:val="id-ID"/>
              </w:rPr>
              <w:t>meliputi kesehatan fisik, mental, serta sosial secara keseluruhan.</w:t>
            </w:r>
          </w:p>
        </w:tc>
        <w:tc>
          <w:tcPr>
            <w:tcW w:w="2126" w:type="dxa"/>
            <w:tcBorders>
              <w:top w:val="single" w:color="auto" w:sz="4" w:space="0"/>
              <w:left w:val="nil"/>
              <w:bottom w:val="single" w:color="auto" w:sz="4" w:space="0"/>
              <w:right w:val="nil"/>
            </w:tcBorders>
          </w:tcPr>
          <w:p>
            <w:pPr>
              <w:pStyle w:val="3"/>
              <w:rPr>
                <w:rFonts w:ascii="Times New Roman" w:hAnsi="Times New Roman" w:cs="Times New Roman"/>
                <w:sz w:val="24"/>
                <w:szCs w:val="24"/>
              </w:rPr>
            </w:pPr>
            <w:r>
              <w:rPr>
                <w:rFonts w:ascii="Times New Roman" w:hAnsi="Times New Roman" w:cs="Times New Roman"/>
                <w:sz w:val="24"/>
                <w:szCs w:val="24"/>
              </w:rPr>
              <w:t>Alat : kuesioner</w:t>
            </w:r>
            <w:r>
              <w:rPr>
                <w:rFonts w:ascii="Times New Roman" w:hAnsi="Times New Roman" w:cs="Times New Roman"/>
                <w:sz w:val="24"/>
                <w:szCs w:val="24"/>
                <w:lang w:val="id-ID"/>
              </w:rPr>
              <w:t xml:space="preserve"> kualitas hidup dengan menggunakan skala </w:t>
            </w:r>
            <w:r>
              <w:rPr>
                <w:rFonts w:ascii="Times New Roman" w:hAnsi="Times New Roman" w:cs="Times New Roman"/>
                <w:i/>
                <w:sz w:val="24"/>
                <w:szCs w:val="24"/>
                <w:lang w:val="id-ID"/>
              </w:rPr>
              <w:t>World Health Organization Quality Of Life (WHQOL)-</w:t>
            </w:r>
            <w:r>
              <w:rPr>
                <w:rFonts w:ascii="Times New Roman" w:hAnsi="Times New Roman" w:cs="Times New Roman"/>
                <w:sz w:val="24"/>
                <w:szCs w:val="24"/>
                <w:lang w:val="id-ID"/>
              </w:rPr>
              <w:t>BREF yang terdiri dari 26 pernyataan.</w:t>
            </w:r>
          </w:p>
          <w:p>
            <w:pPr>
              <w:pStyle w:val="3"/>
              <w:rPr>
                <w:rFonts w:ascii="Times New Roman" w:hAnsi="Times New Roman" w:cs="Times New Roman"/>
                <w:sz w:val="24"/>
                <w:szCs w:val="24"/>
              </w:rPr>
            </w:pPr>
          </w:p>
        </w:tc>
        <w:tc>
          <w:tcPr>
            <w:tcW w:w="2343" w:type="dxa"/>
            <w:tcBorders>
              <w:top w:val="single" w:color="auto" w:sz="4" w:space="0"/>
              <w:left w:val="nil"/>
              <w:bottom w:val="single" w:color="auto" w:sz="4" w:space="0"/>
              <w:right w:val="nil"/>
            </w:tcBorders>
          </w:tcPr>
          <w:p>
            <w:pPr>
              <w:pStyle w:val="3"/>
              <w:jc w:val="both"/>
              <w:rPr>
                <w:rFonts w:ascii="Times New Roman" w:hAnsi="Times New Roman" w:eastAsia="Calibri" w:cs="Times New Roman"/>
                <w:sz w:val="24"/>
                <w:szCs w:val="24"/>
              </w:rPr>
            </w:pPr>
            <w:r>
              <w:rPr>
                <w:rFonts w:ascii="Times New Roman" w:hAnsi="Times New Roman" w:cs="Times New Roman"/>
                <w:sz w:val="24"/>
                <w:szCs w:val="24"/>
              </w:rPr>
              <w:t>Total nilai (</w:t>
            </w:r>
            <w:r>
              <w:rPr>
                <w:rFonts w:ascii="Times New Roman" w:hAnsi="Times New Roman" w:cs="Times New Roman"/>
                <w:i/>
                <w:sz w:val="24"/>
                <w:szCs w:val="24"/>
              </w:rPr>
              <w:t>score</w:t>
            </w:r>
            <w:r>
              <w:rPr>
                <w:rFonts w:ascii="Times New Roman" w:hAnsi="Times New Roman" w:cs="Times New Roman"/>
                <w:sz w:val="24"/>
                <w:szCs w:val="24"/>
              </w:rPr>
              <w:t>) dengan penilaian:</w:t>
            </w:r>
          </w:p>
          <w:p>
            <w:pPr>
              <w:pStyle w:val="3"/>
              <w:numPr>
                <w:ilvl w:val="1"/>
                <w:numId w:val="31"/>
              </w:numPr>
              <w:ind w:left="293" w:hanging="293"/>
              <w:jc w:val="both"/>
              <w:rPr>
                <w:rFonts w:ascii="Times New Roman" w:hAnsi="Times New Roman" w:cs="Times New Roman"/>
                <w:sz w:val="24"/>
                <w:szCs w:val="24"/>
              </w:rPr>
            </w:pPr>
            <w:r>
              <w:rPr>
                <w:rFonts w:ascii="Times New Roman" w:hAnsi="Times New Roman" w:cs="Times New Roman"/>
                <w:sz w:val="24"/>
                <w:szCs w:val="24"/>
              </w:rPr>
              <w:t>Rendah</w:t>
            </w:r>
            <w:r>
              <w:rPr>
                <w:rFonts w:ascii="Times New Roman" w:hAnsi="Times New Roman" w:cs="Times New Roman"/>
                <w:sz w:val="24"/>
                <w:szCs w:val="24"/>
                <w:lang w:val="id-ID"/>
              </w:rPr>
              <w:t>= &lt;60</w:t>
            </w:r>
          </w:p>
          <w:p>
            <w:pPr>
              <w:pStyle w:val="3"/>
              <w:numPr>
                <w:ilvl w:val="1"/>
                <w:numId w:val="31"/>
              </w:numPr>
              <w:ind w:left="293" w:hanging="293"/>
              <w:jc w:val="both"/>
              <w:rPr>
                <w:rFonts w:ascii="Times New Roman" w:hAnsi="Times New Roman" w:cs="Times New Roman"/>
                <w:sz w:val="24"/>
                <w:szCs w:val="24"/>
              </w:rPr>
            </w:pPr>
            <w:r>
              <w:rPr>
                <w:rFonts w:ascii="Times New Roman" w:hAnsi="Times New Roman" w:cs="Times New Roman"/>
                <w:sz w:val="24"/>
                <w:szCs w:val="24"/>
              </w:rPr>
              <w:t>Sedang</w:t>
            </w:r>
            <w:r>
              <w:rPr>
                <w:rFonts w:ascii="Times New Roman" w:hAnsi="Times New Roman" w:cs="Times New Roman"/>
                <w:sz w:val="24"/>
                <w:szCs w:val="24"/>
                <w:lang w:val="id-ID"/>
              </w:rPr>
              <w:t xml:space="preserve"> = 60-95</w:t>
            </w:r>
          </w:p>
          <w:p>
            <w:pPr>
              <w:pStyle w:val="3"/>
              <w:numPr>
                <w:ilvl w:val="1"/>
                <w:numId w:val="31"/>
              </w:numPr>
              <w:ind w:left="293" w:hanging="293"/>
              <w:jc w:val="both"/>
              <w:rPr>
                <w:rFonts w:ascii="Times New Roman" w:hAnsi="Times New Roman" w:cs="Times New Roman"/>
                <w:sz w:val="24"/>
                <w:szCs w:val="24"/>
              </w:rPr>
            </w:pPr>
            <w:r>
              <w:rPr>
                <w:rFonts w:ascii="Times New Roman" w:hAnsi="Times New Roman" w:cs="Times New Roman"/>
                <w:sz w:val="24"/>
                <w:szCs w:val="24"/>
              </w:rPr>
              <w:t>Tinggi</w:t>
            </w:r>
            <w:r>
              <w:rPr>
                <w:rFonts w:ascii="Times New Roman" w:hAnsi="Times New Roman" w:cs="Times New Roman"/>
                <w:sz w:val="24"/>
                <w:szCs w:val="24"/>
                <w:lang w:val="id-ID"/>
              </w:rPr>
              <w:t xml:space="preserve"> =&gt; 95</w:t>
            </w:r>
          </w:p>
        </w:tc>
        <w:tc>
          <w:tcPr>
            <w:tcW w:w="988" w:type="dxa"/>
            <w:tcBorders>
              <w:top w:val="single" w:color="auto" w:sz="4" w:space="0"/>
              <w:left w:val="nil"/>
              <w:bottom w:val="single" w:color="auto" w:sz="4" w:space="0"/>
              <w:right w:val="nil"/>
            </w:tcBorders>
          </w:tcPr>
          <w:p>
            <w:pPr>
              <w:pStyle w:val="3"/>
              <w:rPr>
                <w:rFonts w:ascii="Times New Roman" w:hAnsi="Times New Roman" w:cs="Times New Roman"/>
                <w:sz w:val="24"/>
                <w:szCs w:val="24"/>
                <w:lang w:val="id-ID"/>
              </w:rPr>
            </w:pPr>
            <w:r>
              <w:rPr>
                <w:rFonts w:ascii="Times New Roman" w:hAnsi="Times New Roman" w:cs="Times New Roman"/>
                <w:sz w:val="24"/>
                <w:szCs w:val="24"/>
                <w:lang w:val="id-ID"/>
              </w:rPr>
              <w:t xml:space="preserve">Ordinal </w:t>
            </w:r>
          </w:p>
        </w:tc>
      </w:tr>
    </w:tbl>
    <w:p>
      <w:pPr>
        <w:pStyle w:val="3"/>
        <w:spacing w:line="480" w:lineRule="auto"/>
        <w:ind w:left="720"/>
        <w:rPr>
          <w:rFonts w:ascii="Times New Roman" w:hAnsi="Times New Roman" w:eastAsia="Calibri" w:cs="Times New Roman"/>
          <w:b/>
          <w:sz w:val="24"/>
        </w:rPr>
      </w:pPr>
    </w:p>
    <w:p>
      <w:pPr>
        <w:pStyle w:val="4"/>
        <w:keepNext/>
        <w:keepLines/>
        <w:numPr>
          <w:ilvl w:val="0"/>
          <w:numId w:val="26"/>
        </w:numPr>
        <w:ind w:left="266" w:hanging="266"/>
        <w:jc w:val="both"/>
        <w:rPr>
          <w:rFonts w:eastAsia="SimSun"/>
          <w:bCs/>
          <w:szCs w:val="24"/>
        </w:rPr>
      </w:pPr>
      <w:bookmarkStart w:id="41" w:name="_Toc142313882"/>
      <w:r>
        <w:rPr>
          <w:rFonts w:eastAsia="SimSun"/>
          <w:bCs/>
          <w:szCs w:val="24"/>
        </w:rPr>
        <w:t>Instrument Penelitian</w:t>
      </w:r>
      <w:bookmarkEnd w:id="41"/>
    </w:p>
    <w:p>
      <w:pPr>
        <w:pStyle w:val="3"/>
        <w:numPr>
          <w:ilvl w:val="0"/>
          <w:numId w:val="32"/>
        </w:numPr>
        <w:spacing w:line="480" w:lineRule="auto"/>
        <w:ind w:left="567" w:hanging="283"/>
        <w:rPr>
          <w:rFonts w:ascii="Times New Roman" w:hAnsi="Times New Roman" w:cs="Times New Roman"/>
          <w:sz w:val="24"/>
        </w:rPr>
      </w:pPr>
      <w:r>
        <w:rPr>
          <w:rFonts w:ascii="Times New Roman" w:hAnsi="Times New Roman" w:cs="Times New Roman"/>
          <w:sz w:val="24"/>
        </w:rPr>
        <w:t>Instrument Data</w:t>
      </w:r>
    </w:p>
    <w:p>
      <w:pPr>
        <w:pStyle w:val="3"/>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Alat penelitian atau instrumen penelitian yang digunakan untuk pengumpulan data berupa kuesioner. Penelitian menggunakan kuesioner yang berisi sejumlah pertanyaan yang telah disediakan jawabannya oleh peneliti yang meliputi:</w:t>
      </w:r>
    </w:p>
    <w:p>
      <w:pPr>
        <w:pStyle w:val="3"/>
        <w:numPr>
          <w:ilvl w:val="4"/>
          <w:numId w:val="31"/>
        </w:numPr>
        <w:spacing w:line="480" w:lineRule="auto"/>
        <w:ind w:left="851" w:hanging="284"/>
        <w:jc w:val="both"/>
        <w:rPr>
          <w:rFonts w:ascii="Times New Roman" w:hAnsi="Times New Roman" w:cs="Times New Roman"/>
        </w:rPr>
      </w:pPr>
      <w:r>
        <w:rPr>
          <w:rFonts w:ascii="Times New Roman" w:hAnsi="Times New Roman" w:cs="Times New Roman"/>
          <w:sz w:val="24"/>
          <w:szCs w:val="24"/>
        </w:rPr>
        <w:t xml:space="preserve">Bagian sosiodemografi, meliputi data sosiodemografi pasien. Kuesioner ini digunakan untuk mengetahui usia, jenis kelamin, pekerjaan, pendidikan, penyakit penyerta, lama pengobatan </w:t>
      </w:r>
      <w:r>
        <w:rPr>
          <w:rFonts w:ascii="Times New Roman" w:hAnsi="Times New Roman" w:cs="Times New Roman"/>
          <w:sz w:val="24"/>
          <w:szCs w:val="24"/>
          <w:lang w:val="en-US"/>
        </w:rPr>
        <w:t>TBC</w:t>
      </w:r>
      <w:r>
        <w:rPr>
          <w:rFonts w:ascii="Times New Roman" w:hAnsi="Times New Roman" w:cs="Times New Roman"/>
          <w:sz w:val="24"/>
          <w:szCs w:val="24"/>
        </w:rPr>
        <w:t xml:space="preserve">di </w:t>
      </w:r>
      <w:r>
        <w:rPr>
          <w:rFonts w:ascii="Times New Roman" w:hAnsi="Times New Roman" w:cs="Times New Roman"/>
          <w:bCs/>
          <w:sz w:val="24"/>
          <w:szCs w:val="24"/>
        </w:rPr>
        <w:t>Balai Pengobatan Penyakit Paru-Paru (BP4) Salatiga</w:t>
      </w:r>
      <w:r>
        <w:rPr>
          <w:rFonts w:ascii="Times New Roman" w:hAnsi="Times New Roman" w:cs="Times New Roman"/>
          <w:color w:val="000000"/>
          <w:sz w:val="24"/>
          <w:szCs w:val="24"/>
        </w:rPr>
        <w:t>.</w:t>
      </w:r>
    </w:p>
    <w:p>
      <w:pPr>
        <w:pStyle w:val="3"/>
        <w:numPr>
          <w:ilvl w:val="4"/>
          <w:numId w:val="31"/>
        </w:numPr>
        <w:spacing w:line="480" w:lineRule="auto"/>
        <w:ind w:left="851" w:hanging="284"/>
        <w:jc w:val="both"/>
        <w:rPr>
          <w:rFonts w:ascii="Times New Roman" w:hAnsi="Times New Roman" w:cs="Times New Roman"/>
          <w:sz w:val="24"/>
          <w:szCs w:val="24"/>
        </w:rPr>
      </w:pPr>
      <w:r>
        <w:rPr>
          <w:rFonts w:ascii="Times New Roman" w:hAnsi="Times New Roman" w:cs="Times New Roman"/>
          <w:color w:val="000000"/>
          <w:sz w:val="24"/>
          <w:szCs w:val="24"/>
        </w:rPr>
        <w:t xml:space="preserve">Bagian kuesioner kualitas hidup penderita </w:t>
      </w:r>
      <w:r>
        <w:rPr>
          <w:rFonts w:ascii="Times New Roman" w:hAnsi="Times New Roman" w:cs="Times New Roman"/>
          <w:color w:val="000000"/>
          <w:sz w:val="24"/>
          <w:szCs w:val="24"/>
          <w:lang w:val="en-US"/>
        </w:rPr>
        <w:t>TBC</w:t>
      </w:r>
      <w:r>
        <w:rPr>
          <w:rFonts w:ascii="Times New Roman" w:hAnsi="Times New Roman" w:cs="Times New Roman"/>
          <w:color w:val="000000"/>
          <w:sz w:val="24"/>
          <w:szCs w:val="24"/>
        </w:rPr>
        <w:t xml:space="preserve"> </w:t>
      </w:r>
      <w:r>
        <w:rPr>
          <w:rFonts w:ascii="Times New Roman" w:hAnsi="Times New Roman" w:cs="Times New Roman"/>
          <w:sz w:val="24"/>
          <w:szCs w:val="24"/>
          <w:lang w:val="id-ID"/>
        </w:rPr>
        <w:t xml:space="preserve">menggunakan skala </w:t>
      </w:r>
      <w:r>
        <w:rPr>
          <w:rFonts w:ascii="Times New Roman" w:hAnsi="Times New Roman" w:cs="Times New Roman"/>
          <w:i/>
          <w:sz w:val="24"/>
          <w:szCs w:val="24"/>
          <w:lang w:val="id-ID"/>
        </w:rPr>
        <w:t>World Health Organization Quality Of Life (WHQOL)-</w:t>
      </w:r>
      <w:r>
        <w:rPr>
          <w:rFonts w:ascii="Times New Roman" w:hAnsi="Times New Roman" w:cs="Times New Roman"/>
          <w:sz w:val="24"/>
          <w:szCs w:val="24"/>
          <w:lang w:val="id-ID"/>
        </w:rPr>
        <w:t xml:space="preserve">BREF yang terdiri dari 26 pertanyaan. </w:t>
      </w:r>
      <w:r>
        <w:rPr>
          <w:rFonts w:ascii="Times New Roman" w:hAnsi="Times New Roman" w:cs="Times New Roman"/>
          <w:sz w:val="24"/>
          <w:szCs w:val="24"/>
        </w:rPr>
        <w:t>Instrumen ini terdiri dari pertanyaan positif, kecuali pada pertanyaan nomer 3, 4, dan 26 yang bernilai negatif. Pada penelitian ini skor tiap domain (</w:t>
      </w:r>
      <w:r>
        <w:rPr>
          <w:rFonts w:ascii="Times New Roman" w:hAnsi="Times New Roman" w:cs="Times New Roman"/>
          <w:i/>
          <w:sz w:val="24"/>
          <w:szCs w:val="24"/>
        </w:rPr>
        <w:t>raw score</w:t>
      </w:r>
      <w:r>
        <w:rPr>
          <w:rFonts w:ascii="Times New Roman" w:hAnsi="Times New Roman" w:cs="Times New Roman"/>
          <w:sz w:val="24"/>
          <w:szCs w:val="24"/>
        </w:rPr>
        <w:t xml:space="preserve">) di transformasikan 0- 100. Pertanyaan nomer 1 dan 2 mengkaji tentang kualitas hidup secara menyeluruh dan kesehatan secara umum. Domain 1, Kesehatan Fisik terdapat pada pertanyaan nomer 3, 4, 10, 15, 16, 17, dan 18. Domain 2, Psikologis terdapat pada pertanyaan nomer 5, 6, 7, 11, 19, dan 26. Domain 3, Hubungan sosial terdapat pada pertanyaan nomer 20, 21, dan 22. Domain 4, Lingkungan berada pada pertanyaan nomer 8, 9, 12, 13, 14, 23, 24, dan 25. Kemudian dari semua domain pertanyaan dalam kuisioner ini dihitung dan ditotal setelah itu dikategorikan menjadi sebuah perhitungan yang meliputi. Kualitas hidup tinggi: ≥95, kualitas hidup sedang: 60-95, kualitas hidup rendah: ≤60. </w:t>
      </w:r>
    </w:p>
    <w:p>
      <w:pPr>
        <w:pStyle w:val="3"/>
        <w:numPr>
          <w:ilvl w:val="0"/>
          <w:numId w:val="32"/>
        </w:numPr>
        <w:spacing w:line="480" w:lineRule="auto"/>
        <w:ind w:left="567" w:hanging="283"/>
        <w:jc w:val="both"/>
        <w:rPr>
          <w:rFonts w:ascii="Times New Roman" w:hAnsi="Times New Roman" w:cs="Times New Roman"/>
          <w:sz w:val="24"/>
        </w:rPr>
      </w:pPr>
      <w:r>
        <w:rPr>
          <w:rFonts w:ascii="Times New Roman" w:hAnsi="Times New Roman" w:cs="Times New Roman"/>
          <w:sz w:val="24"/>
        </w:rPr>
        <w:t>Uji Instrumen Penelitian (Uji Validitas dan Reliabilitas PSQI versi Bahasa Indonesia)</w:t>
      </w:r>
    </w:p>
    <w:p>
      <w:pPr>
        <w:pStyle w:val="3"/>
        <w:spacing w:line="480" w:lineRule="auto"/>
        <w:ind w:left="567" w:firstLine="720"/>
        <w:jc w:val="both"/>
        <w:rPr>
          <w:rFonts w:hint="default" w:ascii="Times New Roman" w:hAnsi="Times New Roman"/>
          <w:i w:val="0"/>
          <w:iCs w:val="0"/>
          <w:sz w:val="24"/>
          <w:szCs w:val="24"/>
          <w:lang w:val="en-US"/>
        </w:rPr>
      </w:pPr>
      <w:r>
        <w:rPr>
          <w:rFonts w:hint="default" w:ascii="Times New Roman" w:hAnsi="Times New Roman"/>
          <w:i w:val="0"/>
          <w:iCs w:val="0"/>
          <w:sz w:val="24"/>
          <w:szCs w:val="24"/>
          <w:lang w:val="en-US"/>
        </w:rPr>
        <w:t>Tidak dilakukan uji validitas dan reliabilitas dikarenakan kuesioner sudah baku.</w:t>
      </w:r>
    </w:p>
    <w:p>
      <w:pPr>
        <w:pStyle w:val="3"/>
        <w:spacing w:line="480" w:lineRule="auto"/>
        <w:ind w:left="567" w:firstLine="720"/>
        <w:jc w:val="both"/>
        <w:rPr>
          <w:rFonts w:hint="default" w:ascii="Times New Roman" w:hAnsi="Times New Roman"/>
          <w:i w:val="0"/>
          <w:iCs w:val="0"/>
          <w:sz w:val="24"/>
          <w:szCs w:val="24"/>
          <w:lang w:val="en-US"/>
        </w:rPr>
      </w:pPr>
    </w:p>
    <w:p>
      <w:pPr>
        <w:pStyle w:val="4"/>
        <w:keepNext/>
        <w:keepLines/>
        <w:numPr>
          <w:ilvl w:val="0"/>
          <w:numId w:val="26"/>
        </w:numPr>
        <w:ind w:left="360"/>
        <w:jc w:val="both"/>
        <w:rPr>
          <w:rFonts w:eastAsia="SimSun"/>
          <w:bCs/>
          <w:szCs w:val="24"/>
        </w:rPr>
      </w:pPr>
      <w:bookmarkStart w:id="42" w:name="_Toc142313883"/>
      <w:r>
        <w:rPr>
          <w:rFonts w:eastAsia="SimSun"/>
          <w:bCs/>
          <w:szCs w:val="24"/>
        </w:rPr>
        <w:t>Pengumpulan Data</w:t>
      </w:r>
      <w:bookmarkEnd w:id="42"/>
    </w:p>
    <w:p>
      <w:pPr>
        <w:pStyle w:val="3"/>
        <w:spacing w:line="480" w:lineRule="auto"/>
        <w:ind w:left="425" w:firstLine="720"/>
        <w:jc w:val="both"/>
        <w:rPr>
          <w:rFonts w:ascii="Times New Roman" w:hAnsi="Times New Roman" w:cs="Times New Roman"/>
          <w:sz w:val="24"/>
          <w:szCs w:val="24"/>
        </w:rPr>
      </w:pPr>
      <w:r>
        <w:rPr>
          <w:rFonts w:ascii="Times New Roman" w:hAnsi="Times New Roman" w:cs="Times New Roman"/>
          <w:sz w:val="24"/>
          <w:szCs w:val="24"/>
        </w:rPr>
        <w:t>Data yang digunakan dalam penelitian ini adalah data yang diambil dari pihak BP4 Salatiga. Pengumpulan data menggunakan alat ukur kuesioner yang telah diteliti. Pengumpulan data dilakukan dengan cara:</w:t>
      </w:r>
    </w:p>
    <w:p>
      <w:pPr>
        <w:pStyle w:val="3"/>
        <w:numPr>
          <w:ilvl w:val="1"/>
          <w:numId w:val="33"/>
        </w:numPr>
        <w:spacing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Tahap Persiapan</w:t>
      </w:r>
    </w:p>
    <w:p>
      <w:pPr>
        <w:pStyle w:val="3"/>
        <w:numPr>
          <w:ilvl w:val="0"/>
          <w:numId w:val="34"/>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Peneliti mengurus surat izin penelitian kepada Dekan Fakultas Keperawatan Universitas Ngudi Waluyo Semarang. </w:t>
      </w:r>
    </w:p>
    <w:p>
      <w:pPr>
        <w:pStyle w:val="3"/>
        <w:numPr>
          <w:ilvl w:val="0"/>
          <w:numId w:val="34"/>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Peneliti mengurus surat izin penelitian dan pengambilan data kepada BP4 Salatiga.</w:t>
      </w:r>
    </w:p>
    <w:p>
      <w:pPr>
        <w:pStyle w:val="3"/>
        <w:numPr>
          <w:ilvl w:val="0"/>
          <w:numId w:val="34"/>
        </w:numPr>
        <w:spacing w:line="480" w:lineRule="auto"/>
        <w:ind w:left="993" w:hanging="284"/>
        <w:rPr>
          <w:rFonts w:ascii="Times New Roman" w:hAnsi="Times New Roman" w:cs="Times New Roman"/>
          <w:sz w:val="24"/>
          <w:szCs w:val="24"/>
          <w:lang w:val="id-ID"/>
        </w:rPr>
      </w:pPr>
      <w:r>
        <w:rPr>
          <w:rFonts w:ascii="Times New Roman" w:hAnsi="Times New Roman" w:cs="Times New Roman"/>
          <w:sz w:val="24"/>
          <w:szCs w:val="24"/>
        </w:rPr>
        <w:t xml:space="preserve"> Peneliti mendapatkan surat balasan dari BP4 Salatiga, peneliti mengambil data jumlah penderita </w:t>
      </w:r>
      <w:r>
        <w:rPr>
          <w:rFonts w:ascii="Times New Roman" w:hAnsi="Times New Roman" w:cs="Times New Roman"/>
          <w:sz w:val="24"/>
          <w:szCs w:val="24"/>
          <w:lang w:val="en-US"/>
        </w:rPr>
        <w:t>TBC</w:t>
      </w:r>
      <w:r>
        <w:rPr>
          <w:rFonts w:ascii="Times New Roman" w:hAnsi="Times New Roman" w:cs="Times New Roman"/>
          <w:sz w:val="24"/>
          <w:szCs w:val="24"/>
        </w:rPr>
        <w:t>di Kota Salatiga</w:t>
      </w:r>
    </w:p>
    <w:p>
      <w:pPr>
        <w:pStyle w:val="3"/>
        <w:numPr>
          <w:ilvl w:val="1"/>
          <w:numId w:val="33"/>
        </w:numPr>
        <w:spacing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Tahap Pe</w:t>
      </w:r>
      <w:r>
        <w:rPr>
          <w:rFonts w:ascii="Times New Roman" w:hAnsi="Times New Roman" w:cs="Times New Roman"/>
          <w:sz w:val="24"/>
          <w:szCs w:val="24"/>
        </w:rPr>
        <w:t>ngambilan Data</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Peneliti memperkenalkan diri kepada petugas BP4 Salatiga dan menjelaskan tujuan penelitian kepada petugas</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Peneliti mewawancarai petugas tentang program </w:t>
      </w:r>
      <w:r>
        <w:rPr>
          <w:rFonts w:ascii="Times New Roman" w:hAnsi="Times New Roman" w:cs="Times New Roman"/>
          <w:sz w:val="24"/>
          <w:szCs w:val="24"/>
          <w:lang w:val="en-US"/>
        </w:rPr>
        <w:t>TBC</w:t>
      </w:r>
      <w:r>
        <w:rPr>
          <w:rFonts w:ascii="Times New Roman" w:hAnsi="Times New Roman" w:cs="Times New Roman"/>
          <w:sz w:val="24"/>
          <w:szCs w:val="24"/>
        </w:rPr>
        <w:t>di BP4 Salatiga.</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Peneliti menentukan responden untuk dijadikan sampel penelitian menggunakan kriteria inklusi dan kriteria eksklusi yang telah ditentukan.</w:t>
      </w:r>
      <w:r>
        <w:rPr>
          <w:rFonts w:hint="default" w:ascii="Times New Roman" w:hAnsi="Times New Roman" w:cs="Times New Roman"/>
          <w:sz w:val="24"/>
          <w:szCs w:val="24"/>
          <w:lang w:val="en-US"/>
        </w:rPr>
        <w:t xml:space="preserve"> Peneliti di bantu 1 asisten atas nama Puspa Linda Sabila.</w:t>
      </w:r>
      <w:r>
        <w:rPr>
          <w:rFonts w:ascii="Times New Roman" w:hAnsi="Times New Roman" w:cs="Times New Roman"/>
          <w:sz w:val="24"/>
          <w:szCs w:val="24"/>
        </w:rPr>
        <w:t xml:space="preserve"> </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Peneliti menjelaskan kepada responden tujuan penelitian dengan sejelas-jelasnya dan menandatangani lembar persetujuan. </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Peneliti membagikan kuesioner, </w:t>
      </w:r>
      <w:r>
        <w:rPr>
          <w:rFonts w:ascii="Times New Roman" w:hAnsi="Times New Roman"/>
          <w:sz w:val="24"/>
          <w:szCs w:val="24"/>
        </w:rPr>
        <w:t>meminta responden memberikan jawaban yang sesuai dengan keadaannya, dan apabila responden kurang mengerti maksud dari pertanyaan yang diajukan, peneliti menerangkan kembali secara jelas maksud dari pertanyaan tersebut.</w:t>
      </w:r>
    </w:p>
    <w:p>
      <w:pPr>
        <w:pStyle w:val="3"/>
        <w:numPr>
          <w:ilvl w:val="0"/>
          <w:numId w:val="35"/>
        </w:numPr>
        <w:spacing w:line="480" w:lineRule="auto"/>
        <w:ind w:left="993" w:hanging="284"/>
        <w:jc w:val="both"/>
        <w:rPr>
          <w:rFonts w:ascii="Times New Roman" w:hAnsi="Times New Roman" w:cs="Times New Roman"/>
          <w:sz w:val="24"/>
          <w:szCs w:val="24"/>
          <w:lang w:val="id-ID"/>
        </w:rPr>
      </w:pPr>
      <w:r>
        <w:rPr>
          <w:rFonts w:ascii="Times New Roman" w:hAnsi="Times New Roman"/>
          <w:sz w:val="24"/>
          <w:szCs w:val="24"/>
        </w:rPr>
        <w:t>Setelah responden memberikan jawaban penelitian peneliti memberikan kode pada lembar soal. Setelah kuesioner terisi, peneliti mengumpulkan dan memeriksa kelengkapannya.</w:t>
      </w:r>
    </w:p>
    <w:p>
      <w:pPr>
        <w:pStyle w:val="3"/>
        <w:numPr>
          <w:ilvl w:val="0"/>
          <w:numId w:val="0"/>
        </w:numPr>
        <w:spacing w:line="480" w:lineRule="auto"/>
        <w:ind w:left="709" w:leftChars="0"/>
        <w:jc w:val="both"/>
        <w:rPr>
          <w:rFonts w:ascii="Times New Roman" w:hAnsi="Times New Roman" w:cs="Times New Roman"/>
          <w:sz w:val="24"/>
          <w:szCs w:val="24"/>
          <w:lang w:val="id-ID"/>
        </w:rPr>
      </w:pPr>
    </w:p>
    <w:p>
      <w:pPr>
        <w:pStyle w:val="4"/>
        <w:keepNext/>
        <w:keepLines/>
        <w:numPr>
          <w:ilvl w:val="0"/>
          <w:numId w:val="26"/>
        </w:numPr>
        <w:ind w:left="360"/>
        <w:jc w:val="both"/>
        <w:rPr>
          <w:rFonts w:eastAsia="SimSun"/>
          <w:bCs/>
          <w:szCs w:val="24"/>
        </w:rPr>
      </w:pPr>
      <w:bookmarkStart w:id="43" w:name="_Toc142313884"/>
      <w:r>
        <w:rPr>
          <w:rFonts w:eastAsia="SimSun"/>
          <w:bCs/>
          <w:szCs w:val="24"/>
        </w:rPr>
        <w:t>Pengolahan Data</w:t>
      </w:r>
      <w:bookmarkEnd w:id="43"/>
    </w:p>
    <w:p>
      <w:pPr>
        <w:pStyle w:val="3"/>
        <w:spacing w:line="480" w:lineRule="auto"/>
        <w:ind w:left="360"/>
        <w:jc w:val="both"/>
        <w:rPr>
          <w:rFonts w:ascii="Times New Roman" w:hAnsi="Times New Roman" w:cs="SimSun"/>
          <w:sz w:val="24"/>
          <w:szCs w:val="24"/>
          <w:lang w:val="id-ID"/>
        </w:rPr>
      </w:pPr>
      <w:r>
        <w:rPr>
          <w:rFonts w:ascii="Times New Roman" w:hAnsi="Times New Roman"/>
          <w:sz w:val="24"/>
          <w:szCs w:val="24"/>
        </w:rPr>
        <w:t>Menurut (</w:t>
      </w:r>
      <w:r>
        <w:rPr>
          <w:rFonts w:ascii="Times New Roman" w:hAnsi="Times New Roman"/>
          <w:sz w:val="24"/>
          <w:szCs w:val="24"/>
          <w:lang w:val="id-ID"/>
        </w:rPr>
        <w:t>Putri, 2017</w:t>
      </w:r>
      <w:r>
        <w:rPr>
          <w:rFonts w:ascii="Times New Roman" w:hAnsi="Times New Roman"/>
          <w:sz w:val="24"/>
          <w:szCs w:val="24"/>
        </w:rPr>
        <w:t>) dalam pengolahan data terdapat langkah-langkah yang harus ditempuh, diantaranya:</w:t>
      </w:r>
    </w:p>
    <w:p>
      <w:pPr>
        <w:pStyle w:val="3"/>
        <w:numPr>
          <w:ilvl w:val="0"/>
          <w:numId w:val="36"/>
        </w:numPr>
        <w:spacing w:line="480" w:lineRule="auto"/>
        <w:ind w:left="643" w:hanging="283"/>
        <w:rPr>
          <w:rFonts w:ascii="Times New Roman" w:hAnsi="Times New Roman"/>
          <w:sz w:val="24"/>
          <w:szCs w:val="24"/>
        </w:rPr>
      </w:pPr>
      <w:r>
        <w:rPr>
          <w:rFonts w:ascii="Times New Roman" w:hAnsi="Times New Roman"/>
          <w:i/>
          <w:sz w:val="24"/>
          <w:szCs w:val="24"/>
        </w:rPr>
        <w:t>Editing</w:t>
      </w:r>
      <w:r>
        <w:rPr>
          <w:rFonts w:ascii="Times New Roman" w:hAnsi="Times New Roman"/>
          <w:sz w:val="24"/>
          <w:szCs w:val="24"/>
        </w:rPr>
        <w:t xml:space="preserve"> (pemeriksaan data)</w:t>
      </w:r>
    </w:p>
    <w:p>
      <w:pPr>
        <w:pStyle w:val="3"/>
        <w:spacing w:line="480" w:lineRule="auto"/>
        <w:ind w:left="643" w:firstLine="720"/>
        <w:jc w:val="both"/>
        <w:rPr>
          <w:rFonts w:ascii="Times New Roman" w:hAnsi="Times New Roman"/>
          <w:sz w:val="24"/>
          <w:szCs w:val="24"/>
        </w:rPr>
      </w:pPr>
      <w:r>
        <w:rPr>
          <w:rFonts w:ascii="Times New Roman" w:hAnsi="Times New Roman"/>
          <w:i/>
          <w:sz w:val="24"/>
          <w:szCs w:val="24"/>
        </w:rPr>
        <w:t xml:space="preserve">Editing </w:t>
      </w:r>
      <w:r>
        <w:rPr>
          <w:rFonts w:ascii="Times New Roman" w:hAnsi="Times New Roman"/>
          <w:sz w:val="24"/>
          <w:szCs w:val="24"/>
        </w:rPr>
        <w:t xml:space="preserve">adalah upaya untuk memeriksa kembali kebenaran data yang diperoleh atau dikumpulkan. </w:t>
      </w:r>
      <w:r>
        <w:rPr>
          <w:rFonts w:ascii="Times New Roman" w:hAnsi="Times New Roman"/>
          <w:i/>
          <w:sz w:val="24"/>
          <w:szCs w:val="24"/>
        </w:rPr>
        <w:t>Editing</w:t>
      </w:r>
      <w:r>
        <w:rPr>
          <w:rFonts w:ascii="Times New Roman" w:hAnsi="Times New Roman"/>
          <w:sz w:val="24"/>
          <w:szCs w:val="24"/>
        </w:rPr>
        <w:t xml:space="preserve"> dapat dilakukan pada tahap pengumpulan data atau setelah data terkumpul.</w:t>
      </w:r>
    </w:p>
    <w:p>
      <w:pPr>
        <w:pStyle w:val="3"/>
        <w:numPr>
          <w:ilvl w:val="0"/>
          <w:numId w:val="36"/>
        </w:numPr>
        <w:spacing w:line="480" w:lineRule="auto"/>
        <w:ind w:left="643" w:hanging="283"/>
        <w:rPr>
          <w:rFonts w:ascii="Times New Roman" w:hAnsi="Times New Roman"/>
          <w:sz w:val="24"/>
          <w:szCs w:val="24"/>
        </w:rPr>
      </w:pPr>
      <w:r>
        <w:rPr>
          <w:rFonts w:ascii="Times New Roman" w:hAnsi="Times New Roman"/>
          <w:i/>
          <w:sz w:val="24"/>
          <w:szCs w:val="24"/>
        </w:rPr>
        <w:t>Coding</w:t>
      </w:r>
      <w:r>
        <w:rPr>
          <w:rFonts w:ascii="Times New Roman" w:hAnsi="Times New Roman"/>
          <w:sz w:val="24"/>
          <w:szCs w:val="24"/>
        </w:rPr>
        <w:t xml:space="preserve"> (pemberian kode)</w:t>
      </w:r>
    </w:p>
    <w:p>
      <w:pPr>
        <w:pStyle w:val="3"/>
        <w:spacing w:line="480" w:lineRule="auto"/>
        <w:ind w:left="643" w:firstLine="720"/>
        <w:jc w:val="both"/>
        <w:rPr>
          <w:rFonts w:ascii="Times New Roman" w:hAnsi="Times New Roman"/>
          <w:sz w:val="24"/>
          <w:lang w:val="id-ID"/>
        </w:rPr>
      </w:pPr>
      <w:r>
        <w:rPr>
          <w:rFonts w:ascii="Times New Roman" w:hAnsi="Times New Roman"/>
          <w:i/>
          <w:sz w:val="24"/>
        </w:rPr>
        <w:t>Coding</w:t>
      </w:r>
      <w:r>
        <w:rPr>
          <w:rFonts w:ascii="Times New Roman" w:hAnsi="Times New Roman"/>
          <w:sz w:val="24"/>
        </w:rPr>
        <w:t xml:space="preserve"> yaitu suatu proses mengubah data berbentuk kalimat atau huruf menjadi data </w:t>
      </w:r>
      <w:r>
        <w:rPr>
          <w:rFonts w:ascii="Times New Roman" w:hAnsi="Times New Roman"/>
          <w:sz w:val="24"/>
          <w:szCs w:val="24"/>
        </w:rPr>
        <w:t>angka</w:t>
      </w:r>
      <w:r>
        <w:rPr>
          <w:rFonts w:ascii="Times New Roman" w:hAnsi="Times New Roman"/>
          <w:sz w:val="24"/>
        </w:rPr>
        <w:t xml:space="preserve"> atau bilangan untuk memudahkan mengolah data. Adapun pemberian kode pada penelitian ini adalah:</w:t>
      </w:r>
    </w:p>
    <w:p>
      <w:pPr>
        <w:pStyle w:val="10"/>
        <w:spacing w:after="0" w:line="360" w:lineRule="auto"/>
        <w:jc w:val="center"/>
        <w:rPr>
          <w:rFonts w:ascii="Times New Roman" w:hAnsi="Times New Roman" w:eastAsia="SimSun" w:cs="Times New Roman"/>
          <w:b/>
          <w:bCs/>
          <w:i w:val="0"/>
          <w:iCs w:val="0"/>
          <w:color w:val="auto"/>
          <w:sz w:val="24"/>
          <w:szCs w:val="24"/>
          <w:lang w:eastAsia="id-ID"/>
        </w:rPr>
      </w:pPr>
      <w:bookmarkStart w:id="44" w:name="_Toc142314071"/>
      <w:r>
        <w:rPr>
          <w:rFonts w:ascii="Times New Roman" w:hAnsi="Times New Roman" w:eastAsia="SimSun" w:cs="Times New Roman"/>
          <w:b/>
          <w:bCs/>
          <w:i w:val="0"/>
          <w:iCs w:val="0"/>
          <w:color w:val="auto"/>
          <w:sz w:val="24"/>
          <w:szCs w:val="24"/>
          <w:lang w:eastAsia="id-ID"/>
        </w:rPr>
        <w:t>Tabel 3.2 Pemberian Kode (</w:t>
      </w:r>
      <w:r>
        <w:rPr>
          <w:rFonts w:ascii="Times New Roman" w:hAnsi="Times New Roman" w:eastAsia="SimSun" w:cs="Times New Roman"/>
          <w:b/>
          <w:bCs/>
          <w:iCs w:val="0"/>
          <w:color w:val="auto"/>
          <w:sz w:val="24"/>
          <w:szCs w:val="24"/>
          <w:lang w:eastAsia="id-ID"/>
        </w:rPr>
        <w:t>Coding</w:t>
      </w:r>
      <w:r>
        <w:rPr>
          <w:rFonts w:ascii="Times New Roman" w:hAnsi="Times New Roman" w:eastAsia="SimSun" w:cs="Times New Roman"/>
          <w:b/>
          <w:bCs/>
          <w:i w:val="0"/>
          <w:iCs w:val="0"/>
          <w:color w:val="auto"/>
          <w:sz w:val="24"/>
          <w:szCs w:val="24"/>
          <w:lang w:eastAsia="id-ID"/>
        </w:rPr>
        <w:t>)</w:t>
      </w:r>
      <w:bookmarkEnd w:id="44"/>
    </w:p>
    <w:tbl>
      <w:tblPr>
        <w:tblStyle w:val="8"/>
        <w:tblW w:w="810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54"/>
        <w:gridCol w:w="2727"/>
        <w:gridCol w:w="2869"/>
        <w:gridCol w:w="195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54"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lang w:val="id-ID"/>
              </w:rPr>
            </w:pPr>
            <w:r>
              <w:rPr>
                <w:rFonts w:ascii="Times New Roman" w:hAnsi="Times New Roman"/>
                <w:b/>
                <w:sz w:val="24"/>
                <w:szCs w:val="24"/>
                <w:lang w:val="id-ID"/>
              </w:rPr>
              <w:t>No</w:t>
            </w:r>
          </w:p>
        </w:tc>
        <w:tc>
          <w:tcPr>
            <w:tcW w:w="2727"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lang w:val="id-ID"/>
              </w:rPr>
            </w:pPr>
            <w:r>
              <w:rPr>
                <w:rFonts w:ascii="Times New Roman" w:hAnsi="Times New Roman"/>
                <w:b/>
                <w:sz w:val="24"/>
                <w:szCs w:val="24"/>
                <w:lang w:val="id-ID"/>
              </w:rPr>
              <w:t>Distributor Frekuensi Responden</w:t>
            </w:r>
          </w:p>
        </w:tc>
        <w:tc>
          <w:tcPr>
            <w:tcW w:w="2869"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lang w:val="id-ID"/>
              </w:rPr>
            </w:pPr>
            <w:r>
              <w:rPr>
                <w:rFonts w:ascii="Times New Roman" w:hAnsi="Times New Roman"/>
                <w:b/>
                <w:sz w:val="24"/>
                <w:szCs w:val="24"/>
                <w:lang w:val="id-ID"/>
              </w:rPr>
              <w:t>kategori</w:t>
            </w:r>
          </w:p>
        </w:tc>
        <w:tc>
          <w:tcPr>
            <w:tcW w:w="1950" w:type="dxa"/>
            <w:tcBorders>
              <w:top w:val="single" w:color="auto" w:sz="4" w:space="0"/>
              <w:left w:val="nil"/>
              <w:bottom w:val="single" w:color="auto" w:sz="4" w:space="0"/>
              <w:right w:val="nil"/>
            </w:tcBorders>
            <w:vAlign w:val="center"/>
          </w:tcPr>
          <w:p>
            <w:pPr>
              <w:pStyle w:val="3"/>
              <w:jc w:val="center"/>
              <w:rPr>
                <w:rFonts w:ascii="Times New Roman" w:hAnsi="Times New Roman"/>
                <w:b/>
                <w:sz w:val="24"/>
                <w:szCs w:val="24"/>
                <w:lang w:val="id-ID"/>
              </w:rPr>
            </w:pPr>
            <w:r>
              <w:rPr>
                <w:rFonts w:ascii="Times New Roman" w:hAnsi="Times New Roman"/>
                <w:b/>
                <w:sz w:val="24"/>
                <w:szCs w:val="24"/>
                <w:lang w:val="id-ID"/>
              </w:rPr>
              <w:t>Pemberian Kode (Coding)</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54" w:type="dxa"/>
            <w:tcBorders>
              <w:top w:val="single" w:color="auto" w:sz="4" w:space="0"/>
              <w:left w:val="nil"/>
              <w:bottom w:val="nil"/>
              <w:right w:val="nil"/>
            </w:tcBorders>
          </w:tcPr>
          <w:p>
            <w:pPr>
              <w:pStyle w:val="3"/>
              <w:jc w:val="center"/>
              <w:rPr>
                <w:rFonts w:ascii="Times New Roman" w:hAnsi="Times New Roman"/>
                <w:sz w:val="24"/>
                <w:szCs w:val="24"/>
                <w:lang w:val="id-ID"/>
              </w:rPr>
            </w:pPr>
            <w:r>
              <w:rPr>
                <w:rFonts w:hint="default" w:ascii="Times New Roman" w:hAnsi="Times New Roman"/>
                <w:sz w:val="24"/>
                <w:szCs w:val="24"/>
                <w:lang w:val="en-US"/>
              </w:rPr>
              <w:t>1</w:t>
            </w:r>
            <w:r>
              <w:rPr>
                <w:rFonts w:ascii="Times New Roman" w:hAnsi="Times New Roman"/>
                <w:sz w:val="24"/>
                <w:szCs w:val="24"/>
                <w:lang w:val="id-ID"/>
              </w:rPr>
              <w:t>.</w:t>
            </w:r>
          </w:p>
        </w:tc>
        <w:tc>
          <w:tcPr>
            <w:tcW w:w="2727" w:type="dxa"/>
            <w:tcBorders>
              <w:top w:val="single" w:color="auto" w:sz="4" w:space="0"/>
              <w:left w:val="nil"/>
              <w:bottom w:val="nil"/>
              <w:right w:val="nil"/>
            </w:tcBorders>
          </w:tcPr>
          <w:p>
            <w:pPr>
              <w:pStyle w:val="3"/>
              <w:rPr>
                <w:rFonts w:ascii="Times New Roman" w:hAnsi="Times New Roman"/>
                <w:sz w:val="24"/>
                <w:szCs w:val="24"/>
                <w:lang w:val="id-ID"/>
              </w:rPr>
            </w:pPr>
            <w:r>
              <w:rPr>
                <w:rFonts w:ascii="Times New Roman" w:hAnsi="Times New Roman"/>
                <w:sz w:val="24"/>
                <w:szCs w:val="24"/>
                <w:lang w:val="id-ID"/>
              </w:rPr>
              <w:t>Kualitas Hidup</w:t>
            </w:r>
          </w:p>
        </w:tc>
        <w:tc>
          <w:tcPr>
            <w:tcW w:w="2869" w:type="dxa"/>
            <w:tcBorders>
              <w:top w:val="single" w:color="auto" w:sz="4" w:space="0"/>
              <w:left w:val="nil"/>
              <w:bottom w:val="nil"/>
              <w:right w:val="nil"/>
            </w:tcBorders>
          </w:tcPr>
          <w:p>
            <w:pPr>
              <w:pStyle w:val="3"/>
              <w:rPr>
                <w:rFonts w:ascii="Times New Roman" w:hAnsi="Times New Roman"/>
                <w:sz w:val="24"/>
                <w:szCs w:val="24"/>
              </w:rPr>
            </w:pPr>
            <w:r>
              <w:rPr>
                <w:rFonts w:ascii="Times New Roman" w:hAnsi="Times New Roman"/>
                <w:sz w:val="24"/>
                <w:szCs w:val="24"/>
              </w:rPr>
              <w:t xml:space="preserve">Rendah </w:t>
            </w:r>
          </w:p>
        </w:tc>
        <w:tc>
          <w:tcPr>
            <w:tcW w:w="1950" w:type="dxa"/>
            <w:tcBorders>
              <w:top w:val="single" w:color="auto" w:sz="4" w:space="0"/>
              <w:left w:val="nil"/>
              <w:bottom w:val="nil"/>
              <w:right w:val="nil"/>
            </w:tcBorders>
          </w:tcPr>
          <w:p>
            <w:pPr>
              <w:pStyle w:val="3"/>
              <w:jc w:val="center"/>
              <w:rPr>
                <w:rFonts w:ascii="Times New Roman" w:hAnsi="Times New Roman"/>
                <w:sz w:val="24"/>
                <w:szCs w:val="24"/>
                <w:lang w:val="id-ID"/>
              </w:rPr>
            </w:pPr>
            <w:r>
              <w:rPr>
                <w:rFonts w:ascii="Times New Roman" w:hAnsi="Times New Roman"/>
                <w:sz w:val="24"/>
                <w:szCs w:val="24"/>
                <w:lang w:val="id-ID"/>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54" w:type="dxa"/>
            <w:tcBorders>
              <w:top w:val="nil"/>
              <w:left w:val="nil"/>
              <w:bottom w:val="nil"/>
              <w:right w:val="nil"/>
            </w:tcBorders>
          </w:tcPr>
          <w:p>
            <w:pPr>
              <w:pStyle w:val="3"/>
              <w:jc w:val="center"/>
              <w:rPr>
                <w:rFonts w:ascii="Times New Roman" w:hAnsi="Times New Roman"/>
                <w:sz w:val="24"/>
                <w:szCs w:val="24"/>
                <w:lang w:val="id-ID"/>
              </w:rPr>
            </w:pPr>
          </w:p>
        </w:tc>
        <w:tc>
          <w:tcPr>
            <w:tcW w:w="2727" w:type="dxa"/>
            <w:tcBorders>
              <w:top w:val="nil"/>
              <w:left w:val="nil"/>
              <w:bottom w:val="nil"/>
              <w:right w:val="nil"/>
            </w:tcBorders>
          </w:tcPr>
          <w:p>
            <w:pPr>
              <w:pStyle w:val="3"/>
              <w:rPr>
                <w:rFonts w:ascii="Times New Roman" w:hAnsi="Times New Roman"/>
                <w:sz w:val="24"/>
                <w:szCs w:val="24"/>
                <w:lang w:val="id-ID"/>
              </w:rPr>
            </w:pPr>
          </w:p>
        </w:tc>
        <w:tc>
          <w:tcPr>
            <w:tcW w:w="2869" w:type="dxa"/>
            <w:tcBorders>
              <w:top w:val="nil"/>
              <w:left w:val="nil"/>
              <w:bottom w:val="nil"/>
              <w:right w:val="nil"/>
            </w:tcBorders>
          </w:tcPr>
          <w:p>
            <w:pPr>
              <w:pStyle w:val="3"/>
              <w:rPr>
                <w:rFonts w:ascii="Times New Roman" w:hAnsi="Times New Roman"/>
                <w:sz w:val="24"/>
                <w:szCs w:val="24"/>
              </w:rPr>
            </w:pPr>
            <w:r>
              <w:rPr>
                <w:rFonts w:ascii="Times New Roman" w:hAnsi="Times New Roman"/>
                <w:sz w:val="24"/>
                <w:szCs w:val="24"/>
              </w:rPr>
              <w:t>Sedang</w:t>
            </w:r>
          </w:p>
        </w:tc>
        <w:tc>
          <w:tcPr>
            <w:tcW w:w="1950" w:type="dxa"/>
            <w:tcBorders>
              <w:top w:val="nil"/>
              <w:left w:val="nil"/>
              <w:bottom w:val="nil"/>
              <w:right w:val="nil"/>
            </w:tcBorders>
          </w:tcPr>
          <w:p>
            <w:pPr>
              <w:pStyle w:val="3"/>
              <w:jc w:val="center"/>
              <w:rPr>
                <w:rFonts w:ascii="Times New Roman" w:hAnsi="Times New Roman"/>
                <w:sz w:val="24"/>
                <w:szCs w:val="24"/>
                <w:lang w:val="id-ID"/>
              </w:rPr>
            </w:pPr>
            <w:r>
              <w:rPr>
                <w:rFonts w:ascii="Times New Roman" w:hAnsi="Times New Roman"/>
                <w:sz w:val="24"/>
                <w:szCs w:val="24"/>
                <w:lang w:val="id-ID"/>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54" w:type="dxa"/>
            <w:tcBorders>
              <w:top w:val="nil"/>
              <w:left w:val="nil"/>
              <w:bottom w:val="single" w:color="auto" w:sz="4" w:space="0"/>
              <w:right w:val="nil"/>
            </w:tcBorders>
          </w:tcPr>
          <w:p>
            <w:pPr>
              <w:pStyle w:val="3"/>
              <w:jc w:val="center"/>
              <w:rPr>
                <w:rFonts w:ascii="Times New Roman" w:hAnsi="Times New Roman"/>
                <w:sz w:val="24"/>
                <w:szCs w:val="24"/>
                <w:lang w:val="id-ID"/>
              </w:rPr>
            </w:pPr>
          </w:p>
        </w:tc>
        <w:tc>
          <w:tcPr>
            <w:tcW w:w="2727" w:type="dxa"/>
            <w:tcBorders>
              <w:top w:val="nil"/>
              <w:left w:val="nil"/>
              <w:bottom w:val="single" w:color="auto" w:sz="4" w:space="0"/>
              <w:right w:val="nil"/>
            </w:tcBorders>
          </w:tcPr>
          <w:p>
            <w:pPr>
              <w:pStyle w:val="3"/>
              <w:rPr>
                <w:rFonts w:ascii="Times New Roman" w:hAnsi="Times New Roman"/>
                <w:sz w:val="24"/>
                <w:szCs w:val="24"/>
                <w:lang w:val="id-ID"/>
              </w:rPr>
            </w:pPr>
          </w:p>
        </w:tc>
        <w:tc>
          <w:tcPr>
            <w:tcW w:w="2869" w:type="dxa"/>
            <w:tcBorders>
              <w:top w:val="nil"/>
              <w:left w:val="nil"/>
              <w:bottom w:val="single" w:color="auto" w:sz="4" w:space="0"/>
              <w:right w:val="nil"/>
            </w:tcBorders>
          </w:tcPr>
          <w:p>
            <w:pPr>
              <w:pStyle w:val="3"/>
              <w:rPr>
                <w:rFonts w:ascii="Times New Roman" w:hAnsi="Times New Roman"/>
                <w:sz w:val="24"/>
                <w:szCs w:val="24"/>
              </w:rPr>
            </w:pPr>
            <w:r>
              <w:rPr>
                <w:rFonts w:ascii="Times New Roman" w:hAnsi="Times New Roman"/>
                <w:sz w:val="24"/>
                <w:szCs w:val="24"/>
              </w:rPr>
              <w:t xml:space="preserve">Tinggi </w:t>
            </w:r>
          </w:p>
        </w:tc>
        <w:tc>
          <w:tcPr>
            <w:tcW w:w="1950" w:type="dxa"/>
            <w:tcBorders>
              <w:top w:val="nil"/>
              <w:left w:val="nil"/>
              <w:bottom w:val="single" w:color="auto" w:sz="4" w:space="0"/>
              <w:right w:val="nil"/>
            </w:tcBorders>
          </w:tcPr>
          <w:p>
            <w:pPr>
              <w:pStyle w:val="3"/>
              <w:jc w:val="center"/>
              <w:rPr>
                <w:rFonts w:ascii="Times New Roman" w:hAnsi="Times New Roman"/>
                <w:sz w:val="24"/>
                <w:szCs w:val="24"/>
                <w:lang w:val="id-ID"/>
              </w:rPr>
            </w:pPr>
            <w:r>
              <w:rPr>
                <w:rFonts w:ascii="Times New Roman" w:hAnsi="Times New Roman"/>
                <w:sz w:val="24"/>
                <w:szCs w:val="24"/>
                <w:lang w:val="id-ID"/>
              </w:rPr>
              <w:t>3</w:t>
            </w:r>
          </w:p>
        </w:tc>
      </w:tr>
    </w:tbl>
    <w:p>
      <w:pPr>
        <w:pStyle w:val="3"/>
        <w:spacing w:line="480" w:lineRule="auto"/>
        <w:ind w:left="567"/>
        <w:jc w:val="both"/>
        <w:rPr>
          <w:rFonts w:ascii="Times New Roman" w:hAnsi="Times New Roman" w:cs="Times New Roman"/>
          <w:sz w:val="24"/>
        </w:rPr>
      </w:pPr>
      <w:r>
        <w:rPr>
          <w:rFonts w:ascii="Times New Roman" w:hAnsi="Times New Roman"/>
          <w:sz w:val="24"/>
          <w:szCs w:val="24"/>
        </w:rPr>
        <w:t>Adapun</w:t>
      </w:r>
      <w:r>
        <w:rPr>
          <w:rFonts w:ascii="Times New Roman" w:hAnsi="Times New Roman" w:cs="Times New Roman"/>
          <w:sz w:val="24"/>
        </w:rPr>
        <w:t xml:space="preserve"> skor untuk setiap soal adalah sebagai berikut: </w:t>
      </w:r>
    </w:p>
    <w:p>
      <w:pPr>
        <w:pStyle w:val="3"/>
        <w:spacing w:line="480" w:lineRule="auto"/>
        <w:ind w:left="567"/>
        <w:jc w:val="both"/>
        <w:rPr>
          <w:rFonts w:ascii="Times New Roman" w:hAnsi="Times New Roman" w:cs="Times New Roman"/>
          <w:sz w:val="24"/>
        </w:rPr>
      </w:pPr>
      <w:r>
        <w:rPr>
          <w:rFonts w:ascii="Times New Roman" w:hAnsi="Times New Roman" w:cs="Times New Roman"/>
          <w:sz w:val="24"/>
        </w:rPr>
        <w:t xml:space="preserve">Skor untuk setiap soal: </w:t>
      </w:r>
    </w:p>
    <w:p>
      <w:pPr>
        <w:pStyle w:val="3"/>
        <w:numPr>
          <w:ilvl w:val="0"/>
          <w:numId w:val="37"/>
        </w:numPr>
        <w:spacing w:line="480" w:lineRule="auto"/>
        <w:ind w:left="993" w:hanging="426"/>
        <w:jc w:val="both"/>
        <w:rPr>
          <w:rFonts w:ascii="Times New Roman" w:hAnsi="Times New Roman" w:cs="Times New Roman"/>
          <w:sz w:val="28"/>
          <w:szCs w:val="24"/>
        </w:rPr>
      </w:pPr>
      <w:r>
        <w:rPr>
          <w:rFonts w:ascii="Times New Roman" w:hAnsi="Times New Roman" w:cs="Times New Roman"/>
          <w:sz w:val="24"/>
        </w:rPr>
        <w:t>5: sangat baik, sangat memuaskan, berlebihan, sepenuhnya dialami, tidak pernah</w:t>
      </w:r>
    </w:p>
    <w:p>
      <w:pPr>
        <w:pStyle w:val="3"/>
        <w:numPr>
          <w:ilvl w:val="0"/>
          <w:numId w:val="37"/>
        </w:numPr>
        <w:spacing w:line="480" w:lineRule="auto"/>
        <w:ind w:left="993" w:hanging="426"/>
        <w:jc w:val="both"/>
        <w:rPr>
          <w:rFonts w:ascii="Times New Roman" w:hAnsi="Times New Roman" w:cs="Times New Roman"/>
          <w:sz w:val="28"/>
          <w:szCs w:val="24"/>
        </w:rPr>
      </w:pPr>
      <w:r>
        <w:rPr>
          <w:rFonts w:ascii="Times New Roman" w:hAnsi="Times New Roman" w:cs="Times New Roman"/>
          <w:sz w:val="24"/>
        </w:rPr>
        <w:t>4: baik, memuaskan, sangat sering, jarang</w:t>
      </w:r>
    </w:p>
    <w:p>
      <w:pPr>
        <w:pStyle w:val="3"/>
        <w:numPr>
          <w:ilvl w:val="0"/>
          <w:numId w:val="37"/>
        </w:numPr>
        <w:spacing w:line="480" w:lineRule="auto"/>
        <w:ind w:left="993" w:hanging="426"/>
        <w:jc w:val="both"/>
        <w:rPr>
          <w:rFonts w:ascii="Times New Roman" w:hAnsi="Times New Roman" w:cs="Times New Roman"/>
          <w:sz w:val="28"/>
          <w:szCs w:val="24"/>
        </w:rPr>
      </w:pPr>
      <w:r>
        <w:rPr>
          <w:rFonts w:ascii="Times New Roman" w:hAnsi="Times New Roman" w:cs="Times New Roman"/>
          <w:sz w:val="24"/>
        </w:rPr>
        <w:t>3: biasa saja, sedang, cukup sering</w:t>
      </w:r>
    </w:p>
    <w:p>
      <w:pPr>
        <w:pStyle w:val="3"/>
        <w:numPr>
          <w:ilvl w:val="0"/>
          <w:numId w:val="37"/>
        </w:numPr>
        <w:spacing w:line="480" w:lineRule="auto"/>
        <w:ind w:left="993" w:hanging="426"/>
        <w:jc w:val="both"/>
        <w:rPr>
          <w:rFonts w:ascii="Times New Roman" w:hAnsi="Times New Roman" w:cs="Times New Roman"/>
          <w:sz w:val="28"/>
          <w:szCs w:val="24"/>
        </w:rPr>
      </w:pPr>
      <w:r>
        <w:rPr>
          <w:rFonts w:ascii="Times New Roman" w:hAnsi="Times New Roman" w:cs="Times New Roman"/>
          <w:sz w:val="24"/>
        </w:rPr>
        <w:t>2: buruk, tidak memuaskan, sedikit, sangat sering</w:t>
      </w:r>
    </w:p>
    <w:p>
      <w:pPr>
        <w:pStyle w:val="3"/>
        <w:numPr>
          <w:ilvl w:val="0"/>
          <w:numId w:val="37"/>
        </w:numPr>
        <w:spacing w:line="480" w:lineRule="auto"/>
        <w:ind w:left="993" w:hanging="426"/>
        <w:jc w:val="both"/>
        <w:rPr>
          <w:rFonts w:ascii="Times New Roman" w:hAnsi="Times New Roman" w:cs="Times New Roman"/>
          <w:sz w:val="28"/>
          <w:szCs w:val="24"/>
        </w:rPr>
      </w:pPr>
      <w:r>
        <w:rPr>
          <w:rFonts w:ascii="Times New Roman" w:hAnsi="Times New Roman" w:cs="Times New Roman"/>
          <w:sz w:val="24"/>
        </w:rPr>
        <w:t>1: Sangat buruk, sangat tidak memuaskan, tidak sama sekali, sangat buruk, selalu</w:t>
      </w:r>
    </w:p>
    <w:p>
      <w:pPr>
        <w:pStyle w:val="3"/>
        <w:numPr>
          <w:ilvl w:val="0"/>
          <w:numId w:val="36"/>
        </w:numPr>
        <w:spacing w:line="480" w:lineRule="auto"/>
        <w:ind w:left="567" w:hanging="283"/>
        <w:jc w:val="both"/>
        <w:rPr>
          <w:rFonts w:ascii="Times New Roman" w:hAnsi="Times New Roman" w:cs="SimSun"/>
          <w:sz w:val="24"/>
          <w:szCs w:val="24"/>
        </w:rPr>
      </w:pPr>
      <w:r>
        <w:rPr>
          <w:rFonts w:ascii="Times New Roman" w:hAnsi="Times New Roman"/>
          <w:i/>
          <w:sz w:val="24"/>
          <w:szCs w:val="24"/>
        </w:rPr>
        <w:t>Entry</w:t>
      </w:r>
      <w:r>
        <w:rPr>
          <w:rFonts w:ascii="Times New Roman" w:hAnsi="Times New Roman"/>
          <w:sz w:val="24"/>
          <w:szCs w:val="24"/>
        </w:rPr>
        <w:t xml:space="preserve"> data</w:t>
      </w:r>
    </w:p>
    <w:p>
      <w:pPr>
        <w:pStyle w:val="3"/>
        <w:spacing w:line="480" w:lineRule="auto"/>
        <w:ind w:left="567" w:firstLine="720"/>
        <w:jc w:val="both"/>
        <w:rPr>
          <w:rFonts w:ascii="Times New Roman" w:hAnsi="Times New Roman"/>
          <w:sz w:val="24"/>
          <w:szCs w:val="24"/>
          <w:lang w:val="id-ID"/>
        </w:rPr>
      </w:pPr>
      <w:r>
        <w:rPr>
          <w:rFonts w:ascii="Times New Roman" w:hAnsi="Times New Roman"/>
          <w:sz w:val="24"/>
          <w:szCs w:val="24"/>
        </w:rPr>
        <w:t xml:space="preserve">Data </w:t>
      </w:r>
      <w:r>
        <w:rPr>
          <w:rFonts w:ascii="Times New Roman" w:hAnsi="Times New Roman"/>
          <w:i/>
          <w:sz w:val="24"/>
          <w:szCs w:val="24"/>
        </w:rPr>
        <w:t>entry</w:t>
      </w:r>
      <w:r>
        <w:rPr>
          <w:rFonts w:ascii="Times New Roman" w:hAnsi="Times New Roman"/>
          <w:sz w:val="24"/>
          <w:szCs w:val="24"/>
        </w:rPr>
        <w:t xml:space="preserve"> adalah kegiatan memasukkan data yang telah dikumpulkan ke dalam master tabel atau database komputer, kemudian membuat distribusi frekuensi sederhana atau bisa juga dengan membuat tabel.</w:t>
      </w:r>
    </w:p>
    <w:p>
      <w:pPr>
        <w:pStyle w:val="3"/>
        <w:numPr>
          <w:ilvl w:val="0"/>
          <w:numId w:val="36"/>
        </w:numPr>
        <w:spacing w:line="480" w:lineRule="auto"/>
        <w:ind w:left="567" w:hanging="283"/>
        <w:jc w:val="both"/>
        <w:rPr>
          <w:rFonts w:ascii="Times New Roman" w:hAnsi="Times New Roman"/>
          <w:sz w:val="24"/>
          <w:szCs w:val="24"/>
        </w:rPr>
      </w:pPr>
      <w:r>
        <w:rPr>
          <w:rFonts w:ascii="Times New Roman" w:hAnsi="Times New Roman"/>
          <w:i/>
          <w:sz w:val="24"/>
          <w:szCs w:val="24"/>
        </w:rPr>
        <w:t>Melakukan</w:t>
      </w:r>
      <w:r>
        <w:rPr>
          <w:rFonts w:ascii="Times New Roman" w:hAnsi="Times New Roman"/>
          <w:sz w:val="24"/>
          <w:szCs w:val="24"/>
        </w:rPr>
        <w:t xml:space="preserve"> teknik analisis</w:t>
      </w:r>
    </w:p>
    <w:p>
      <w:pPr>
        <w:pStyle w:val="3"/>
        <w:spacing w:line="480" w:lineRule="auto"/>
        <w:ind w:left="567" w:firstLine="720"/>
        <w:jc w:val="both"/>
        <w:rPr>
          <w:rFonts w:ascii="Times New Roman" w:hAnsi="Times New Roman"/>
          <w:sz w:val="24"/>
          <w:szCs w:val="24"/>
        </w:rPr>
      </w:pPr>
      <w:r>
        <w:rPr>
          <w:rFonts w:ascii="Times New Roman" w:hAnsi="Times New Roman"/>
          <w:sz w:val="24"/>
          <w:szCs w:val="24"/>
        </w:rPr>
        <w:t>Dalam melakukan analisis, khususnya terhadap data penelitian akan menggunakan ilmu statistik terapan yang disesuaikan dengan tujuan yang hendak dianalisis. Penelitian ini analisis analitik dengan menggunakan statistika inferensial. Statistika inferensial (menarik kesimpulan) adalah statistika yang digunakan untuk menyimpulkan parameter (populasi) berdasarkan statistika (sampel) atau lebih dikenal dengan proses generalisasi dan inferensial.</w:t>
      </w:r>
    </w:p>
    <w:p>
      <w:pPr>
        <w:pStyle w:val="3"/>
        <w:spacing w:line="480" w:lineRule="auto"/>
        <w:ind w:left="1080"/>
        <w:jc w:val="both"/>
        <w:rPr>
          <w:rFonts w:ascii="Times New Roman" w:hAnsi="Times New Roman"/>
          <w:sz w:val="24"/>
          <w:szCs w:val="24"/>
          <w:lang w:val="id-ID"/>
        </w:rPr>
      </w:pPr>
    </w:p>
    <w:p>
      <w:pPr>
        <w:pStyle w:val="4"/>
        <w:keepNext/>
        <w:keepLines/>
        <w:numPr>
          <w:ilvl w:val="0"/>
          <w:numId w:val="26"/>
        </w:numPr>
        <w:ind w:left="360"/>
        <w:jc w:val="both"/>
        <w:rPr>
          <w:rFonts w:eastAsia="SimSun"/>
          <w:bCs/>
          <w:szCs w:val="24"/>
        </w:rPr>
      </w:pPr>
      <w:bookmarkStart w:id="45" w:name="_Toc142313885"/>
      <w:r>
        <w:rPr>
          <w:rFonts w:eastAsia="SimSun"/>
          <w:bCs/>
          <w:szCs w:val="24"/>
        </w:rPr>
        <w:t>Etika Penelitian</w:t>
      </w:r>
      <w:bookmarkEnd w:id="45"/>
    </w:p>
    <w:p>
      <w:pPr>
        <w:pStyle w:val="3"/>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Penelitian yang beretika adalah penelitian yang dilakukan berdasarkan dengan aturan-aturan baku yang telah dibuat oleh lembaga etik</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 xml:space="preserve">Otonomi </w:t>
      </w:r>
    </w:p>
    <w:p>
      <w:pPr>
        <w:pStyle w:val="3"/>
        <w:spacing w:line="480" w:lineRule="auto"/>
        <w:ind w:left="643" w:firstLine="720"/>
        <w:jc w:val="both"/>
        <w:rPr>
          <w:rFonts w:ascii="Times New Roman" w:hAnsi="Times New Roman" w:cs="Times New Roman"/>
          <w:sz w:val="28"/>
          <w:szCs w:val="24"/>
        </w:rPr>
      </w:pPr>
      <w:r>
        <w:rPr>
          <w:rFonts w:ascii="Times New Roman" w:hAnsi="Times New Roman" w:cs="Times New Roman"/>
          <w:sz w:val="24"/>
          <w:szCs w:val="24"/>
        </w:rPr>
        <w:t xml:space="preserve">Menjelaskan secara jelas kepada responden tentang kuesioner dan penelitian, menanyakan ketersediaan responden untuk diteliti. Peneliti memberikan </w:t>
      </w:r>
      <w:r>
        <w:rPr>
          <w:rFonts w:ascii="Times New Roman" w:hAnsi="Times New Roman"/>
          <w:sz w:val="24"/>
          <w:szCs w:val="24"/>
        </w:rPr>
        <w:t>hak</w:t>
      </w:r>
      <w:r>
        <w:rPr>
          <w:rFonts w:ascii="Times New Roman" w:hAnsi="Times New Roman" w:cs="Times New Roman"/>
          <w:sz w:val="24"/>
          <w:szCs w:val="24"/>
        </w:rPr>
        <w:t xml:space="preserve"> kepada responden untuk bebas memilih kebersediaan dirinya untuk diteliti. Kebersediaan responden akan disetujui dengan penandatanganan </w:t>
      </w:r>
      <w:r>
        <w:rPr>
          <w:rFonts w:ascii="Times New Roman" w:hAnsi="Times New Roman" w:cs="Times New Roman"/>
          <w:i/>
          <w:iCs/>
          <w:sz w:val="24"/>
          <w:szCs w:val="24"/>
        </w:rPr>
        <w:t>informed consent</w:t>
      </w:r>
      <w:r>
        <w:rPr>
          <w:rFonts w:ascii="Times New Roman" w:hAnsi="Times New Roman" w:cs="Times New Roman"/>
          <w:sz w:val="24"/>
          <w:szCs w:val="24"/>
        </w:rPr>
        <w:t xml:space="preserve">. Lembar </w:t>
      </w:r>
      <w:r>
        <w:rPr>
          <w:rFonts w:ascii="Times New Roman" w:hAnsi="Times New Roman" w:cs="Times New Roman"/>
          <w:i/>
          <w:iCs/>
          <w:sz w:val="24"/>
          <w:szCs w:val="24"/>
        </w:rPr>
        <w:t>informed consent</w:t>
      </w:r>
      <w:r>
        <w:rPr>
          <w:rFonts w:ascii="Times New Roman" w:hAnsi="Times New Roman" w:cs="Times New Roman"/>
          <w:sz w:val="24"/>
          <w:szCs w:val="24"/>
        </w:rPr>
        <w:t xml:space="preserve"> diberikan kepada responden sebelum dilakukan pengambilan data.</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 xml:space="preserve">Bermanfaat bagi Responden </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sangat bermanfaat dalam menyukseskan keberhasilan program penyembuhan </w:t>
      </w:r>
      <w:r>
        <w:rPr>
          <w:rFonts w:ascii="Times New Roman" w:hAnsi="Times New Roman" w:cs="Times New Roman"/>
          <w:sz w:val="24"/>
          <w:szCs w:val="24"/>
          <w:lang w:val="en-US"/>
        </w:rPr>
        <w:t>TBC</w:t>
      </w:r>
      <w:r>
        <w:rPr>
          <w:rFonts w:ascii="Times New Roman" w:hAnsi="Times New Roman" w:cs="Times New Roman"/>
          <w:sz w:val="24"/>
          <w:szCs w:val="24"/>
        </w:rPr>
        <w:t xml:space="preserve">. Bagi petugas kesehatan, setelah mengetahui gambaran kualitas hidup penderita </w:t>
      </w:r>
      <w:r>
        <w:rPr>
          <w:rFonts w:ascii="Times New Roman" w:hAnsi="Times New Roman" w:cs="Times New Roman"/>
          <w:sz w:val="24"/>
          <w:szCs w:val="24"/>
          <w:lang w:val="en-US"/>
        </w:rPr>
        <w:t>TBC</w:t>
      </w:r>
      <w:r>
        <w:rPr>
          <w:rFonts w:ascii="Times New Roman" w:hAnsi="Times New Roman" w:cs="Times New Roman"/>
          <w:sz w:val="24"/>
          <w:szCs w:val="24"/>
        </w:rPr>
        <w:t>petugas agar lebih mudah untuk memberikan saran dan motivasi untuk pasien sesuai dengan apa yang diharapkannya.</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Tidak Merugikan Responden</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tidak memberikan dampak merugikan bagi pasien. Pasien tidak diberikan perlakuan atau intervensi yang dapat merugikan pasien. Penelitian ini menggunakan instrumen berupa kuesioner untuk mengetahui gambaran kualitas hidup penderita </w:t>
      </w:r>
      <w:r>
        <w:rPr>
          <w:rFonts w:ascii="Times New Roman" w:hAnsi="Times New Roman" w:cs="Times New Roman"/>
          <w:sz w:val="24"/>
          <w:szCs w:val="24"/>
          <w:lang w:val="en-US"/>
        </w:rPr>
        <w:t>TBC</w:t>
      </w:r>
      <w:r>
        <w:rPr>
          <w:rFonts w:ascii="Times New Roman" w:hAnsi="Times New Roman" w:cs="Times New Roman"/>
          <w:sz w:val="24"/>
          <w:szCs w:val="24"/>
        </w:rPr>
        <w:t>.</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Kerahasiaan Informasi</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Peneliti menjaga privasi responden dengan merahasiakan identitas responden. Data yang diberikan responden digunakan untuk kepentingan penelitian, dengan memberikan kode (coding) pada lembar kuesioner dimana arti dari kode hanya diketahui oleh peneliti.</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 xml:space="preserve">Jujur </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Peneliti menjelaskan secara jujur tentang manfaat dan efek penelitian, serta manfaat yang didapat partisipan yang terlibat dalam penelitian. Peneliti juga menghimbau responden untuk mengisi sesuai dengan keadaan yang sesungguhnya.</w:t>
      </w:r>
    </w:p>
    <w:p>
      <w:pPr>
        <w:pStyle w:val="3"/>
        <w:numPr>
          <w:ilvl w:val="3"/>
          <w:numId w:val="36"/>
        </w:numPr>
        <w:spacing w:line="480" w:lineRule="auto"/>
        <w:ind w:left="643" w:hanging="283"/>
        <w:jc w:val="both"/>
        <w:rPr>
          <w:rFonts w:ascii="Times New Roman" w:hAnsi="Times New Roman" w:cs="Times New Roman"/>
          <w:sz w:val="28"/>
          <w:szCs w:val="24"/>
        </w:rPr>
      </w:pPr>
      <w:r>
        <w:rPr>
          <w:rFonts w:ascii="Times New Roman" w:hAnsi="Times New Roman" w:cs="Times New Roman"/>
          <w:sz w:val="24"/>
          <w:szCs w:val="24"/>
        </w:rPr>
        <w:t>Adil</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Peneliti bersikap adil kepada seluruh responden dengan tidak membedakan responden selama penelitian berlangsung baik dalam melakukan pengambilan data maupun kegiatan penelitian lainnya.</w:t>
      </w:r>
    </w:p>
    <w:p>
      <w:pPr>
        <w:pStyle w:val="3"/>
        <w:spacing w:line="480" w:lineRule="auto"/>
        <w:ind w:left="643" w:firstLine="720"/>
        <w:jc w:val="both"/>
        <w:rPr>
          <w:rFonts w:ascii="Times New Roman" w:hAnsi="Times New Roman" w:cs="Times New Roman"/>
          <w:sz w:val="24"/>
          <w:szCs w:val="24"/>
        </w:rPr>
      </w:pPr>
    </w:p>
    <w:p>
      <w:pPr>
        <w:pStyle w:val="4"/>
        <w:keepNext/>
        <w:keepLines/>
        <w:numPr>
          <w:ilvl w:val="0"/>
          <w:numId w:val="26"/>
        </w:numPr>
        <w:ind w:left="360"/>
        <w:jc w:val="both"/>
        <w:rPr>
          <w:rFonts w:eastAsia="SimSun"/>
          <w:bCs/>
          <w:szCs w:val="24"/>
        </w:rPr>
      </w:pPr>
      <w:bookmarkStart w:id="46" w:name="_Toc142313886"/>
      <w:r>
        <w:rPr>
          <w:rFonts w:eastAsia="SimSun"/>
          <w:bCs/>
          <w:szCs w:val="24"/>
        </w:rPr>
        <w:t>Analisa Data</w:t>
      </w:r>
      <w:bookmarkEnd w:id="46"/>
    </w:p>
    <w:p>
      <w:pPr>
        <w:pStyle w:val="3"/>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menggunakan skala Likert. Analisis data dalam penelitian deskriptif menggunakan analisa univariat berfungsi untuk memberikan gambaran populasi dan penyajian hasil distribusi frekuensi dan presentase mendeskripsikan karakteristik responden berupa usia, jenis kelamin, pendidikan, pekerjaan dan kualitas hidup penderita </w:t>
      </w:r>
      <w:r>
        <w:rPr>
          <w:rFonts w:ascii="Times New Roman" w:hAnsi="Times New Roman" w:cs="Times New Roman"/>
          <w:sz w:val="24"/>
          <w:szCs w:val="24"/>
          <w:lang w:val="en-US"/>
        </w:rPr>
        <w:t>TBC</w:t>
      </w:r>
      <w:r>
        <w:rPr>
          <w:rFonts w:ascii="Times New Roman" w:hAnsi="Times New Roman" w:cs="Times New Roman"/>
          <w:sz w:val="24"/>
          <w:szCs w:val="24"/>
        </w:rPr>
        <w:t>.</w:t>
      </w:r>
    </w:p>
    <w:p>
      <w:pPr>
        <w:tabs>
          <w:tab w:val="left" w:pos="1560"/>
          <w:tab w:val="left" w:leader="dot" w:pos="7088"/>
          <w:tab w:val="right" w:pos="7655"/>
        </w:tabs>
        <w:spacing w:after="0"/>
        <w:rPr>
          <w:rFonts w:ascii="Times New Roman" w:hAnsi="Times New Roman" w:cs="Times New Roman"/>
          <w:sz w:val="24"/>
          <w:szCs w:val="24"/>
        </w:rPr>
      </w:pPr>
    </w:p>
    <w:p>
      <w:pPr>
        <w:tabs>
          <w:tab w:val="left" w:pos="1560"/>
          <w:tab w:val="left" w:leader="dot" w:pos="7088"/>
          <w:tab w:val="right" w:pos="7655"/>
        </w:tabs>
        <w:spacing w:after="0"/>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2"/>
        <w:keepNext/>
        <w:keepLines/>
        <w:spacing w:line="480" w:lineRule="auto"/>
        <w:rPr>
          <w:rFonts w:eastAsia="SimSun"/>
          <w:sz w:val="24"/>
          <w:szCs w:val="24"/>
        </w:rPr>
        <w:sectPr>
          <w:pgSz w:w="11907" w:h="16840"/>
          <w:pgMar w:top="2268" w:right="1701" w:bottom="1701" w:left="2268" w:header="1276" w:footer="709" w:gutter="0"/>
          <w:cols w:space="708" w:num="1"/>
          <w:titlePg/>
          <w:docGrid w:linePitch="360" w:charSpace="0"/>
        </w:sectPr>
      </w:pPr>
    </w:p>
    <w:p>
      <w:pPr>
        <w:pStyle w:val="2"/>
        <w:keepNext/>
        <w:keepLines/>
        <w:spacing w:line="480" w:lineRule="auto"/>
        <w:rPr>
          <w:rFonts w:eastAsia="SimSun"/>
          <w:sz w:val="24"/>
          <w:szCs w:val="24"/>
        </w:rPr>
      </w:pPr>
      <w:bookmarkStart w:id="47" w:name="_Toc142313887"/>
      <w:r>
        <w:rPr>
          <w:rFonts w:eastAsia="SimSun"/>
          <w:sz w:val="24"/>
          <w:szCs w:val="24"/>
        </w:rPr>
        <w:t>BAB IV</w:t>
      </w:r>
      <w:bookmarkEnd w:id="47"/>
    </w:p>
    <w:p>
      <w:pPr>
        <w:pStyle w:val="2"/>
        <w:keepNext/>
        <w:keepLines/>
        <w:spacing w:line="480" w:lineRule="auto"/>
        <w:rPr>
          <w:rFonts w:eastAsia="SimSun"/>
          <w:sz w:val="24"/>
          <w:szCs w:val="24"/>
        </w:rPr>
      </w:pPr>
      <w:bookmarkStart w:id="48" w:name="_Toc142313888"/>
      <w:r>
        <w:rPr>
          <w:rFonts w:eastAsia="SimSun"/>
          <w:sz w:val="24"/>
          <w:szCs w:val="24"/>
        </w:rPr>
        <w:t>HASIL DAN PEMBAHASAN</w:t>
      </w:r>
      <w:bookmarkEnd w:id="48"/>
    </w:p>
    <w:p>
      <w:pPr>
        <w:pStyle w:val="4"/>
        <w:keepNext/>
        <w:keepLines/>
        <w:numPr>
          <w:ilvl w:val="0"/>
          <w:numId w:val="38"/>
        </w:numPr>
        <w:ind w:left="360"/>
        <w:jc w:val="both"/>
        <w:rPr>
          <w:rFonts w:eastAsia="SimSun"/>
          <w:bCs/>
          <w:szCs w:val="24"/>
        </w:rPr>
      </w:pPr>
      <w:bookmarkStart w:id="49" w:name="_Toc142313889"/>
      <w:r>
        <w:rPr>
          <w:rFonts w:eastAsia="SimSun"/>
          <w:bCs/>
          <w:szCs w:val="24"/>
        </w:rPr>
        <w:t>Gambaran Umum Objek Penelitian</w:t>
      </w:r>
      <w:bookmarkEnd w:id="49"/>
    </w:p>
    <w:p>
      <w:pPr>
        <w:pStyle w:val="3"/>
        <w:spacing w:line="480" w:lineRule="auto"/>
        <w:ind w:left="425" w:firstLine="720"/>
        <w:jc w:val="both"/>
        <w:rPr>
          <w:rFonts w:ascii="Times New Roman" w:hAnsi="Times New Roman"/>
          <w:sz w:val="28"/>
        </w:rPr>
      </w:pPr>
      <w:r>
        <w:rPr>
          <w:rFonts w:ascii="Times New Roman" w:hAnsi="Times New Roman"/>
          <w:sz w:val="24"/>
        </w:rPr>
        <w:t>Penelitian ini dilakukan di Balai Pengobatan Penyakit Paru-Paru (BP4) Salatiga. Balai Pengobatan Penyakit Paru-Paru (BP 4) Salatiga merupakan sarana pemeriksaan medis penyakit dalam/paru-paru bagi masyarakat dari berbagai kalangan.</w:t>
      </w:r>
      <w:r>
        <w:rPr>
          <w:rFonts w:ascii="Times New Roman" w:hAnsi="Times New Roman"/>
          <w:sz w:val="28"/>
        </w:rPr>
        <w:t xml:space="preserve"> </w:t>
      </w:r>
      <w:r>
        <w:rPr>
          <w:rFonts w:ascii="Times New Roman" w:hAnsi="Times New Roman"/>
          <w:color w:val="000000"/>
          <w:sz w:val="24"/>
        </w:rPr>
        <w:t xml:space="preserve">Penelitian ini dilaksanakan 23 februari sampai 6 maret. Sampel pada penelitian ini adalah penderita penyakit </w:t>
      </w:r>
      <w:r>
        <w:rPr>
          <w:rFonts w:ascii="Times New Roman" w:hAnsi="Times New Roman"/>
          <w:color w:val="000000"/>
          <w:sz w:val="24"/>
          <w:lang w:val="en-US"/>
        </w:rPr>
        <w:t>TBC</w:t>
      </w:r>
      <w:r>
        <w:rPr>
          <w:rFonts w:ascii="Times New Roman" w:hAnsi="Times New Roman"/>
          <w:color w:val="000000"/>
          <w:sz w:val="24"/>
        </w:rPr>
        <w:t xml:space="preserve"> yang sesuai dengan kriteria inklusi. Penelitian ini dilakukan dengan memberikan kuesioner kepada responden. </w:t>
      </w:r>
      <w:r>
        <w:rPr>
          <w:rFonts w:ascii="Times New Roman" w:hAnsi="Times New Roman"/>
          <w:sz w:val="24"/>
          <w:szCs w:val="24"/>
          <w:lang w:val="id-ID"/>
        </w:rPr>
        <w:t>Data yang diisi dari kuesioner penelitian ini meliputi data demografi yaitu umur, jenis kelamin, pendidikan, pekerjaan</w:t>
      </w:r>
      <w:r>
        <w:rPr>
          <w:rFonts w:ascii="Times New Roman" w:hAnsi="Times New Roman"/>
          <w:sz w:val="24"/>
          <w:szCs w:val="24"/>
        </w:rPr>
        <w:t>, lama pengobatan</w:t>
      </w:r>
      <w:r>
        <w:rPr>
          <w:rFonts w:ascii="Times New Roman" w:hAnsi="Times New Roman"/>
          <w:sz w:val="24"/>
          <w:szCs w:val="24"/>
          <w:lang w:val="id-ID"/>
        </w:rPr>
        <w:t>. Dalam kuesioner peneliti juga terdapat kuesioner</w:t>
      </w:r>
      <w:r>
        <w:rPr>
          <w:rFonts w:ascii="Times New Roman" w:hAnsi="Times New Roman"/>
          <w:sz w:val="24"/>
          <w:szCs w:val="24"/>
        </w:rPr>
        <w:t xml:space="preserve"> kualitas hidup. </w:t>
      </w:r>
      <w:r>
        <w:rPr>
          <w:rFonts w:ascii="Times New Roman" w:hAnsi="Times New Roman"/>
          <w:color w:val="000000"/>
          <w:sz w:val="24"/>
        </w:rPr>
        <w:t xml:space="preserve"> </w:t>
      </w:r>
    </w:p>
    <w:p>
      <w:pPr>
        <w:pStyle w:val="4"/>
        <w:keepNext/>
        <w:keepLines/>
        <w:numPr>
          <w:ilvl w:val="0"/>
          <w:numId w:val="38"/>
        </w:numPr>
        <w:ind w:left="360"/>
        <w:jc w:val="both"/>
        <w:rPr>
          <w:rFonts w:eastAsia="SimSun"/>
          <w:bCs/>
          <w:szCs w:val="24"/>
        </w:rPr>
      </w:pPr>
      <w:bookmarkStart w:id="50" w:name="_Toc142313890"/>
      <w:r>
        <w:rPr>
          <w:rFonts w:eastAsia="SimSun"/>
          <w:bCs/>
          <w:szCs w:val="24"/>
        </w:rPr>
        <w:t>Hasil</w:t>
      </w:r>
      <w:bookmarkEnd w:id="50"/>
      <w:r>
        <w:rPr>
          <w:rFonts w:eastAsia="SimSun"/>
          <w:bCs/>
          <w:szCs w:val="24"/>
        </w:rPr>
        <w:t xml:space="preserve"> </w:t>
      </w:r>
    </w:p>
    <w:p>
      <w:pPr>
        <w:pStyle w:val="3"/>
        <w:spacing w:line="480" w:lineRule="auto"/>
        <w:ind w:left="425" w:firstLine="720"/>
        <w:jc w:val="both"/>
        <w:rPr>
          <w:rFonts w:ascii="Times New Roman" w:hAnsi="Times New Roman"/>
          <w:sz w:val="24"/>
          <w:szCs w:val="24"/>
        </w:rPr>
      </w:pPr>
      <w:r>
        <w:rPr>
          <w:rFonts w:ascii="Times New Roman" w:hAnsi="Times New Roman"/>
          <w:sz w:val="24"/>
          <w:szCs w:val="24"/>
        </w:rPr>
        <w:t>Jumlah</w:t>
      </w:r>
      <w:r>
        <w:rPr>
          <w:rFonts w:ascii="Times New Roman" w:hAnsi="Times New Roman"/>
          <w:sz w:val="24"/>
          <w:szCs w:val="24"/>
          <w:lang w:val="id-ID"/>
        </w:rPr>
        <w:t xml:space="preserve"> </w:t>
      </w:r>
      <w:r>
        <w:rPr>
          <w:rFonts w:ascii="Times New Roman" w:hAnsi="Times New Roman"/>
          <w:sz w:val="24"/>
          <w:szCs w:val="24"/>
        </w:rPr>
        <w:t>sampel yang diteliti</w:t>
      </w:r>
      <w:r>
        <w:rPr>
          <w:rFonts w:ascii="Times New Roman" w:hAnsi="Times New Roman"/>
          <w:sz w:val="24"/>
          <w:szCs w:val="24"/>
          <w:lang w:val="id-ID"/>
        </w:rPr>
        <w:t xml:space="preserve"> </w:t>
      </w:r>
      <w:r>
        <w:rPr>
          <w:rFonts w:ascii="Times New Roman" w:hAnsi="Times New Roman"/>
          <w:sz w:val="24"/>
          <w:szCs w:val="24"/>
        </w:rPr>
        <w:t>memiliki</w:t>
      </w:r>
      <w:r>
        <w:rPr>
          <w:rFonts w:ascii="Times New Roman" w:hAnsi="Times New Roman"/>
          <w:sz w:val="24"/>
          <w:szCs w:val="24"/>
          <w:lang w:val="id-ID"/>
        </w:rPr>
        <w:t xml:space="preserve"> </w:t>
      </w:r>
      <w:r>
        <w:rPr>
          <w:rFonts w:ascii="Times New Roman" w:hAnsi="Times New Roman"/>
          <w:sz w:val="24"/>
          <w:szCs w:val="24"/>
        </w:rPr>
        <w:t>karakteristik yang</w:t>
      </w:r>
      <w:r>
        <w:rPr>
          <w:rFonts w:ascii="Times New Roman" w:hAnsi="Times New Roman"/>
          <w:sz w:val="24"/>
          <w:szCs w:val="24"/>
          <w:lang w:val="id-ID"/>
        </w:rPr>
        <w:t xml:space="preserve"> </w:t>
      </w:r>
      <w:r>
        <w:rPr>
          <w:rFonts w:ascii="Times New Roman" w:hAnsi="Times New Roman"/>
          <w:sz w:val="24"/>
          <w:szCs w:val="24"/>
        </w:rPr>
        <w:t>berbeda-beda</w:t>
      </w:r>
      <w:r>
        <w:rPr>
          <w:rFonts w:ascii="Times New Roman" w:hAnsi="Times New Roman"/>
          <w:sz w:val="24"/>
          <w:szCs w:val="24"/>
          <w:lang w:val="id-ID"/>
        </w:rPr>
        <w:t xml:space="preserve"> </w:t>
      </w:r>
      <w:r>
        <w:rPr>
          <w:rFonts w:ascii="Times New Roman" w:hAnsi="Times New Roman"/>
          <w:sz w:val="24"/>
          <w:szCs w:val="24"/>
        </w:rPr>
        <w:t>sehingga</w:t>
      </w:r>
      <w:r>
        <w:rPr>
          <w:rFonts w:ascii="Times New Roman" w:hAnsi="Times New Roman"/>
          <w:sz w:val="24"/>
          <w:szCs w:val="24"/>
          <w:lang w:val="id-ID"/>
        </w:rPr>
        <w:t xml:space="preserve"> </w:t>
      </w:r>
      <w:r>
        <w:rPr>
          <w:rFonts w:ascii="Times New Roman" w:hAnsi="Times New Roman"/>
          <w:sz w:val="24"/>
          <w:szCs w:val="24"/>
        </w:rPr>
        <w:t>peneliti</w:t>
      </w:r>
      <w:r>
        <w:rPr>
          <w:rFonts w:ascii="Times New Roman" w:hAnsi="Times New Roman"/>
          <w:sz w:val="24"/>
          <w:szCs w:val="24"/>
          <w:lang w:val="id-ID"/>
        </w:rPr>
        <w:t xml:space="preserve"> </w:t>
      </w:r>
      <w:r>
        <w:rPr>
          <w:rFonts w:ascii="Times New Roman" w:hAnsi="Times New Roman"/>
          <w:sz w:val="24"/>
          <w:szCs w:val="24"/>
        </w:rPr>
        <w:t>mendeskripsikan</w:t>
      </w:r>
      <w:r>
        <w:rPr>
          <w:rFonts w:ascii="Times New Roman" w:hAnsi="Times New Roman"/>
          <w:sz w:val="24"/>
          <w:szCs w:val="24"/>
          <w:lang w:val="id-ID"/>
        </w:rPr>
        <w:t xml:space="preserve"> </w:t>
      </w:r>
      <w:r>
        <w:rPr>
          <w:rFonts w:ascii="Times New Roman" w:hAnsi="Times New Roman"/>
          <w:sz w:val="24"/>
          <w:szCs w:val="24"/>
        </w:rPr>
        <w:t>hasil</w:t>
      </w:r>
      <w:r>
        <w:rPr>
          <w:rFonts w:ascii="Times New Roman" w:hAnsi="Times New Roman"/>
          <w:sz w:val="24"/>
          <w:szCs w:val="24"/>
          <w:lang w:val="id-ID"/>
        </w:rPr>
        <w:t xml:space="preserve"> </w:t>
      </w:r>
      <w:r>
        <w:rPr>
          <w:rFonts w:ascii="Times New Roman" w:hAnsi="Times New Roman"/>
          <w:sz w:val="24"/>
          <w:szCs w:val="24"/>
        </w:rPr>
        <w:t>penelitian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kedalam</w:t>
      </w:r>
      <w:r>
        <w:rPr>
          <w:rFonts w:ascii="Times New Roman" w:hAnsi="Times New Roman"/>
          <w:sz w:val="24"/>
          <w:szCs w:val="24"/>
          <w:lang w:val="id-ID"/>
        </w:rPr>
        <w:t xml:space="preserve"> </w:t>
      </w:r>
      <w:r>
        <w:rPr>
          <w:rFonts w:ascii="Times New Roman" w:hAnsi="Times New Roman"/>
          <w:sz w:val="24"/>
          <w:szCs w:val="24"/>
        </w:rPr>
        <w:t>distribusi</w:t>
      </w:r>
      <w:r>
        <w:rPr>
          <w:rFonts w:ascii="Times New Roman" w:hAnsi="Times New Roman"/>
          <w:sz w:val="24"/>
          <w:szCs w:val="24"/>
          <w:lang w:val="id-ID"/>
        </w:rPr>
        <w:t xml:space="preserve"> </w:t>
      </w:r>
      <w:r>
        <w:rPr>
          <w:rFonts w:ascii="Times New Roman" w:hAnsi="Times New Roman"/>
          <w:sz w:val="24"/>
          <w:szCs w:val="24"/>
        </w:rPr>
        <w:t>frekuensi</w:t>
      </w:r>
      <w:r>
        <w:rPr>
          <w:rFonts w:ascii="Times New Roman" w:hAnsi="Times New Roman"/>
          <w:sz w:val="24"/>
          <w:szCs w:val="24"/>
          <w:lang w:val="id-ID"/>
        </w:rPr>
        <w:t xml:space="preserve"> </w:t>
      </w:r>
      <w:r>
        <w:rPr>
          <w:rFonts w:ascii="Times New Roman" w:hAnsi="Times New Roman"/>
          <w:sz w:val="24"/>
          <w:szCs w:val="24"/>
        </w:rPr>
        <w:t>sebagai</w:t>
      </w:r>
      <w:r>
        <w:rPr>
          <w:rFonts w:ascii="Times New Roman" w:hAnsi="Times New Roman"/>
          <w:sz w:val="24"/>
          <w:szCs w:val="24"/>
          <w:lang w:val="id-ID"/>
        </w:rPr>
        <w:t xml:space="preserve"> </w:t>
      </w:r>
      <w:r>
        <w:rPr>
          <w:rFonts w:ascii="Times New Roman" w:hAnsi="Times New Roman"/>
          <w:sz w:val="24"/>
          <w:szCs w:val="24"/>
        </w:rPr>
        <w:t>berikut:</w:t>
      </w:r>
    </w:p>
    <w:p>
      <w:pPr>
        <w:pStyle w:val="3"/>
        <w:numPr>
          <w:ilvl w:val="0"/>
          <w:numId w:val="39"/>
        </w:numPr>
        <w:spacing w:line="480" w:lineRule="auto"/>
        <w:ind w:left="708" w:hanging="283"/>
        <w:jc w:val="both"/>
        <w:rPr>
          <w:rFonts w:ascii="Times New Roman" w:hAnsi="Times New Roman"/>
          <w:b/>
          <w:sz w:val="24"/>
        </w:rPr>
      </w:pPr>
      <w:r>
        <w:rPr>
          <w:rFonts w:ascii="Times New Roman" w:hAnsi="Times New Roman"/>
          <w:sz w:val="24"/>
          <w:szCs w:val="24"/>
        </w:rPr>
        <w:t>Karakteristik responden berdasarkan Umur</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1" w:name="_Toc142314072"/>
      <w:r>
        <w:rPr>
          <w:rFonts w:ascii="Times New Roman" w:hAnsi="Times New Roman" w:eastAsia="SimSun" w:cs="Times New Roman"/>
          <w:b/>
          <w:bCs/>
          <w:i w:val="0"/>
          <w:iCs w:val="0"/>
          <w:color w:val="auto"/>
          <w:sz w:val="24"/>
          <w:szCs w:val="24"/>
          <w:lang w:eastAsia="id-ID"/>
        </w:rPr>
        <w:t xml:space="preserve">Tabel 4.1 </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Distribusi Frekuensi Responden berdasarkan Umur di Balai Pengobatan Penyakit Paru-Paru Salatiga (n=37)</w:t>
      </w:r>
      <w:bookmarkEnd w:id="51"/>
    </w:p>
    <w:tbl>
      <w:tblPr>
        <w:tblStyle w:val="8"/>
        <w:tblW w:w="0" w:type="auto"/>
        <w:tblInd w:w="562"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123"/>
        <w:gridCol w:w="2070"/>
        <w:gridCol w:w="239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5" w:hRule="atLeast"/>
        </w:trPr>
        <w:tc>
          <w:tcPr>
            <w:tcW w:w="3212"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Umur</w:t>
            </w:r>
          </w:p>
        </w:tc>
        <w:tc>
          <w:tcPr>
            <w:tcW w:w="212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Total</w:t>
            </w:r>
          </w:p>
        </w:tc>
        <w:tc>
          <w:tcPr>
            <w:tcW w:w="244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 xml:space="preserve">Presentase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12" w:type="dxa"/>
            <w:tcBorders>
              <w:top w:val="single" w:color="auto" w:sz="4" w:space="0"/>
              <w:left w:val="nil"/>
              <w:bottom w:val="nil"/>
              <w:right w:val="nil"/>
            </w:tcBorders>
          </w:tcPr>
          <w:p>
            <w:pPr>
              <w:spacing w:after="0" w:line="240" w:lineRule="auto"/>
              <w:ind w:right="62"/>
              <w:jc w:val="center"/>
              <w:rPr>
                <w:rFonts w:ascii="Times New Roman" w:hAnsi="Times New Roman" w:eastAsia="SimSun" w:cs="Times New Roman"/>
                <w:sz w:val="24"/>
                <w:szCs w:val="24"/>
              </w:rPr>
            </w:pPr>
            <w:r>
              <w:rPr>
                <w:rFonts w:ascii="Times New Roman" w:hAnsi="Times New Roman"/>
                <w:sz w:val="24"/>
                <w:szCs w:val="24"/>
              </w:rPr>
              <w:t>Remaja Akhir (17-21 Tahun)</w:t>
            </w:r>
          </w:p>
        </w:tc>
        <w:tc>
          <w:tcPr>
            <w:tcW w:w="2124"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12</w:t>
            </w:r>
          </w:p>
        </w:tc>
        <w:tc>
          <w:tcPr>
            <w:tcW w:w="2444"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 xml:space="preserve">32.4 %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12" w:type="dxa"/>
            <w:tcBorders>
              <w:top w:val="nil"/>
              <w:left w:val="nil"/>
              <w:bottom w:val="single" w:color="auto" w:sz="4" w:space="0"/>
              <w:right w:val="nil"/>
            </w:tcBorders>
          </w:tcPr>
          <w:p>
            <w:pPr>
              <w:pStyle w:val="3"/>
              <w:jc w:val="center"/>
              <w:rPr>
                <w:rFonts w:ascii="Times New Roman" w:hAnsi="Times New Roman"/>
                <w:sz w:val="24"/>
                <w:szCs w:val="24"/>
              </w:rPr>
            </w:pPr>
            <w:r>
              <w:rPr>
                <w:rFonts w:ascii="Times New Roman" w:hAnsi="Times New Roman"/>
                <w:sz w:val="24"/>
                <w:szCs w:val="24"/>
              </w:rPr>
              <w:t>Dewasa Awal (22-35 Tahun)</w:t>
            </w:r>
          </w:p>
        </w:tc>
        <w:tc>
          <w:tcPr>
            <w:tcW w:w="2124"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25</w:t>
            </w:r>
          </w:p>
        </w:tc>
        <w:tc>
          <w:tcPr>
            <w:tcW w:w="2444"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67.6%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212" w:type="dxa"/>
            <w:tcBorders>
              <w:top w:val="single" w:color="auto" w:sz="4" w:space="0"/>
              <w:left w:val="nil"/>
              <w:bottom w:val="single" w:color="auto" w:sz="4" w:space="0"/>
              <w:right w:val="nil"/>
            </w:tcBorders>
          </w:tcPr>
          <w:p>
            <w:pPr>
              <w:pStyle w:val="3"/>
              <w:jc w:val="center"/>
              <w:rPr>
                <w:rFonts w:ascii="Times New Roman" w:hAnsi="Times New Roman"/>
                <w:b/>
                <w:sz w:val="24"/>
                <w:szCs w:val="24"/>
              </w:rPr>
            </w:pPr>
            <w:r>
              <w:rPr>
                <w:rFonts w:ascii="Times New Roman" w:hAnsi="Times New Roman"/>
                <w:b/>
                <w:sz w:val="24"/>
                <w:szCs w:val="24"/>
              </w:rPr>
              <w:t>Total</w:t>
            </w:r>
          </w:p>
        </w:tc>
        <w:tc>
          <w:tcPr>
            <w:tcW w:w="212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37</w:t>
            </w:r>
          </w:p>
        </w:tc>
        <w:tc>
          <w:tcPr>
            <w:tcW w:w="244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100.0 %</w:t>
            </w:r>
          </w:p>
        </w:tc>
      </w:tr>
    </w:tbl>
    <w:p>
      <w:pPr>
        <w:pStyle w:val="27"/>
        <w:spacing w:after="0" w:line="240" w:lineRule="auto"/>
        <w:ind w:left="1080"/>
        <w:contextualSpacing w:val="0"/>
        <w:jc w:val="center"/>
        <w:rPr>
          <w:rFonts w:ascii="Times New Roman" w:hAnsi="Times New Roman" w:eastAsia="SimSun"/>
          <w:b/>
          <w:sz w:val="24"/>
          <w:szCs w:val="24"/>
          <w:lang w:val="id-ID"/>
        </w:rPr>
      </w:pPr>
    </w:p>
    <w:p>
      <w:pPr>
        <w:pStyle w:val="3"/>
        <w:spacing w:line="480" w:lineRule="auto"/>
        <w:ind w:left="708" w:firstLine="720"/>
        <w:jc w:val="both"/>
        <w:rPr>
          <w:rFonts w:ascii="Times New Roman" w:hAnsi="Times New Roman"/>
          <w:sz w:val="24"/>
          <w:szCs w:val="24"/>
          <w:lang w:val="id-ID"/>
        </w:rPr>
      </w:pPr>
      <w:r>
        <w:rPr>
          <w:rFonts w:ascii="Times New Roman" w:hAnsi="Times New Roman"/>
          <w:sz w:val="24"/>
          <w:szCs w:val="24"/>
        </w:rPr>
        <w:t xml:space="preserve">Hasil </w:t>
      </w:r>
      <w:r>
        <w:rPr>
          <w:rFonts w:ascii="Times New Roman" w:hAnsi="Times New Roman"/>
          <w:sz w:val="24"/>
          <w:szCs w:val="24"/>
          <w:lang w:val="id-ID"/>
        </w:rPr>
        <w:t>d</w:t>
      </w:r>
      <w:r>
        <w:rPr>
          <w:rFonts w:ascii="Times New Roman" w:hAnsi="Times New Roman"/>
          <w:sz w:val="24"/>
          <w:szCs w:val="24"/>
        </w:rPr>
        <w:t xml:space="preserve">istribusi frekuensi karakteristik </w:t>
      </w:r>
      <w:r>
        <w:rPr>
          <w:rFonts w:ascii="Times New Roman" w:hAnsi="Times New Roman"/>
          <w:sz w:val="24"/>
          <w:szCs w:val="24"/>
          <w:lang w:val="id-ID"/>
        </w:rPr>
        <w:t>kelompok umur</w:t>
      </w:r>
      <w:r>
        <w:rPr>
          <w:rFonts w:ascii="Times New Roman" w:hAnsi="Times New Roman"/>
          <w:sz w:val="24"/>
          <w:szCs w:val="24"/>
        </w:rPr>
        <w:t xml:space="preserve"> pada tabel 4.1 berdasarkan </w:t>
      </w:r>
      <w:r>
        <w:rPr>
          <w:rFonts w:ascii="Times New Roman" w:hAnsi="Times New Roman"/>
          <w:sz w:val="24"/>
          <w:szCs w:val="24"/>
          <w:lang w:val="id-ID"/>
        </w:rPr>
        <w:t xml:space="preserve">hasil </w:t>
      </w:r>
      <w:r>
        <w:rPr>
          <w:rFonts w:ascii="Times New Roman" w:hAnsi="Times New Roman"/>
          <w:sz w:val="24"/>
          <w:szCs w:val="24"/>
        </w:rPr>
        <w:t>diatas menunjukkan 25</w:t>
      </w:r>
      <w:r>
        <w:rPr>
          <w:rFonts w:ascii="Times New Roman" w:hAnsi="Times New Roman"/>
          <w:sz w:val="24"/>
          <w:szCs w:val="24"/>
          <w:lang w:val="id-ID"/>
        </w:rPr>
        <w:t xml:space="preserve"> responden sebagian besar berusia </w:t>
      </w:r>
      <w:r>
        <w:rPr>
          <w:rFonts w:ascii="Times New Roman" w:hAnsi="Times New Roman"/>
          <w:sz w:val="24"/>
          <w:szCs w:val="24"/>
        </w:rPr>
        <w:t>22-35 tahun</w:t>
      </w:r>
      <w:r>
        <w:rPr>
          <w:rFonts w:ascii="Times New Roman" w:hAnsi="Times New Roman"/>
          <w:sz w:val="24"/>
          <w:szCs w:val="24"/>
          <w:lang w:val="id-ID"/>
        </w:rPr>
        <w:t xml:space="preserve"> (usia masa </w:t>
      </w:r>
      <w:r>
        <w:rPr>
          <w:rFonts w:ascii="Times New Roman" w:hAnsi="Times New Roman"/>
          <w:sz w:val="24"/>
          <w:szCs w:val="24"/>
        </w:rPr>
        <w:t>dewasa awal</w:t>
      </w:r>
      <w:r>
        <w:rPr>
          <w:rFonts w:ascii="Times New Roman" w:hAnsi="Times New Roman"/>
          <w:sz w:val="24"/>
          <w:szCs w:val="24"/>
          <w:lang w:val="id-ID"/>
        </w:rPr>
        <w:t xml:space="preserve">), </w:t>
      </w:r>
      <w:r>
        <w:rPr>
          <w:rFonts w:ascii="Times New Roman" w:hAnsi="Times New Roman"/>
          <w:sz w:val="24"/>
          <w:szCs w:val="24"/>
        </w:rPr>
        <w:t>12</w:t>
      </w:r>
      <w:r>
        <w:rPr>
          <w:rFonts w:ascii="Times New Roman" w:hAnsi="Times New Roman"/>
          <w:sz w:val="24"/>
          <w:szCs w:val="24"/>
          <w:lang w:val="id-ID"/>
        </w:rPr>
        <w:t xml:space="preserve"> responden berusia </w:t>
      </w:r>
      <w:r>
        <w:rPr>
          <w:rFonts w:ascii="Times New Roman" w:hAnsi="Times New Roman"/>
          <w:sz w:val="24"/>
          <w:szCs w:val="24"/>
        </w:rPr>
        <w:t>17-21</w:t>
      </w:r>
      <w:r>
        <w:rPr>
          <w:rFonts w:ascii="Times New Roman" w:hAnsi="Times New Roman"/>
          <w:sz w:val="24"/>
          <w:szCs w:val="24"/>
          <w:lang w:val="id-ID"/>
        </w:rPr>
        <w:t xml:space="preserve"> tahun (usia </w:t>
      </w:r>
      <w:r>
        <w:rPr>
          <w:rFonts w:ascii="Times New Roman" w:hAnsi="Times New Roman"/>
          <w:sz w:val="24"/>
          <w:szCs w:val="24"/>
        </w:rPr>
        <w:t>remaja akhir</w:t>
      </w:r>
      <w:r>
        <w:rPr>
          <w:rFonts w:ascii="Times New Roman" w:hAnsi="Times New Roman"/>
          <w:sz w:val="24"/>
          <w:szCs w:val="24"/>
          <w:lang w:val="id-ID"/>
        </w:rPr>
        <w:t>).</w:t>
      </w:r>
    </w:p>
    <w:p>
      <w:pPr>
        <w:pStyle w:val="3"/>
        <w:numPr>
          <w:ilvl w:val="0"/>
          <w:numId w:val="39"/>
        </w:numPr>
        <w:spacing w:line="480" w:lineRule="auto"/>
        <w:ind w:left="708" w:hanging="283"/>
        <w:jc w:val="both"/>
        <w:rPr>
          <w:rFonts w:ascii="Times New Roman" w:hAnsi="Times New Roman"/>
          <w:b/>
          <w:sz w:val="24"/>
        </w:rPr>
      </w:pPr>
      <w:r>
        <w:rPr>
          <w:rFonts w:ascii="Times New Roman" w:hAnsi="Times New Roman"/>
          <w:sz w:val="24"/>
          <w:szCs w:val="24"/>
        </w:rPr>
        <w:t>Karakteristik responden berdasarkan Jenis Kelamin</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2" w:name="_Toc142314073"/>
      <w:r>
        <w:rPr>
          <w:rFonts w:ascii="Times New Roman" w:hAnsi="Times New Roman" w:eastAsia="SimSun" w:cs="Times New Roman"/>
          <w:b/>
          <w:bCs/>
          <w:i w:val="0"/>
          <w:iCs w:val="0"/>
          <w:color w:val="auto"/>
          <w:sz w:val="24"/>
          <w:szCs w:val="24"/>
          <w:lang w:eastAsia="id-ID"/>
        </w:rPr>
        <w:t xml:space="preserve">Tabel 4.2 </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Distribusi Frekuensi Responden berdasarkan Jenis Kelamin di Balai Pengobatan Penyakit Paru-Paru Salatiga (n=37)</w:t>
      </w:r>
      <w:bookmarkEnd w:id="52"/>
    </w:p>
    <w:tbl>
      <w:tblPr>
        <w:tblStyle w:val="8"/>
        <w:tblW w:w="0" w:type="auto"/>
        <w:tblInd w:w="562"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68"/>
        <w:gridCol w:w="2131"/>
        <w:gridCol w:w="239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9" w:hRule="atLeast"/>
        </w:trPr>
        <w:tc>
          <w:tcPr>
            <w:tcW w:w="3145"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Jenis Kelamin</w:t>
            </w:r>
          </w:p>
        </w:tc>
        <w:tc>
          <w:tcPr>
            <w:tcW w:w="2191"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Total</w:t>
            </w:r>
          </w:p>
        </w:tc>
        <w:tc>
          <w:tcPr>
            <w:tcW w:w="2427"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Presentase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45" w:type="dxa"/>
            <w:tcBorders>
              <w:top w:val="single" w:color="auto" w:sz="4" w:space="0"/>
              <w:left w:val="nil"/>
              <w:bottom w:val="nil"/>
              <w:right w:val="nil"/>
            </w:tcBorders>
          </w:tcPr>
          <w:p>
            <w:pPr>
              <w:spacing w:after="0" w:line="240" w:lineRule="auto"/>
              <w:ind w:right="62"/>
              <w:jc w:val="center"/>
              <w:rPr>
                <w:rFonts w:ascii="Times New Roman" w:hAnsi="Times New Roman" w:eastAsia="SimSun" w:cs="Times New Roman"/>
                <w:sz w:val="24"/>
                <w:szCs w:val="24"/>
              </w:rPr>
            </w:pPr>
            <w:r>
              <w:rPr>
                <w:rFonts w:ascii="Times New Roman" w:hAnsi="Times New Roman"/>
                <w:sz w:val="24"/>
                <w:szCs w:val="24"/>
              </w:rPr>
              <w:t>Laki-Laki</w:t>
            </w:r>
          </w:p>
        </w:tc>
        <w:tc>
          <w:tcPr>
            <w:tcW w:w="2191"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23</w:t>
            </w:r>
          </w:p>
        </w:tc>
        <w:tc>
          <w:tcPr>
            <w:tcW w:w="2427"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 xml:space="preserve">62.2 %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45" w:type="dxa"/>
            <w:tcBorders>
              <w:top w:val="nil"/>
              <w:left w:val="nil"/>
              <w:bottom w:val="single" w:color="auto" w:sz="4" w:space="0"/>
              <w:right w:val="nil"/>
            </w:tcBorders>
          </w:tcPr>
          <w:p>
            <w:pPr>
              <w:pStyle w:val="3"/>
              <w:jc w:val="center"/>
              <w:rPr>
                <w:rFonts w:ascii="Times New Roman" w:hAnsi="Times New Roman"/>
                <w:sz w:val="24"/>
                <w:szCs w:val="24"/>
              </w:rPr>
            </w:pPr>
            <w:r>
              <w:rPr>
                <w:rFonts w:ascii="Times New Roman" w:hAnsi="Times New Roman"/>
                <w:sz w:val="24"/>
                <w:szCs w:val="24"/>
              </w:rPr>
              <w:t>Perempuan</w:t>
            </w:r>
          </w:p>
        </w:tc>
        <w:tc>
          <w:tcPr>
            <w:tcW w:w="2191"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14</w:t>
            </w:r>
          </w:p>
        </w:tc>
        <w:tc>
          <w:tcPr>
            <w:tcW w:w="2427"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37.8%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45" w:type="dxa"/>
            <w:tcBorders>
              <w:top w:val="single" w:color="auto" w:sz="4" w:space="0"/>
              <w:left w:val="nil"/>
              <w:bottom w:val="single" w:color="auto" w:sz="4" w:space="0"/>
              <w:right w:val="nil"/>
            </w:tcBorders>
          </w:tcPr>
          <w:p>
            <w:pPr>
              <w:pStyle w:val="3"/>
              <w:jc w:val="center"/>
              <w:rPr>
                <w:rFonts w:ascii="Times New Roman" w:hAnsi="Times New Roman"/>
                <w:b/>
                <w:sz w:val="24"/>
                <w:szCs w:val="24"/>
              </w:rPr>
            </w:pPr>
            <w:r>
              <w:rPr>
                <w:rFonts w:ascii="Times New Roman" w:hAnsi="Times New Roman"/>
                <w:b/>
                <w:sz w:val="24"/>
                <w:szCs w:val="24"/>
              </w:rPr>
              <w:t>Total</w:t>
            </w:r>
          </w:p>
        </w:tc>
        <w:tc>
          <w:tcPr>
            <w:tcW w:w="2191"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37</w:t>
            </w:r>
          </w:p>
        </w:tc>
        <w:tc>
          <w:tcPr>
            <w:tcW w:w="2427"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100.0 %</w:t>
            </w:r>
          </w:p>
        </w:tc>
      </w:tr>
    </w:tbl>
    <w:p>
      <w:pPr>
        <w:pStyle w:val="27"/>
        <w:spacing w:after="0" w:line="240" w:lineRule="auto"/>
        <w:ind w:left="1080"/>
        <w:contextualSpacing w:val="0"/>
        <w:jc w:val="both"/>
        <w:rPr>
          <w:rFonts w:ascii="Times New Roman" w:hAnsi="Times New Roman" w:eastAsia="SimSun"/>
          <w:sz w:val="24"/>
          <w:szCs w:val="24"/>
          <w:lang w:val="id-ID"/>
        </w:rPr>
      </w:pPr>
    </w:p>
    <w:p>
      <w:pPr>
        <w:pStyle w:val="3"/>
        <w:spacing w:line="480" w:lineRule="auto"/>
        <w:ind w:left="708" w:firstLine="720"/>
        <w:jc w:val="both"/>
        <w:rPr>
          <w:rFonts w:ascii="Times New Roman" w:hAnsi="Times New Roman"/>
          <w:sz w:val="24"/>
        </w:rPr>
      </w:pPr>
      <w:r>
        <w:rPr>
          <w:rFonts w:ascii="Times New Roman" w:hAnsi="Times New Roman"/>
          <w:sz w:val="24"/>
          <w:szCs w:val="24"/>
        </w:rPr>
        <w:t>Berdasarkan</w:t>
      </w:r>
      <w:r>
        <w:rPr>
          <w:rFonts w:ascii="Times New Roman" w:hAnsi="Times New Roman"/>
          <w:sz w:val="24"/>
        </w:rPr>
        <w:t xml:space="preserve"> tabel 4.2 sebagian besar responden berjenis kelamin laki-laki sebanyak 23 responden dan responden berjenis kelamin perempuan sebanyak 14 responden.</w:t>
      </w:r>
    </w:p>
    <w:p>
      <w:pPr>
        <w:pStyle w:val="3"/>
        <w:numPr>
          <w:ilvl w:val="0"/>
          <w:numId w:val="39"/>
        </w:numPr>
        <w:spacing w:line="480" w:lineRule="auto"/>
        <w:ind w:left="708" w:hanging="283"/>
        <w:jc w:val="both"/>
        <w:rPr>
          <w:rFonts w:ascii="Times New Roman" w:hAnsi="Times New Roman"/>
          <w:b/>
          <w:sz w:val="24"/>
        </w:rPr>
      </w:pPr>
      <w:r>
        <w:rPr>
          <w:rFonts w:ascii="Times New Roman" w:hAnsi="Times New Roman"/>
          <w:sz w:val="24"/>
          <w:szCs w:val="24"/>
        </w:rPr>
        <w:t>Karakteristik responden berdasarkan Pendidikan</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3" w:name="_Toc142314074"/>
      <w:r>
        <w:rPr>
          <w:rFonts w:ascii="Times New Roman" w:hAnsi="Times New Roman" w:eastAsia="SimSun" w:cs="Times New Roman"/>
          <w:b/>
          <w:bCs/>
          <w:i w:val="0"/>
          <w:iCs w:val="0"/>
          <w:color w:val="auto"/>
          <w:sz w:val="24"/>
          <w:szCs w:val="24"/>
          <w:lang w:eastAsia="id-ID"/>
        </w:rPr>
        <w:t xml:space="preserve">Table 4.3 </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Distribusi Frekuensi Responden berdasarkan Pendidikan di Balai Pengobatan Penyakit Paru-Paru Salatiga (n=37)</w:t>
      </w:r>
      <w:bookmarkEnd w:id="53"/>
    </w:p>
    <w:tbl>
      <w:tblPr>
        <w:tblStyle w:val="8"/>
        <w:tblW w:w="0" w:type="auto"/>
        <w:tblInd w:w="67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584"/>
        <w:gridCol w:w="2404"/>
        <w:gridCol w:w="249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5" w:hRule="atLeast"/>
        </w:trPr>
        <w:tc>
          <w:tcPr>
            <w:tcW w:w="2649"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 xml:space="preserve">Pendidikan </w:t>
            </w:r>
          </w:p>
        </w:tc>
        <w:tc>
          <w:tcPr>
            <w:tcW w:w="249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Total</w:t>
            </w:r>
          </w:p>
        </w:tc>
        <w:tc>
          <w:tcPr>
            <w:tcW w:w="2545"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Presentase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9" w:type="dxa"/>
            <w:tcBorders>
              <w:top w:val="single" w:color="auto" w:sz="4" w:space="0"/>
              <w:left w:val="nil"/>
              <w:bottom w:val="nil"/>
              <w:right w:val="nil"/>
            </w:tcBorders>
          </w:tcPr>
          <w:p>
            <w:pPr>
              <w:spacing w:after="0" w:line="240" w:lineRule="auto"/>
              <w:ind w:right="62"/>
              <w:jc w:val="center"/>
              <w:rPr>
                <w:rFonts w:ascii="Times New Roman" w:hAnsi="Times New Roman" w:eastAsia="SimSun" w:cs="Times New Roman"/>
                <w:sz w:val="24"/>
                <w:szCs w:val="24"/>
              </w:rPr>
            </w:pPr>
            <w:r>
              <w:rPr>
                <w:rFonts w:ascii="Times New Roman" w:hAnsi="Times New Roman"/>
                <w:sz w:val="24"/>
                <w:szCs w:val="24"/>
              </w:rPr>
              <w:t>SMP</w:t>
            </w:r>
          </w:p>
        </w:tc>
        <w:tc>
          <w:tcPr>
            <w:tcW w:w="2494"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12</w:t>
            </w:r>
          </w:p>
        </w:tc>
        <w:tc>
          <w:tcPr>
            <w:tcW w:w="2545"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32.4 %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9" w:type="dxa"/>
            <w:tcBorders>
              <w:top w:val="nil"/>
              <w:left w:val="nil"/>
              <w:bottom w:val="nil"/>
              <w:right w:val="nil"/>
            </w:tcBorders>
          </w:tcPr>
          <w:p>
            <w:pPr>
              <w:pStyle w:val="3"/>
              <w:jc w:val="center"/>
              <w:rPr>
                <w:rFonts w:ascii="Times New Roman" w:hAnsi="Times New Roman"/>
                <w:sz w:val="24"/>
                <w:szCs w:val="24"/>
              </w:rPr>
            </w:pPr>
            <w:r>
              <w:rPr>
                <w:rFonts w:ascii="Times New Roman" w:hAnsi="Times New Roman"/>
                <w:sz w:val="24"/>
                <w:szCs w:val="24"/>
              </w:rPr>
              <w:t>SMA</w:t>
            </w:r>
          </w:p>
        </w:tc>
        <w:tc>
          <w:tcPr>
            <w:tcW w:w="2494" w:type="dxa"/>
            <w:tcBorders>
              <w:top w:val="nil"/>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21</w:t>
            </w:r>
          </w:p>
        </w:tc>
        <w:tc>
          <w:tcPr>
            <w:tcW w:w="2545" w:type="dxa"/>
            <w:tcBorders>
              <w:top w:val="nil"/>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56.8 %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9" w:type="dxa"/>
            <w:tcBorders>
              <w:top w:val="nil"/>
              <w:left w:val="nil"/>
              <w:bottom w:val="single" w:color="auto" w:sz="4" w:space="0"/>
              <w:right w:val="nil"/>
            </w:tcBorders>
          </w:tcPr>
          <w:p>
            <w:pPr>
              <w:pStyle w:val="3"/>
              <w:jc w:val="center"/>
              <w:rPr>
                <w:rFonts w:ascii="Times New Roman" w:hAnsi="Times New Roman"/>
                <w:sz w:val="24"/>
                <w:szCs w:val="24"/>
              </w:rPr>
            </w:pPr>
            <w:r>
              <w:rPr>
                <w:rFonts w:ascii="Times New Roman" w:hAnsi="Times New Roman"/>
                <w:sz w:val="24"/>
                <w:szCs w:val="24"/>
              </w:rPr>
              <w:t>Perguruan Tinggi</w:t>
            </w:r>
          </w:p>
        </w:tc>
        <w:tc>
          <w:tcPr>
            <w:tcW w:w="2494"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4</w:t>
            </w:r>
          </w:p>
        </w:tc>
        <w:tc>
          <w:tcPr>
            <w:tcW w:w="2545"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10.8 %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9" w:type="dxa"/>
            <w:tcBorders>
              <w:top w:val="single" w:color="auto" w:sz="4" w:space="0"/>
              <w:left w:val="nil"/>
              <w:bottom w:val="single" w:color="auto" w:sz="4" w:space="0"/>
              <w:right w:val="nil"/>
            </w:tcBorders>
          </w:tcPr>
          <w:p>
            <w:pPr>
              <w:pStyle w:val="3"/>
              <w:jc w:val="center"/>
              <w:rPr>
                <w:rFonts w:ascii="Times New Roman" w:hAnsi="Times New Roman"/>
                <w:b/>
                <w:sz w:val="24"/>
                <w:szCs w:val="24"/>
              </w:rPr>
            </w:pPr>
            <w:r>
              <w:rPr>
                <w:rFonts w:ascii="Times New Roman" w:hAnsi="Times New Roman"/>
                <w:b/>
                <w:sz w:val="24"/>
                <w:szCs w:val="24"/>
              </w:rPr>
              <w:t>Total</w:t>
            </w:r>
          </w:p>
        </w:tc>
        <w:tc>
          <w:tcPr>
            <w:tcW w:w="2494"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37</w:t>
            </w:r>
          </w:p>
        </w:tc>
        <w:tc>
          <w:tcPr>
            <w:tcW w:w="2545"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100.0 %</w:t>
            </w:r>
          </w:p>
        </w:tc>
      </w:tr>
    </w:tbl>
    <w:p>
      <w:pPr>
        <w:pStyle w:val="3"/>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Berdasarkan tabel 4.3 sebagian besar pendidikan responden adalah Sekolah Menengah Atas (SMA) sebanyak 21 responden, responden yang berpendidikan Sekolah Menengah Pertama (SMP) sebanyak 12 responden dan yang pendidikan perguruan tinggi sebanyak 4 responden.</w:t>
      </w:r>
    </w:p>
    <w:p>
      <w:pPr>
        <w:pStyle w:val="3"/>
        <w:spacing w:line="480" w:lineRule="auto"/>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p>
    <w:p>
      <w:pPr>
        <w:pStyle w:val="3"/>
        <w:numPr>
          <w:ilvl w:val="0"/>
          <w:numId w:val="39"/>
        </w:numPr>
        <w:spacing w:line="480" w:lineRule="auto"/>
        <w:ind w:left="708" w:hanging="283"/>
        <w:jc w:val="both"/>
        <w:rPr>
          <w:rFonts w:ascii="Times New Roman" w:hAnsi="Times New Roman"/>
          <w:b/>
          <w:sz w:val="24"/>
        </w:rPr>
      </w:pPr>
      <w:r>
        <w:rPr>
          <w:rFonts w:ascii="Times New Roman" w:hAnsi="Times New Roman"/>
          <w:sz w:val="24"/>
          <w:szCs w:val="24"/>
        </w:rPr>
        <w:t>Karakteristik responden berdasarkan Pekerjaan</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4" w:name="_Toc142314075"/>
      <w:r>
        <w:rPr>
          <w:rFonts w:ascii="Times New Roman" w:hAnsi="Times New Roman" w:eastAsia="SimSun" w:cs="Times New Roman"/>
          <w:b/>
          <w:bCs/>
          <w:i w:val="0"/>
          <w:iCs w:val="0"/>
          <w:color w:val="auto"/>
          <w:sz w:val="24"/>
          <w:szCs w:val="24"/>
          <w:lang w:eastAsia="id-ID"/>
        </w:rPr>
        <w:t>Table 4.4</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Distribusi Frekuensi Responden berdasarkan Pekerjaandi Balai Pengobatan Penyakit Paru-Paru Salatiga (n=37)</w:t>
      </w:r>
      <w:bookmarkEnd w:id="54"/>
    </w:p>
    <w:tbl>
      <w:tblPr>
        <w:tblStyle w:val="8"/>
        <w:tblW w:w="0" w:type="auto"/>
        <w:tblInd w:w="67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547"/>
        <w:gridCol w:w="2471"/>
        <w:gridCol w:w="246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5" w:hRule="atLeast"/>
        </w:trPr>
        <w:tc>
          <w:tcPr>
            <w:tcW w:w="2615"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 xml:space="preserve">Pekerjaan </w:t>
            </w:r>
          </w:p>
        </w:tc>
        <w:tc>
          <w:tcPr>
            <w:tcW w:w="2562"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Total</w:t>
            </w:r>
          </w:p>
        </w:tc>
        <w:tc>
          <w:tcPr>
            <w:tcW w:w="2511"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Presentase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15" w:type="dxa"/>
            <w:tcBorders>
              <w:top w:val="single" w:color="auto" w:sz="4" w:space="0"/>
              <w:left w:val="nil"/>
              <w:bottom w:val="nil"/>
              <w:right w:val="nil"/>
            </w:tcBorders>
          </w:tcPr>
          <w:p>
            <w:pPr>
              <w:spacing w:after="0" w:line="240" w:lineRule="auto"/>
              <w:ind w:right="62"/>
              <w:jc w:val="center"/>
              <w:rPr>
                <w:rFonts w:ascii="Times New Roman" w:hAnsi="Times New Roman" w:eastAsia="SimSun" w:cs="Times New Roman"/>
                <w:sz w:val="24"/>
                <w:szCs w:val="24"/>
              </w:rPr>
            </w:pPr>
            <w:r>
              <w:rPr>
                <w:rFonts w:ascii="Times New Roman" w:hAnsi="Times New Roman"/>
                <w:sz w:val="24"/>
                <w:szCs w:val="24"/>
              </w:rPr>
              <w:t>Tidak Bekerja</w:t>
            </w:r>
          </w:p>
        </w:tc>
        <w:tc>
          <w:tcPr>
            <w:tcW w:w="2562"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10</w:t>
            </w:r>
          </w:p>
        </w:tc>
        <w:tc>
          <w:tcPr>
            <w:tcW w:w="2511" w:type="dxa"/>
            <w:tcBorders>
              <w:top w:val="single" w:color="auto" w:sz="4" w:space="0"/>
              <w:left w:val="nil"/>
              <w:bottom w:val="nil"/>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27.0 %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15" w:type="dxa"/>
            <w:tcBorders>
              <w:top w:val="nil"/>
              <w:left w:val="nil"/>
              <w:bottom w:val="single" w:color="auto" w:sz="4" w:space="0"/>
              <w:right w:val="nil"/>
            </w:tcBorders>
          </w:tcPr>
          <w:p>
            <w:pPr>
              <w:pStyle w:val="3"/>
              <w:jc w:val="center"/>
              <w:rPr>
                <w:rFonts w:ascii="Times New Roman" w:hAnsi="Times New Roman"/>
                <w:sz w:val="24"/>
                <w:szCs w:val="24"/>
              </w:rPr>
            </w:pPr>
            <w:r>
              <w:rPr>
                <w:rFonts w:ascii="Times New Roman" w:hAnsi="Times New Roman"/>
                <w:sz w:val="24"/>
                <w:szCs w:val="24"/>
              </w:rPr>
              <w:t xml:space="preserve">Bekerja </w:t>
            </w:r>
          </w:p>
        </w:tc>
        <w:tc>
          <w:tcPr>
            <w:tcW w:w="2562"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27</w:t>
            </w:r>
          </w:p>
        </w:tc>
        <w:tc>
          <w:tcPr>
            <w:tcW w:w="2511" w:type="dxa"/>
            <w:tcBorders>
              <w:top w:val="nil"/>
              <w:left w:val="nil"/>
              <w:bottom w:val="single" w:color="auto" w:sz="4" w:space="0"/>
              <w:right w:val="nil"/>
            </w:tcBorders>
          </w:tcPr>
          <w:p>
            <w:pPr>
              <w:pStyle w:val="27"/>
              <w:spacing w:after="0" w:line="240" w:lineRule="auto"/>
              <w:ind w:left="0"/>
              <w:contextualSpacing w:val="0"/>
              <w:jc w:val="center"/>
              <w:rPr>
                <w:rFonts w:ascii="Times New Roman" w:hAnsi="Times New Roman"/>
                <w:bCs/>
                <w:sz w:val="24"/>
                <w:szCs w:val="24"/>
              </w:rPr>
            </w:pPr>
            <w:r>
              <w:rPr>
                <w:rFonts w:ascii="Times New Roman" w:hAnsi="Times New Roman"/>
                <w:bCs/>
                <w:sz w:val="24"/>
                <w:szCs w:val="24"/>
              </w:rPr>
              <w:t>73.0 %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15" w:type="dxa"/>
            <w:tcBorders>
              <w:top w:val="single" w:color="auto" w:sz="4" w:space="0"/>
              <w:left w:val="nil"/>
              <w:bottom w:val="single" w:color="auto" w:sz="4" w:space="0"/>
              <w:right w:val="nil"/>
            </w:tcBorders>
          </w:tcPr>
          <w:p>
            <w:pPr>
              <w:pStyle w:val="3"/>
              <w:jc w:val="center"/>
              <w:rPr>
                <w:rFonts w:ascii="Times New Roman" w:hAnsi="Times New Roman"/>
                <w:b/>
                <w:sz w:val="24"/>
                <w:szCs w:val="24"/>
              </w:rPr>
            </w:pPr>
            <w:r>
              <w:rPr>
                <w:rFonts w:ascii="Times New Roman" w:hAnsi="Times New Roman"/>
                <w:b/>
                <w:sz w:val="24"/>
                <w:szCs w:val="24"/>
              </w:rPr>
              <w:t>Total</w:t>
            </w:r>
          </w:p>
        </w:tc>
        <w:tc>
          <w:tcPr>
            <w:tcW w:w="2562"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37</w:t>
            </w:r>
          </w:p>
        </w:tc>
        <w:tc>
          <w:tcPr>
            <w:tcW w:w="2511" w:type="dxa"/>
            <w:tcBorders>
              <w:top w:val="single" w:color="auto" w:sz="4" w:space="0"/>
              <w:left w:val="nil"/>
              <w:bottom w:val="single" w:color="auto" w:sz="4" w:space="0"/>
              <w:right w:val="nil"/>
            </w:tcBorders>
          </w:tcPr>
          <w:p>
            <w:pPr>
              <w:pStyle w:val="27"/>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100.0 %</w:t>
            </w:r>
          </w:p>
        </w:tc>
      </w:tr>
    </w:tbl>
    <w:p>
      <w:pPr>
        <w:pStyle w:val="3"/>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Berdasarkan tabel 4.4 sebagian besar responden bekerja sebanyak 27 responden dan responden yang bekerja sebanyak 10 responden.</w:t>
      </w:r>
    </w:p>
    <w:p>
      <w:pPr>
        <w:pStyle w:val="3"/>
        <w:numPr>
          <w:ilvl w:val="0"/>
          <w:numId w:val="39"/>
        </w:numPr>
        <w:spacing w:line="480" w:lineRule="auto"/>
        <w:ind w:left="708" w:hanging="283"/>
        <w:jc w:val="both"/>
        <w:rPr>
          <w:rFonts w:ascii="Times New Roman" w:hAnsi="Times New Roman"/>
          <w:sz w:val="24"/>
        </w:rPr>
      </w:pPr>
      <w:r>
        <w:rPr>
          <w:rFonts w:ascii="Times New Roman" w:hAnsi="Times New Roman"/>
          <w:sz w:val="24"/>
          <w:szCs w:val="24"/>
        </w:rPr>
        <w:t>Distribusi Frekuensi Responden Berdasarkan</w:t>
      </w:r>
      <w:r>
        <w:rPr>
          <w:rFonts w:ascii="Times New Roman" w:hAnsi="Times New Roman"/>
          <w:b/>
          <w:sz w:val="24"/>
          <w:szCs w:val="24"/>
        </w:rPr>
        <w:t xml:space="preserve"> </w:t>
      </w:r>
      <w:r>
        <w:rPr>
          <w:rFonts w:ascii="Times New Roman" w:hAnsi="Times New Roman"/>
          <w:sz w:val="24"/>
          <w:lang w:val="id-ID"/>
        </w:rPr>
        <w:t xml:space="preserve">Kualitas </w:t>
      </w:r>
      <w:r>
        <w:rPr>
          <w:rFonts w:ascii="Times New Roman" w:hAnsi="Times New Roman"/>
          <w:sz w:val="24"/>
        </w:rPr>
        <w:t>Hidup</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5" w:name="_Toc142314076"/>
      <w:r>
        <w:rPr>
          <w:rFonts w:ascii="Times New Roman" w:hAnsi="Times New Roman" w:eastAsia="SimSun" w:cs="Times New Roman"/>
          <w:b/>
          <w:bCs/>
          <w:i w:val="0"/>
          <w:iCs w:val="0"/>
          <w:color w:val="auto"/>
          <w:sz w:val="24"/>
          <w:szCs w:val="24"/>
          <w:lang w:eastAsia="id-ID"/>
        </w:rPr>
        <w:t>Tabel 4.5</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 xml:space="preserve">Distribusi Frekuensi Responden Berdasarkan Kualitas Hidup Pasien </w:t>
      </w:r>
      <w:r>
        <w:rPr>
          <w:rFonts w:ascii="Times New Roman" w:hAnsi="Times New Roman" w:eastAsia="SimSun" w:cs="Times New Roman"/>
          <w:b/>
          <w:bCs/>
          <w:i w:val="0"/>
          <w:iCs w:val="0"/>
          <w:color w:val="auto"/>
          <w:sz w:val="24"/>
          <w:szCs w:val="24"/>
          <w:lang w:val="en-US" w:eastAsia="id-ID"/>
        </w:rPr>
        <w:t>TBC</w:t>
      </w:r>
      <w:r>
        <w:rPr>
          <w:rFonts w:ascii="Times New Roman" w:hAnsi="Times New Roman" w:eastAsia="SimSun" w:cs="Times New Roman"/>
          <w:b/>
          <w:bCs/>
          <w:i w:val="0"/>
          <w:iCs w:val="0"/>
          <w:color w:val="auto"/>
          <w:sz w:val="24"/>
          <w:szCs w:val="24"/>
          <w:lang w:eastAsia="id-ID"/>
        </w:rPr>
        <w:t xml:space="preserve"> di Balai Pengobatan Penyakit Paru-Paru Salatiga (n=37)</w:t>
      </w:r>
      <w:bookmarkEnd w:id="55"/>
    </w:p>
    <w:tbl>
      <w:tblPr>
        <w:tblStyle w:val="8"/>
        <w:tblW w:w="0" w:type="auto"/>
        <w:tblInd w:w="81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3"/>
        <w:gridCol w:w="2568"/>
        <w:gridCol w:w="1834"/>
        <w:gridCol w:w="19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dxa"/>
            <w:tcBorders>
              <w:top w:val="single" w:color="auto" w:sz="4" w:space="0"/>
              <w:left w:val="nil"/>
              <w:bottom w:val="single" w:color="auto" w:sz="4" w:space="0"/>
              <w:right w:val="nil"/>
            </w:tcBorders>
          </w:tcPr>
          <w:p>
            <w:pPr>
              <w:pStyle w:val="3"/>
              <w:rPr>
                <w:rFonts w:ascii="Times New Roman" w:hAnsi="Times New Roman"/>
                <w:b/>
                <w:sz w:val="24"/>
                <w:lang w:val="id-ID"/>
              </w:rPr>
            </w:pPr>
            <w:r>
              <w:rPr>
                <w:rFonts w:ascii="Times New Roman" w:hAnsi="Times New Roman"/>
                <w:b/>
                <w:sz w:val="24"/>
                <w:lang w:val="id-ID"/>
              </w:rPr>
              <w:t>No</w:t>
            </w:r>
          </w:p>
        </w:tc>
        <w:tc>
          <w:tcPr>
            <w:tcW w:w="2568" w:type="dxa"/>
            <w:tcBorders>
              <w:top w:val="single" w:color="auto" w:sz="4" w:space="0"/>
              <w:left w:val="nil"/>
              <w:bottom w:val="single" w:color="auto" w:sz="4" w:space="0"/>
              <w:right w:val="nil"/>
            </w:tcBorders>
          </w:tcPr>
          <w:p>
            <w:pPr>
              <w:pStyle w:val="3"/>
              <w:jc w:val="center"/>
              <w:rPr>
                <w:rFonts w:ascii="Times New Roman" w:hAnsi="Times New Roman"/>
                <w:b/>
                <w:sz w:val="24"/>
              </w:rPr>
            </w:pPr>
            <w:r>
              <w:rPr>
                <w:rFonts w:ascii="Times New Roman" w:hAnsi="Times New Roman"/>
                <w:b/>
                <w:sz w:val="24"/>
              </w:rPr>
              <w:t>Kualitas Hidup</w:t>
            </w:r>
          </w:p>
        </w:tc>
        <w:tc>
          <w:tcPr>
            <w:tcW w:w="1834"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Frekuensi</w:t>
            </w:r>
          </w:p>
        </w:tc>
        <w:tc>
          <w:tcPr>
            <w:tcW w:w="1979"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Presentase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dxa"/>
            <w:tcBorders>
              <w:top w:val="single" w:color="auto" w:sz="4" w:space="0"/>
              <w:left w:val="nil"/>
              <w:bottom w:val="nil"/>
              <w:right w:val="nil"/>
            </w:tcBorders>
          </w:tcPr>
          <w:p>
            <w:pPr>
              <w:pStyle w:val="3"/>
              <w:rPr>
                <w:rFonts w:ascii="Times New Roman" w:hAnsi="Times New Roman"/>
                <w:sz w:val="24"/>
                <w:lang w:val="id-ID"/>
              </w:rPr>
            </w:pPr>
            <w:r>
              <w:rPr>
                <w:rFonts w:ascii="Times New Roman" w:hAnsi="Times New Roman"/>
                <w:sz w:val="24"/>
                <w:lang w:val="id-ID"/>
              </w:rPr>
              <w:t>1.</w:t>
            </w:r>
          </w:p>
        </w:tc>
        <w:tc>
          <w:tcPr>
            <w:tcW w:w="2568" w:type="dxa"/>
            <w:tcBorders>
              <w:top w:val="single" w:color="auto" w:sz="4" w:space="0"/>
              <w:left w:val="nil"/>
              <w:bottom w:val="nil"/>
              <w:right w:val="nil"/>
            </w:tcBorders>
          </w:tcPr>
          <w:p>
            <w:pPr>
              <w:pStyle w:val="3"/>
              <w:rPr>
                <w:rFonts w:ascii="Times New Roman" w:hAnsi="Times New Roman"/>
                <w:sz w:val="24"/>
              </w:rPr>
            </w:pPr>
            <w:r>
              <w:rPr>
                <w:rFonts w:ascii="Times New Roman" w:hAnsi="Times New Roman"/>
                <w:sz w:val="24"/>
              </w:rPr>
              <w:t>Kualitas Hidup Sedang</w:t>
            </w:r>
          </w:p>
        </w:tc>
        <w:tc>
          <w:tcPr>
            <w:tcW w:w="1834"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14</w:t>
            </w:r>
          </w:p>
        </w:tc>
        <w:tc>
          <w:tcPr>
            <w:tcW w:w="1979"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37.8%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33" w:type="dxa"/>
            <w:tcBorders>
              <w:top w:val="nil"/>
              <w:left w:val="nil"/>
              <w:bottom w:val="nil"/>
              <w:right w:val="nil"/>
            </w:tcBorders>
          </w:tcPr>
          <w:p>
            <w:pPr>
              <w:pStyle w:val="3"/>
              <w:ind w:right="-15"/>
              <w:rPr>
                <w:rFonts w:ascii="Times New Roman" w:hAnsi="Times New Roman"/>
                <w:sz w:val="24"/>
                <w:lang w:val="id-ID"/>
              </w:rPr>
            </w:pPr>
            <w:r>
              <w:rPr>
                <w:rFonts w:ascii="Times New Roman" w:hAnsi="Times New Roman"/>
                <w:sz w:val="24"/>
                <w:lang w:val="id-ID"/>
              </w:rPr>
              <w:t>2.</w:t>
            </w:r>
          </w:p>
        </w:tc>
        <w:tc>
          <w:tcPr>
            <w:tcW w:w="2568" w:type="dxa"/>
            <w:tcBorders>
              <w:top w:val="nil"/>
              <w:left w:val="nil"/>
              <w:bottom w:val="nil"/>
              <w:right w:val="nil"/>
            </w:tcBorders>
          </w:tcPr>
          <w:p>
            <w:pPr>
              <w:pStyle w:val="3"/>
              <w:rPr>
                <w:rFonts w:ascii="Times New Roman" w:hAnsi="Times New Roman"/>
                <w:sz w:val="24"/>
              </w:rPr>
            </w:pPr>
            <w:r>
              <w:rPr>
                <w:rFonts w:ascii="Times New Roman" w:hAnsi="Times New Roman"/>
                <w:sz w:val="24"/>
              </w:rPr>
              <w:t>Kualitas Hidup Tinggi</w:t>
            </w:r>
          </w:p>
        </w:tc>
        <w:tc>
          <w:tcPr>
            <w:tcW w:w="1834"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23</w:t>
            </w:r>
          </w:p>
        </w:tc>
        <w:tc>
          <w:tcPr>
            <w:tcW w:w="1979" w:type="dxa"/>
            <w:tcBorders>
              <w:top w:val="nil"/>
              <w:left w:val="nil"/>
              <w:bottom w:val="nil"/>
              <w:right w:val="nil"/>
            </w:tcBorders>
          </w:tcPr>
          <w:p>
            <w:pPr>
              <w:pStyle w:val="3"/>
              <w:jc w:val="center"/>
              <w:rPr>
                <w:rFonts w:ascii="Times New Roman" w:hAnsi="Times New Roman"/>
                <w:sz w:val="24"/>
              </w:rPr>
            </w:pPr>
            <w:r>
              <w:rPr>
                <w:rFonts w:ascii="Times New Roman" w:hAnsi="Times New Roman"/>
                <w:sz w:val="24"/>
                <w:lang w:val="id-ID"/>
              </w:rPr>
              <w:t>62.2</w:t>
            </w:r>
            <w:r>
              <w:rPr>
                <w:rFonts w:ascii="Times New Roman" w:hAnsi="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301" w:type="dxa"/>
            <w:gridSpan w:val="2"/>
            <w:tcBorders>
              <w:top w:val="single" w:color="auto" w:sz="4" w:space="0"/>
              <w:left w:val="nil"/>
              <w:bottom w:val="single" w:color="auto" w:sz="4" w:space="0"/>
              <w:right w:val="nil"/>
            </w:tcBorders>
          </w:tcPr>
          <w:p>
            <w:pPr>
              <w:pStyle w:val="3"/>
              <w:ind w:left="567"/>
              <w:jc w:val="center"/>
              <w:rPr>
                <w:rFonts w:ascii="Times New Roman" w:hAnsi="Times New Roman"/>
                <w:b/>
                <w:sz w:val="24"/>
                <w:lang w:val="id-ID"/>
              </w:rPr>
            </w:pPr>
            <w:r>
              <w:rPr>
                <w:rFonts w:ascii="Times New Roman" w:hAnsi="Times New Roman"/>
                <w:b/>
                <w:sz w:val="24"/>
                <w:lang w:val="id-ID"/>
              </w:rPr>
              <w:t>Total</w:t>
            </w:r>
          </w:p>
        </w:tc>
        <w:tc>
          <w:tcPr>
            <w:tcW w:w="1834"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37</w:t>
            </w:r>
          </w:p>
        </w:tc>
        <w:tc>
          <w:tcPr>
            <w:tcW w:w="1979"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100.0</w:t>
            </w:r>
          </w:p>
        </w:tc>
      </w:tr>
    </w:tbl>
    <w:p>
      <w:pPr>
        <w:pStyle w:val="3"/>
        <w:ind w:left="708" w:firstLine="720"/>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Tabel 4.5 menunjukkan hasil bahwa sebagian besar responden mempunyai kualitas hidup tinggi sebanyak 23 responden atau sebesar 62.2% dan responden dengan kulitas hidup sedang sebanyak 14 orang atau sebesar 37.8%.</w:t>
      </w:r>
    </w:p>
    <w:p>
      <w:pPr>
        <w:pStyle w:val="3"/>
        <w:numPr>
          <w:ilvl w:val="0"/>
          <w:numId w:val="39"/>
        </w:numPr>
        <w:spacing w:line="480" w:lineRule="auto"/>
        <w:ind w:left="708" w:hanging="283"/>
        <w:jc w:val="both"/>
        <w:rPr>
          <w:rFonts w:ascii="Times New Roman" w:hAnsi="Times New Roman"/>
          <w:sz w:val="24"/>
        </w:rPr>
      </w:pPr>
      <w:r>
        <w:rPr>
          <w:rFonts w:ascii="Times New Roman" w:hAnsi="Times New Roman"/>
          <w:sz w:val="24"/>
          <w:szCs w:val="24"/>
        </w:rPr>
        <w:t>Distribusi Frekuensi Responden Berdasarkan</w:t>
      </w:r>
      <w:r>
        <w:rPr>
          <w:rFonts w:ascii="Times New Roman" w:hAnsi="Times New Roman"/>
          <w:b/>
          <w:sz w:val="24"/>
          <w:szCs w:val="24"/>
        </w:rPr>
        <w:t xml:space="preserve"> </w:t>
      </w:r>
      <w:r>
        <w:rPr>
          <w:rFonts w:ascii="Times New Roman" w:hAnsi="Times New Roman"/>
          <w:sz w:val="24"/>
        </w:rPr>
        <w:t>Domain Kesehatan Fisik</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6" w:name="_Toc142314077"/>
      <w:r>
        <w:rPr>
          <w:rFonts w:ascii="Times New Roman" w:hAnsi="Times New Roman" w:eastAsia="SimSun" w:cs="Times New Roman"/>
          <w:b/>
          <w:bCs/>
          <w:i w:val="0"/>
          <w:iCs w:val="0"/>
          <w:color w:val="auto"/>
          <w:sz w:val="24"/>
          <w:szCs w:val="24"/>
          <w:lang w:eastAsia="id-ID"/>
        </w:rPr>
        <w:t>Tabel 4.6</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 xml:space="preserve">Distribusi Frekuensi Responden Berdasarkan Domain Kesehatan Fisik Pasien </w:t>
      </w:r>
      <w:r>
        <w:rPr>
          <w:rFonts w:ascii="Times New Roman" w:hAnsi="Times New Roman" w:eastAsia="SimSun" w:cs="Times New Roman"/>
          <w:b/>
          <w:bCs/>
          <w:i w:val="0"/>
          <w:iCs w:val="0"/>
          <w:color w:val="auto"/>
          <w:sz w:val="24"/>
          <w:szCs w:val="24"/>
          <w:lang w:val="en-US" w:eastAsia="id-ID"/>
        </w:rPr>
        <w:t>TBC</w:t>
      </w:r>
      <w:r>
        <w:rPr>
          <w:rFonts w:ascii="Times New Roman" w:hAnsi="Times New Roman" w:eastAsia="SimSun" w:cs="Times New Roman"/>
          <w:b/>
          <w:bCs/>
          <w:i w:val="0"/>
          <w:iCs w:val="0"/>
          <w:color w:val="auto"/>
          <w:sz w:val="24"/>
          <w:szCs w:val="24"/>
          <w:lang w:eastAsia="id-ID"/>
        </w:rPr>
        <w:t xml:space="preserve"> di Balai Pengobatan Penyakit Paru-Paru Salatiga (n=37)</w:t>
      </w:r>
      <w:bookmarkEnd w:id="56"/>
    </w:p>
    <w:tbl>
      <w:tblPr>
        <w:tblStyle w:val="8"/>
        <w:tblW w:w="0" w:type="auto"/>
        <w:tblInd w:w="81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5"/>
        <w:gridCol w:w="2646"/>
        <w:gridCol w:w="1760"/>
        <w:gridCol w:w="19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095"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No</w:t>
            </w:r>
          </w:p>
        </w:tc>
        <w:tc>
          <w:tcPr>
            <w:tcW w:w="2858" w:type="dxa"/>
            <w:tcBorders>
              <w:top w:val="single" w:color="auto" w:sz="4" w:space="0"/>
              <w:left w:val="nil"/>
              <w:bottom w:val="single" w:color="auto" w:sz="4" w:space="0"/>
              <w:right w:val="nil"/>
            </w:tcBorders>
            <w:vAlign w:val="center"/>
          </w:tcPr>
          <w:p>
            <w:pPr>
              <w:pStyle w:val="3"/>
              <w:jc w:val="center"/>
              <w:rPr>
                <w:rFonts w:ascii="Times New Roman" w:hAnsi="Times New Roman"/>
                <w:b/>
                <w:sz w:val="24"/>
              </w:rPr>
            </w:pPr>
            <w:r>
              <w:rPr>
                <w:rFonts w:ascii="Times New Roman" w:hAnsi="Times New Roman"/>
                <w:b/>
                <w:sz w:val="24"/>
              </w:rPr>
              <w:t>Domain Kesehatan Fisik</w:t>
            </w:r>
          </w:p>
        </w:tc>
        <w:tc>
          <w:tcPr>
            <w:tcW w:w="1841"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Frekuensi</w:t>
            </w:r>
          </w:p>
        </w:tc>
        <w:tc>
          <w:tcPr>
            <w:tcW w:w="2012"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Presentase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1.</w:t>
            </w:r>
          </w:p>
        </w:tc>
        <w:tc>
          <w:tcPr>
            <w:tcW w:w="2858" w:type="dxa"/>
            <w:tcBorders>
              <w:top w:val="single" w:color="auto" w:sz="4" w:space="0"/>
              <w:left w:val="nil"/>
              <w:bottom w:val="nil"/>
              <w:right w:val="nil"/>
            </w:tcBorders>
          </w:tcPr>
          <w:p>
            <w:pPr>
              <w:pStyle w:val="3"/>
              <w:rPr>
                <w:rFonts w:ascii="Times New Roman" w:hAnsi="Times New Roman"/>
                <w:sz w:val="24"/>
              </w:rPr>
            </w:pPr>
            <w:r>
              <w:rPr>
                <w:rFonts w:ascii="Times New Roman" w:hAnsi="Times New Roman"/>
                <w:sz w:val="24"/>
              </w:rPr>
              <w:t>Rendah</w:t>
            </w:r>
          </w:p>
        </w:tc>
        <w:tc>
          <w:tcPr>
            <w:tcW w:w="1841"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22</w:t>
            </w:r>
          </w:p>
        </w:tc>
        <w:tc>
          <w:tcPr>
            <w:tcW w:w="2012"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59.5%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w:t>
            </w:r>
          </w:p>
        </w:tc>
        <w:tc>
          <w:tcPr>
            <w:tcW w:w="2858" w:type="dxa"/>
            <w:tcBorders>
              <w:top w:val="nil"/>
              <w:left w:val="nil"/>
              <w:bottom w:val="nil"/>
              <w:right w:val="nil"/>
            </w:tcBorders>
          </w:tcPr>
          <w:p>
            <w:pPr>
              <w:pStyle w:val="3"/>
              <w:rPr>
                <w:rFonts w:ascii="Times New Roman" w:hAnsi="Times New Roman"/>
                <w:sz w:val="24"/>
              </w:rPr>
            </w:pPr>
            <w:r>
              <w:rPr>
                <w:rFonts w:ascii="Times New Roman" w:hAnsi="Times New Roman"/>
                <w:sz w:val="24"/>
              </w:rPr>
              <w:t>Sedang</w:t>
            </w:r>
          </w:p>
        </w:tc>
        <w:tc>
          <w:tcPr>
            <w:tcW w:w="1841"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15</w:t>
            </w:r>
          </w:p>
        </w:tc>
        <w:tc>
          <w:tcPr>
            <w:tcW w:w="2012" w:type="dxa"/>
            <w:tcBorders>
              <w:top w:val="nil"/>
              <w:left w:val="nil"/>
              <w:bottom w:val="nil"/>
              <w:right w:val="nil"/>
            </w:tcBorders>
          </w:tcPr>
          <w:p>
            <w:pPr>
              <w:pStyle w:val="3"/>
              <w:jc w:val="center"/>
              <w:rPr>
                <w:rFonts w:ascii="Times New Roman" w:hAnsi="Times New Roman"/>
                <w:sz w:val="24"/>
              </w:rPr>
            </w:pPr>
            <w:r>
              <w:rPr>
                <w:rFonts w:ascii="Times New Roman" w:hAnsi="Times New Roman"/>
                <w:sz w:val="24"/>
                <w:lang w:val="id-ID"/>
              </w:rPr>
              <w:t>40.5</w:t>
            </w:r>
            <w:r>
              <w:rPr>
                <w:rFonts w:ascii="Times New Roman" w:hAnsi="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3" w:type="dxa"/>
            <w:gridSpan w:val="2"/>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Total</w:t>
            </w:r>
          </w:p>
        </w:tc>
        <w:tc>
          <w:tcPr>
            <w:tcW w:w="1841"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37</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100.0</w:t>
            </w:r>
          </w:p>
        </w:tc>
      </w:tr>
    </w:tbl>
    <w:p>
      <w:pPr>
        <w:pStyle w:val="3"/>
        <w:ind w:left="567"/>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Tabel 4.6 menunjukkan bahwa sebagian besar responden mempunyai kesehatan fisik rendah sebanyak 22 orang atau sebesar 59.5% dan responden yang memiliki kesehatan fisik sedang sebanyak 15 orang atau sebesar 40.5%.</w:t>
      </w:r>
    </w:p>
    <w:p>
      <w:pPr>
        <w:pStyle w:val="3"/>
        <w:numPr>
          <w:ilvl w:val="0"/>
          <w:numId w:val="39"/>
        </w:numPr>
        <w:spacing w:line="480" w:lineRule="auto"/>
        <w:ind w:left="708" w:hanging="283"/>
        <w:jc w:val="both"/>
        <w:rPr>
          <w:rFonts w:ascii="Times New Roman" w:hAnsi="Times New Roman"/>
          <w:sz w:val="24"/>
        </w:rPr>
      </w:pPr>
      <w:r>
        <w:rPr>
          <w:rFonts w:ascii="Times New Roman" w:hAnsi="Times New Roman"/>
          <w:sz w:val="24"/>
          <w:szCs w:val="24"/>
        </w:rPr>
        <w:t>Distribusi Frekuensi Responden Berdasarkan</w:t>
      </w:r>
      <w:r>
        <w:rPr>
          <w:rFonts w:ascii="Times New Roman" w:hAnsi="Times New Roman"/>
          <w:b/>
          <w:sz w:val="24"/>
          <w:szCs w:val="24"/>
        </w:rPr>
        <w:t xml:space="preserve"> </w:t>
      </w:r>
      <w:r>
        <w:rPr>
          <w:rFonts w:ascii="Times New Roman" w:hAnsi="Times New Roman"/>
          <w:sz w:val="24"/>
        </w:rPr>
        <w:t>Domain Psikologis</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7" w:name="_Toc142314078"/>
      <w:r>
        <w:rPr>
          <w:rFonts w:ascii="Times New Roman" w:hAnsi="Times New Roman" w:eastAsia="SimSun" w:cs="Times New Roman"/>
          <w:b/>
          <w:bCs/>
          <w:i w:val="0"/>
          <w:iCs w:val="0"/>
          <w:color w:val="auto"/>
          <w:sz w:val="24"/>
          <w:szCs w:val="24"/>
          <w:lang w:eastAsia="id-ID"/>
        </w:rPr>
        <w:t>Tabel 4.7</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 xml:space="preserve">Distribusi Frekuensi Responden Berdasarkan Domain Psikologis Pasien </w:t>
      </w:r>
      <w:r>
        <w:rPr>
          <w:rFonts w:ascii="Times New Roman" w:hAnsi="Times New Roman" w:eastAsia="SimSun" w:cs="Times New Roman"/>
          <w:b/>
          <w:bCs/>
          <w:i w:val="0"/>
          <w:iCs w:val="0"/>
          <w:color w:val="auto"/>
          <w:sz w:val="24"/>
          <w:szCs w:val="24"/>
          <w:lang w:val="en-US" w:eastAsia="id-ID"/>
        </w:rPr>
        <w:t>TBC</w:t>
      </w:r>
      <w:r>
        <w:rPr>
          <w:rFonts w:ascii="Times New Roman" w:hAnsi="Times New Roman" w:eastAsia="SimSun" w:cs="Times New Roman"/>
          <w:b/>
          <w:bCs/>
          <w:i w:val="0"/>
          <w:iCs w:val="0"/>
          <w:color w:val="auto"/>
          <w:sz w:val="24"/>
          <w:szCs w:val="24"/>
          <w:lang w:eastAsia="id-ID"/>
        </w:rPr>
        <w:t xml:space="preserve"> di Balai Pengobatan Penyakit Paru-Paru Salatiga (n=37)</w:t>
      </w:r>
      <w:bookmarkEnd w:id="57"/>
    </w:p>
    <w:tbl>
      <w:tblPr>
        <w:tblStyle w:val="8"/>
        <w:tblW w:w="0" w:type="auto"/>
        <w:tblInd w:w="81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6"/>
        <w:gridCol w:w="2641"/>
        <w:gridCol w:w="1762"/>
        <w:gridCol w:w="19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095"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No</w:t>
            </w:r>
          </w:p>
        </w:tc>
        <w:tc>
          <w:tcPr>
            <w:tcW w:w="2857" w:type="dxa"/>
            <w:tcBorders>
              <w:top w:val="single" w:color="auto" w:sz="4" w:space="0"/>
              <w:left w:val="nil"/>
              <w:bottom w:val="single" w:color="auto" w:sz="4" w:space="0"/>
              <w:right w:val="nil"/>
            </w:tcBorders>
          </w:tcPr>
          <w:p>
            <w:pPr>
              <w:pStyle w:val="3"/>
              <w:jc w:val="center"/>
              <w:rPr>
                <w:rFonts w:ascii="Times New Roman" w:hAnsi="Times New Roman"/>
                <w:b/>
                <w:sz w:val="24"/>
              </w:rPr>
            </w:pPr>
            <w:r>
              <w:rPr>
                <w:rFonts w:ascii="Times New Roman" w:hAnsi="Times New Roman"/>
                <w:b/>
                <w:sz w:val="24"/>
              </w:rPr>
              <w:t xml:space="preserve">Domain Psikologis  </w:t>
            </w:r>
          </w:p>
        </w:tc>
        <w:tc>
          <w:tcPr>
            <w:tcW w:w="184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Frekuensi</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Presentase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1.</w:t>
            </w:r>
          </w:p>
        </w:tc>
        <w:tc>
          <w:tcPr>
            <w:tcW w:w="2857" w:type="dxa"/>
            <w:tcBorders>
              <w:top w:val="single" w:color="auto" w:sz="4" w:space="0"/>
              <w:left w:val="nil"/>
              <w:bottom w:val="nil"/>
              <w:right w:val="nil"/>
            </w:tcBorders>
          </w:tcPr>
          <w:p>
            <w:pPr>
              <w:pStyle w:val="3"/>
              <w:rPr>
                <w:rFonts w:ascii="Times New Roman" w:hAnsi="Times New Roman"/>
                <w:sz w:val="24"/>
              </w:rPr>
            </w:pPr>
            <w:r>
              <w:rPr>
                <w:rFonts w:ascii="Times New Roman" w:hAnsi="Times New Roman"/>
                <w:sz w:val="24"/>
              </w:rPr>
              <w:t>Rendah</w:t>
            </w:r>
          </w:p>
        </w:tc>
        <w:tc>
          <w:tcPr>
            <w:tcW w:w="1842"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12</w:t>
            </w:r>
          </w:p>
        </w:tc>
        <w:tc>
          <w:tcPr>
            <w:tcW w:w="2012"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32.4%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w:t>
            </w:r>
          </w:p>
        </w:tc>
        <w:tc>
          <w:tcPr>
            <w:tcW w:w="2857" w:type="dxa"/>
            <w:tcBorders>
              <w:top w:val="nil"/>
              <w:left w:val="nil"/>
              <w:bottom w:val="nil"/>
              <w:right w:val="nil"/>
            </w:tcBorders>
          </w:tcPr>
          <w:p>
            <w:pPr>
              <w:pStyle w:val="3"/>
              <w:rPr>
                <w:rFonts w:ascii="Times New Roman" w:hAnsi="Times New Roman"/>
                <w:sz w:val="24"/>
              </w:rPr>
            </w:pPr>
            <w:r>
              <w:rPr>
                <w:rFonts w:ascii="Times New Roman" w:hAnsi="Times New Roman"/>
                <w:sz w:val="24"/>
              </w:rPr>
              <w:t>Sedang</w:t>
            </w:r>
          </w:p>
        </w:tc>
        <w:tc>
          <w:tcPr>
            <w:tcW w:w="1842"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25</w:t>
            </w:r>
          </w:p>
        </w:tc>
        <w:tc>
          <w:tcPr>
            <w:tcW w:w="2012" w:type="dxa"/>
            <w:tcBorders>
              <w:top w:val="nil"/>
              <w:left w:val="nil"/>
              <w:bottom w:val="nil"/>
              <w:right w:val="nil"/>
            </w:tcBorders>
          </w:tcPr>
          <w:p>
            <w:pPr>
              <w:pStyle w:val="3"/>
              <w:jc w:val="center"/>
              <w:rPr>
                <w:rFonts w:ascii="Times New Roman" w:hAnsi="Times New Roman"/>
                <w:sz w:val="24"/>
              </w:rPr>
            </w:pPr>
            <w:r>
              <w:rPr>
                <w:rFonts w:ascii="Times New Roman" w:hAnsi="Times New Roman"/>
                <w:sz w:val="24"/>
                <w:lang w:val="id-ID"/>
              </w:rPr>
              <w:t>67.6</w:t>
            </w:r>
            <w:r>
              <w:rPr>
                <w:rFonts w:ascii="Times New Roman" w:hAnsi="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2" w:type="dxa"/>
            <w:gridSpan w:val="2"/>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Total</w:t>
            </w:r>
          </w:p>
        </w:tc>
        <w:tc>
          <w:tcPr>
            <w:tcW w:w="184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37</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100.0</w:t>
            </w:r>
          </w:p>
        </w:tc>
      </w:tr>
    </w:tbl>
    <w:p>
      <w:pPr>
        <w:pStyle w:val="3"/>
        <w:ind w:left="567"/>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Tabel 4.7 menunjukkan bahwa sebagian besar responden mempunyai psikologis sedang sebanyak 25 orang atau 67.6% dan yang memliki psikologis rendah sebanyak 12 orang atau sebesar 32.4%.</w:t>
      </w:r>
    </w:p>
    <w:p>
      <w:pPr>
        <w:pStyle w:val="3"/>
        <w:numPr>
          <w:ilvl w:val="0"/>
          <w:numId w:val="39"/>
        </w:numPr>
        <w:spacing w:line="480" w:lineRule="auto"/>
        <w:ind w:left="708" w:hanging="283"/>
        <w:jc w:val="both"/>
        <w:rPr>
          <w:rFonts w:ascii="Times New Roman" w:hAnsi="Times New Roman"/>
          <w:sz w:val="24"/>
        </w:rPr>
      </w:pPr>
      <w:r>
        <w:rPr>
          <w:rFonts w:ascii="Times New Roman" w:hAnsi="Times New Roman"/>
          <w:sz w:val="24"/>
          <w:szCs w:val="24"/>
        </w:rPr>
        <w:t>Distribusi Frekuensi Responden Berdasarkan</w:t>
      </w:r>
      <w:r>
        <w:rPr>
          <w:rFonts w:ascii="Times New Roman" w:hAnsi="Times New Roman"/>
          <w:b/>
          <w:sz w:val="24"/>
          <w:szCs w:val="24"/>
        </w:rPr>
        <w:t xml:space="preserve"> </w:t>
      </w:r>
      <w:r>
        <w:rPr>
          <w:rFonts w:ascii="Times New Roman" w:hAnsi="Times New Roman"/>
          <w:sz w:val="24"/>
        </w:rPr>
        <w:t>Domain Hubungan Sosial</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8" w:name="_Toc142314079"/>
      <w:r>
        <w:rPr>
          <w:rFonts w:ascii="Times New Roman" w:hAnsi="Times New Roman" w:eastAsia="SimSun" w:cs="Times New Roman"/>
          <w:b/>
          <w:bCs/>
          <w:i w:val="0"/>
          <w:iCs w:val="0"/>
          <w:color w:val="auto"/>
          <w:sz w:val="24"/>
          <w:szCs w:val="24"/>
          <w:lang w:eastAsia="id-ID"/>
        </w:rPr>
        <w:t>Tabel 4.8</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 xml:space="preserve">Distribusi Frekuensi Responden Berdasarkan Domain Hubungan Sosial Pasien </w:t>
      </w:r>
      <w:r>
        <w:rPr>
          <w:rFonts w:ascii="Times New Roman" w:hAnsi="Times New Roman" w:eastAsia="SimSun" w:cs="Times New Roman"/>
          <w:b/>
          <w:bCs/>
          <w:i w:val="0"/>
          <w:iCs w:val="0"/>
          <w:color w:val="auto"/>
          <w:sz w:val="24"/>
          <w:szCs w:val="24"/>
          <w:lang w:val="en-US" w:eastAsia="id-ID"/>
        </w:rPr>
        <w:t>TBC</w:t>
      </w:r>
      <w:r>
        <w:rPr>
          <w:rFonts w:ascii="Times New Roman" w:hAnsi="Times New Roman" w:eastAsia="SimSun" w:cs="Times New Roman"/>
          <w:b/>
          <w:bCs/>
          <w:i w:val="0"/>
          <w:iCs w:val="0"/>
          <w:color w:val="auto"/>
          <w:sz w:val="24"/>
          <w:szCs w:val="24"/>
          <w:lang w:eastAsia="id-ID"/>
        </w:rPr>
        <w:t xml:space="preserve"> di Balai Pengobatan Penyakit Paru-Paru Salatiga (n=37)</w:t>
      </w:r>
      <w:bookmarkEnd w:id="58"/>
    </w:p>
    <w:tbl>
      <w:tblPr>
        <w:tblStyle w:val="8"/>
        <w:tblW w:w="0" w:type="auto"/>
        <w:tblInd w:w="81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5"/>
        <w:gridCol w:w="2647"/>
        <w:gridCol w:w="1759"/>
        <w:gridCol w:w="19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No</w:t>
            </w:r>
          </w:p>
        </w:tc>
        <w:tc>
          <w:tcPr>
            <w:tcW w:w="2858" w:type="dxa"/>
            <w:tcBorders>
              <w:top w:val="single" w:color="auto" w:sz="4" w:space="0"/>
              <w:left w:val="nil"/>
              <w:bottom w:val="single" w:color="auto" w:sz="4" w:space="0"/>
              <w:right w:val="nil"/>
            </w:tcBorders>
            <w:vAlign w:val="center"/>
          </w:tcPr>
          <w:p>
            <w:pPr>
              <w:pStyle w:val="3"/>
              <w:jc w:val="center"/>
              <w:rPr>
                <w:rFonts w:ascii="Times New Roman" w:hAnsi="Times New Roman"/>
                <w:b/>
                <w:sz w:val="24"/>
              </w:rPr>
            </w:pPr>
            <w:r>
              <w:rPr>
                <w:rFonts w:ascii="Times New Roman" w:hAnsi="Times New Roman"/>
                <w:b/>
                <w:sz w:val="24"/>
              </w:rPr>
              <w:t>Domain Hubungan Sosial</w:t>
            </w:r>
          </w:p>
        </w:tc>
        <w:tc>
          <w:tcPr>
            <w:tcW w:w="1841"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Frekuensi</w:t>
            </w:r>
          </w:p>
        </w:tc>
        <w:tc>
          <w:tcPr>
            <w:tcW w:w="2012" w:type="dxa"/>
            <w:tcBorders>
              <w:top w:val="single" w:color="auto" w:sz="4" w:space="0"/>
              <w:left w:val="nil"/>
              <w:bottom w:val="single" w:color="auto" w:sz="4" w:space="0"/>
              <w:right w:val="nil"/>
            </w:tcBorders>
            <w:vAlign w:val="center"/>
          </w:tcPr>
          <w:p>
            <w:pPr>
              <w:pStyle w:val="3"/>
              <w:jc w:val="center"/>
              <w:rPr>
                <w:rFonts w:ascii="Times New Roman" w:hAnsi="Times New Roman"/>
                <w:b/>
                <w:sz w:val="24"/>
                <w:lang w:val="id-ID"/>
              </w:rPr>
            </w:pPr>
            <w:r>
              <w:rPr>
                <w:rFonts w:ascii="Times New Roman" w:hAnsi="Times New Roman"/>
                <w:b/>
                <w:sz w:val="24"/>
                <w:lang w:val="id-ID"/>
              </w:rPr>
              <w:t>Presentase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1.</w:t>
            </w:r>
          </w:p>
        </w:tc>
        <w:tc>
          <w:tcPr>
            <w:tcW w:w="2858" w:type="dxa"/>
            <w:tcBorders>
              <w:top w:val="single" w:color="auto" w:sz="4" w:space="0"/>
              <w:left w:val="nil"/>
              <w:bottom w:val="nil"/>
              <w:right w:val="nil"/>
            </w:tcBorders>
          </w:tcPr>
          <w:p>
            <w:pPr>
              <w:pStyle w:val="3"/>
              <w:rPr>
                <w:rFonts w:ascii="Times New Roman" w:hAnsi="Times New Roman"/>
                <w:sz w:val="24"/>
              </w:rPr>
            </w:pPr>
            <w:r>
              <w:rPr>
                <w:rFonts w:ascii="Times New Roman" w:hAnsi="Times New Roman"/>
                <w:sz w:val="24"/>
              </w:rPr>
              <w:t>Rendah</w:t>
            </w:r>
          </w:p>
        </w:tc>
        <w:tc>
          <w:tcPr>
            <w:tcW w:w="1841"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16</w:t>
            </w:r>
          </w:p>
        </w:tc>
        <w:tc>
          <w:tcPr>
            <w:tcW w:w="2012"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43.2%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w:t>
            </w:r>
          </w:p>
        </w:tc>
        <w:tc>
          <w:tcPr>
            <w:tcW w:w="2858" w:type="dxa"/>
            <w:tcBorders>
              <w:top w:val="nil"/>
              <w:left w:val="nil"/>
              <w:bottom w:val="nil"/>
              <w:right w:val="nil"/>
            </w:tcBorders>
          </w:tcPr>
          <w:p>
            <w:pPr>
              <w:pStyle w:val="3"/>
              <w:rPr>
                <w:rFonts w:ascii="Times New Roman" w:hAnsi="Times New Roman"/>
                <w:sz w:val="24"/>
              </w:rPr>
            </w:pPr>
            <w:r>
              <w:rPr>
                <w:rFonts w:ascii="Times New Roman" w:hAnsi="Times New Roman"/>
                <w:sz w:val="24"/>
              </w:rPr>
              <w:t>Sedang</w:t>
            </w:r>
          </w:p>
        </w:tc>
        <w:tc>
          <w:tcPr>
            <w:tcW w:w="1841"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21</w:t>
            </w:r>
          </w:p>
        </w:tc>
        <w:tc>
          <w:tcPr>
            <w:tcW w:w="2012" w:type="dxa"/>
            <w:tcBorders>
              <w:top w:val="nil"/>
              <w:left w:val="nil"/>
              <w:bottom w:val="nil"/>
              <w:right w:val="nil"/>
            </w:tcBorders>
          </w:tcPr>
          <w:p>
            <w:pPr>
              <w:pStyle w:val="3"/>
              <w:jc w:val="center"/>
              <w:rPr>
                <w:rFonts w:ascii="Times New Roman" w:hAnsi="Times New Roman"/>
                <w:sz w:val="24"/>
              </w:rPr>
            </w:pPr>
            <w:r>
              <w:rPr>
                <w:rFonts w:ascii="Times New Roman" w:hAnsi="Times New Roman"/>
                <w:sz w:val="24"/>
                <w:lang w:val="id-ID"/>
              </w:rPr>
              <w:t>56.8</w:t>
            </w:r>
            <w:r>
              <w:rPr>
                <w:rFonts w:ascii="Times New Roman" w:hAnsi="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3" w:type="dxa"/>
            <w:gridSpan w:val="2"/>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Total</w:t>
            </w:r>
          </w:p>
        </w:tc>
        <w:tc>
          <w:tcPr>
            <w:tcW w:w="1841"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37</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100.0</w:t>
            </w:r>
          </w:p>
        </w:tc>
      </w:tr>
    </w:tbl>
    <w:p>
      <w:pPr>
        <w:pStyle w:val="3"/>
        <w:ind w:left="567"/>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Tabel 4.8 menunjukkan bahwa sebagian besar responden memiliki hubungan sosial sedang sebanyak 21 responden atau sebanyak 56.8% dan responden yang memiliki hubungan sosial rendah sebanyak 16 orang atau sebanyak 43.2%.</w:t>
      </w:r>
    </w:p>
    <w:p>
      <w:pPr>
        <w:pStyle w:val="3"/>
        <w:spacing w:line="480" w:lineRule="auto"/>
        <w:ind w:left="708" w:firstLine="720"/>
        <w:jc w:val="both"/>
        <w:rPr>
          <w:rFonts w:ascii="Times New Roman" w:hAnsi="Times New Roman"/>
          <w:sz w:val="24"/>
        </w:rPr>
      </w:pPr>
    </w:p>
    <w:p>
      <w:pPr>
        <w:pStyle w:val="3"/>
        <w:numPr>
          <w:ilvl w:val="0"/>
          <w:numId w:val="39"/>
        </w:numPr>
        <w:spacing w:line="480" w:lineRule="auto"/>
        <w:ind w:left="708" w:hanging="283"/>
        <w:jc w:val="both"/>
        <w:rPr>
          <w:rFonts w:ascii="Times New Roman" w:hAnsi="Times New Roman"/>
          <w:sz w:val="24"/>
        </w:rPr>
      </w:pPr>
      <w:r>
        <w:rPr>
          <w:rFonts w:ascii="Times New Roman" w:hAnsi="Times New Roman"/>
          <w:sz w:val="24"/>
          <w:szCs w:val="24"/>
        </w:rPr>
        <w:t>Distribusi Frekuensi Responden Berdasarkan</w:t>
      </w:r>
      <w:r>
        <w:rPr>
          <w:rFonts w:ascii="Times New Roman" w:hAnsi="Times New Roman"/>
          <w:b/>
          <w:sz w:val="24"/>
          <w:szCs w:val="24"/>
        </w:rPr>
        <w:t xml:space="preserve"> </w:t>
      </w:r>
      <w:r>
        <w:rPr>
          <w:rFonts w:ascii="Times New Roman" w:hAnsi="Times New Roman"/>
          <w:sz w:val="24"/>
        </w:rPr>
        <w:t>Domain Lingkungan</w:t>
      </w:r>
    </w:p>
    <w:p>
      <w:pPr>
        <w:pStyle w:val="10"/>
        <w:spacing w:after="120"/>
        <w:ind w:left="1843" w:hanging="1134"/>
        <w:jc w:val="both"/>
        <w:rPr>
          <w:rFonts w:ascii="Times New Roman" w:hAnsi="Times New Roman" w:eastAsia="SimSun" w:cs="Times New Roman"/>
          <w:b/>
          <w:bCs/>
          <w:i w:val="0"/>
          <w:iCs w:val="0"/>
          <w:color w:val="auto"/>
          <w:sz w:val="24"/>
          <w:szCs w:val="24"/>
          <w:lang w:eastAsia="id-ID"/>
        </w:rPr>
      </w:pPr>
      <w:bookmarkStart w:id="59" w:name="_Toc142314080"/>
      <w:r>
        <w:rPr>
          <w:rFonts w:ascii="Times New Roman" w:hAnsi="Times New Roman" w:eastAsia="SimSun" w:cs="Times New Roman"/>
          <w:b/>
          <w:bCs/>
          <w:i w:val="0"/>
          <w:iCs w:val="0"/>
          <w:color w:val="auto"/>
          <w:sz w:val="24"/>
          <w:szCs w:val="24"/>
          <w:lang w:eastAsia="id-ID"/>
        </w:rPr>
        <w:t>Tabel 4.9</w:t>
      </w:r>
      <w:r>
        <w:rPr>
          <w:rFonts w:ascii="Times New Roman" w:hAnsi="Times New Roman" w:eastAsia="SimSun" w:cs="Times New Roman"/>
          <w:b/>
          <w:bCs/>
          <w:i w:val="0"/>
          <w:iCs w:val="0"/>
          <w:color w:val="auto"/>
          <w:sz w:val="24"/>
          <w:szCs w:val="24"/>
          <w:lang w:eastAsia="id-ID"/>
        </w:rPr>
        <w:tab/>
      </w:r>
      <w:r>
        <w:rPr>
          <w:rFonts w:ascii="Times New Roman" w:hAnsi="Times New Roman" w:eastAsia="SimSun" w:cs="Times New Roman"/>
          <w:b/>
          <w:bCs/>
          <w:i w:val="0"/>
          <w:iCs w:val="0"/>
          <w:color w:val="auto"/>
          <w:sz w:val="24"/>
          <w:szCs w:val="24"/>
          <w:lang w:eastAsia="id-ID"/>
        </w:rPr>
        <w:t xml:space="preserve">Distribusi Frekuensi Responden Berdasarkan Domain Lingkungan Pasien </w:t>
      </w:r>
      <w:r>
        <w:rPr>
          <w:rFonts w:ascii="Times New Roman" w:hAnsi="Times New Roman" w:eastAsia="SimSun" w:cs="Times New Roman"/>
          <w:b/>
          <w:bCs/>
          <w:i w:val="0"/>
          <w:iCs w:val="0"/>
          <w:color w:val="auto"/>
          <w:sz w:val="24"/>
          <w:szCs w:val="24"/>
          <w:lang w:val="en-US" w:eastAsia="id-ID"/>
        </w:rPr>
        <w:t>TBC</w:t>
      </w:r>
      <w:r>
        <w:rPr>
          <w:rFonts w:ascii="Times New Roman" w:hAnsi="Times New Roman" w:eastAsia="SimSun" w:cs="Times New Roman"/>
          <w:b/>
          <w:bCs/>
          <w:i w:val="0"/>
          <w:iCs w:val="0"/>
          <w:color w:val="auto"/>
          <w:sz w:val="24"/>
          <w:szCs w:val="24"/>
          <w:lang w:eastAsia="id-ID"/>
        </w:rPr>
        <w:t xml:space="preserve"> di Balai Pengobatan Penyakit Paru-Paru Salatiga (n=37)</w:t>
      </w:r>
      <w:bookmarkEnd w:id="59"/>
    </w:p>
    <w:tbl>
      <w:tblPr>
        <w:tblStyle w:val="8"/>
        <w:tblW w:w="0" w:type="auto"/>
        <w:tblInd w:w="81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1"/>
        <w:gridCol w:w="2660"/>
        <w:gridCol w:w="1755"/>
        <w:gridCol w:w="19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No</w:t>
            </w:r>
          </w:p>
        </w:tc>
        <w:tc>
          <w:tcPr>
            <w:tcW w:w="2859" w:type="dxa"/>
            <w:tcBorders>
              <w:top w:val="single" w:color="auto" w:sz="4" w:space="0"/>
              <w:left w:val="nil"/>
              <w:bottom w:val="single" w:color="auto" w:sz="4" w:space="0"/>
              <w:right w:val="nil"/>
            </w:tcBorders>
          </w:tcPr>
          <w:p>
            <w:pPr>
              <w:pStyle w:val="3"/>
              <w:jc w:val="center"/>
              <w:rPr>
                <w:rFonts w:ascii="Times New Roman" w:hAnsi="Times New Roman"/>
                <w:b/>
                <w:sz w:val="24"/>
              </w:rPr>
            </w:pPr>
            <w:r>
              <w:rPr>
                <w:rFonts w:ascii="Times New Roman" w:hAnsi="Times New Roman"/>
                <w:b/>
                <w:sz w:val="24"/>
              </w:rPr>
              <w:t xml:space="preserve">Domain Lingkungan  </w:t>
            </w:r>
          </w:p>
        </w:tc>
        <w:tc>
          <w:tcPr>
            <w:tcW w:w="1841"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Frekuensi</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Presentase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single" w:color="auto" w:sz="4" w:space="0"/>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1.</w:t>
            </w:r>
          </w:p>
        </w:tc>
        <w:tc>
          <w:tcPr>
            <w:tcW w:w="2859" w:type="dxa"/>
            <w:tcBorders>
              <w:top w:val="single" w:color="auto" w:sz="4" w:space="0"/>
              <w:left w:val="nil"/>
              <w:bottom w:val="nil"/>
              <w:right w:val="nil"/>
            </w:tcBorders>
          </w:tcPr>
          <w:p>
            <w:pPr>
              <w:pStyle w:val="3"/>
              <w:rPr>
                <w:rFonts w:ascii="Times New Roman" w:hAnsi="Times New Roman"/>
                <w:sz w:val="24"/>
              </w:rPr>
            </w:pPr>
            <w:r>
              <w:rPr>
                <w:rFonts w:ascii="Times New Roman" w:hAnsi="Times New Roman"/>
                <w:sz w:val="24"/>
              </w:rPr>
              <w:t>Rendah</w:t>
            </w:r>
          </w:p>
        </w:tc>
        <w:tc>
          <w:tcPr>
            <w:tcW w:w="1841"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3</w:t>
            </w:r>
          </w:p>
        </w:tc>
        <w:tc>
          <w:tcPr>
            <w:tcW w:w="2012" w:type="dxa"/>
            <w:tcBorders>
              <w:top w:val="single" w:color="auto" w:sz="4" w:space="0"/>
              <w:left w:val="nil"/>
              <w:bottom w:val="nil"/>
              <w:right w:val="nil"/>
            </w:tcBorders>
          </w:tcPr>
          <w:p>
            <w:pPr>
              <w:pStyle w:val="3"/>
              <w:jc w:val="center"/>
              <w:rPr>
                <w:rFonts w:ascii="Times New Roman" w:hAnsi="Times New Roman"/>
                <w:sz w:val="24"/>
              </w:rPr>
            </w:pPr>
            <w:r>
              <w:rPr>
                <w:rFonts w:ascii="Times New Roman" w:hAnsi="Times New Roman"/>
                <w:sz w:val="24"/>
              </w:rPr>
              <w:t>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2.</w:t>
            </w:r>
          </w:p>
        </w:tc>
        <w:tc>
          <w:tcPr>
            <w:tcW w:w="2859" w:type="dxa"/>
            <w:tcBorders>
              <w:top w:val="nil"/>
              <w:left w:val="nil"/>
              <w:bottom w:val="nil"/>
              <w:right w:val="nil"/>
            </w:tcBorders>
          </w:tcPr>
          <w:p>
            <w:pPr>
              <w:pStyle w:val="3"/>
              <w:rPr>
                <w:rFonts w:ascii="Times New Roman" w:hAnsi="Times New Roman"/>
                <w:sz w:val="24"/>
              </w:rPr>
            </w:pPr>
            <w:r>
              <w:rPr>
                <w:rFonts w:ascii="Times New Roman" w:hAnsi="Times New Roman"/>
                <w:sz w:val="24"/>
              </w:rPr>
              <w:t>Sedang</w:t>
            </w:r>
          </w:p>
        </w:tc>
        <w:tc>
          <w:tcPr>
            <w:tcW w:w="1841" w:type="dxa"/>
            <w:tcBorders>
              <w:top w:val="nil"/>
              <w:left w:val="nil"/>
              <w:bottom w:val="nil"/>
              <w:right w:val="nil"/>
            </w:tcBorders>
          </w:tcPr>
          <w:p>
            <w:pPr>
              <w:pStyle w:val="3"/>
              <w:jc w:val="center"/>
              <w:rPr>
                <w:rFonts w:ascii="Times New Roman" w:hAnsi="Times New Roman"/>
                <w:sz w:val="24"/>
                <w:lang w:val="id-ID"/>
              </w:rPr>
            </w:pPr>
            <w:r>
              <w:rPr>
                <w:rFonts w:ascii="Times New Roman" w:hAnsi="Times New Roman"/>
                <w:sz w:val="24"/>
                <w:lang w:val="id-ID"/>
              </w:rPr>
              <w:t>34</w:t>
            </w:r>
          </w:p>
        </w:tc>
        <w:tc>
          <w:tcPr>
            <w:tcW w:w="2012" w:type="dxa"/>
            <w:tcBorders>
              <w:top w:val="nil"/>
              <w:left w:val="nil"/>
              <w:bottom w:val="nil"/>
              <w:right w:val="nil"/>
            </w:tcBorders>
          </w:tcPr>
          <w:p>
            <w:pPr>
              <w:pStyle w:val="3"/>
              <w:jc w:val="center"/>
              <w:rPr>
                <w:rFonts w:ascii="Times New Roman" w:hAnsi="Times New Roman"/>
                <w:sz w:val="24"/>
              </w:rPr>
            </w:pPr>
            <w:r>
              <w:rPr>
                <w:rFonts w:ascii="Times New Roman" w:hAnsi="Times New Roman"/>
                <w:sz w:val="24"/>
                <w:lang w:val="id-ID"/>
              </w:rPr>
              <w:t>91.9</w:t>
            </w:r>
            <w:r>
              <w:rPr>
                <w:rFonts w:ascii="Times New Roman" w:hAnsi="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4" w:type="dxa"/>
            <w:gridSpan w:val="2"/>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Total</w:t>
            </w:r>
          </w:p>
        </w:tc>
        <w:tc>
          <w:tcPr>
            <w:tcW w:w="1841"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37</w:t>
            </w:r>
          </w:p>
        </w:tc>
        <w:tc>
          <w:tcPr>
            <w:tcW w:w="2012" w:type="dxa"/>
            <w:tcBorders>
              <w:top w:val="single" w:color="auto" w:sz="4" w:space="0"/>
              <w:left w:val="nil"/>
              <w:bottom w:val="single" w:color="auto" w:sz="4" w:space="0"/>
              <w:right w:val="nil"/>
            </w:tcBorders>
          </w:tcPr>
          <w:p>
            <w:pPr>
              <w:pStyle w:val="3"/>
              <w:jc w:val="center"/>
              <w:rPr>
                <w:rFonts w:ascii="Times New Roman" w:hAnsi="Times New Roman"/>
                <w:b/>
                <w:sz w:val="24"/>
                <w:lang w:val="id-ID"/>
              </w:rPr>
            </w:pPr>
            <w:r>
              <w:rPr>
                <w:rFonts w:ascii="Times New Roman" w:hAnsi="Times New Roman"/>
                <w:b/>
                <w:sz w:val="24"/>
                <w:lang w:val="id-ID"/>
              </w:rPr>
              <w:t>100.0</w:t>
            </w:r>
          </w:p>
        </w:tc>
      </w:tr>
    </w:tbl>
    <w:p>
      <w:pPr>
        <w:pStyle w:val="3"/>
        <w:ind w:left="567"/>
        <w:jc w:val="both"/>
        <w:rPr>
          <w:rFonts w:ascii="Times New Roman" w:hAnsi="Times New Roman"/>
          <w:sz w:val="24"/>
        </w:rPr>
      </w:pPr>
    </w:p>
    <w:p>
      <w:pPr>
        <w:pStyle w:val="3"/>
        <w:spacing w:line="480" w:lineRule="auto"/>
        <w:ind w:left="708" w:firstLine="720"/>
        <w:jc w:val="both"/>
        <w:rPr>
          <w:rFonts w:ascii="Times New Roman" w:hAnsi="Times New Roman"/>
          <w:sz w:val="24"/>
        </w:rPr>
      </w:pPr>
      <w:r>
        <w:rPr>
          <w:rFonts w:ascii="Times New Roman" w:hAnsi="Times New Roman"/>
          <w:sz w:val="24"/>
        </w:rPr>
        <w:t>Tabel 4.9 menunjukkan bahwa sebagian besar lingkungan sedang sebanyak 34 orang atau 91.9% dan responden yang mempunyai lingkungan rendah sebanyak 3 orang atau 8.1%.</w:t>
      </w:r>
    </w:p>
    <w:p>
      <w:pPr>
        <w:pStyle w:val="4"/>
        <w:keepNext/>
        <w:keepLines/>
        <w:numPr>
          <w:ilvl w:val="0"/>
          <w:numId w:val="38"/>
        </w:numPr>
        <w:ind w:left="360"/>
        <w:jc w:val="both"/>
        <w:rPr>
          <w:rFonts w:eastAsia="SimSun"/>
          <w:bCs/>
          <w:szCs w:val="24"/>
        </w:rPr>
      </w:pPr>
      <w:bookmarkStart w:id="60" w:name="_Toc142313891"/>
      <w:r>
        <w:rPr>
          <w:rFonts w:eastAsia="SimSun"/>
          <w:bCs/>
          <w:szCs w:val="24"/>
        </w:rPr>
        <w:t>Pembahasan Hasil Penelitian</w:t>
      </w:r>
      <w:bookmarkEnd w:id="60"/>
    </w:p>
    <w:p>
      <w:pPr>
        <w:pStyle w:val="3"/>
        <w:numPr>
          <w:ilvl w:val="0"/>
          <w:numId w:val="40"/>
        </w:numPr>
        <w:spacing w:line="480" w:lineRule="auto"/>
        <w:rPr>
          <w:rFonts w:ascii="Times New Roman" w:hAnsi="Times New Roman"/>
          <w:sz w:val="24"/>
        </w:rPr>
      </w:pPr>
      <w:r>
        <w:rPr>
          <w:rFonts w:ascii="Times New Roman" w:hAnsi="Times New Roman"/>
          <w:sz w:val="24"/>
        </w:rPr>
        <w:t>Karakteristik Responden</w:t>
      </w:r>
    </w:p>
    <w:p>
      <w:pPr>
        <w:pStyle w:val="3"/>
        <w:spacing w:line="480" w:lineRule="auto"/>
        <w:ind w:left="722" w:firstLine="720"/>
        <w:jc w:val="both"/>
        <w:rPr>
          <w:rFonts w:ascii="Times New Roman" w:hAnsi="Times New Roman"/>
          <w:sz w:val="24"/>
          <w:szCs w:val="24"/>
        </w:rPr>
      </w:pPr>
      <w:r>
        <w:rPr>
          <w:rFonts w:ascii="Times New Roman" w:hAnsi="Times New Roman"/>
          <w:sz w:val="24"/>
        </w:rPr>
        <w:t xml:space="preserve">Berdasarkan tabel 4.1 </w:t>
      </w:r>
      <w:r>
        <w:rPr>
          <w:rFonts w:ascii="Times New Roman" w:hAnsi="Times New Roman"/>
          <w:sz w:val="24"/>
          <w:szCs w:val="24"/>
        </w:rPr>
        <w:t xml:space="preserve">sebagian besar responden berada di usia masa dewasa awal (22-35 Tahun). Meningkatnya usia seseorang tentu saja akan memberikan dampak pada penurunan fungsi-fungsi tubuh sehingga semakin rentan terhadap penyakit. Menurut penelitian Budiman Semakin bertambahnya usia semakin berkembang pola pikir dan daya tangkap sehingga pengetahuan yang diperoleh akan semakin bertambah. Rentang usia dalam penelitian ini 22-35 tahun lebih banyak bila dibandingkan kategori usia yang lain. Usia pada masa dewasa awal masih mempunyai semangat dan motivasi tinggi sehingga kualitas hidup penderita Tuberkulosis di wilayah kerja Balai Pengobatan Penyakit Paru-Paru (BP4) Salatiga dalam kategori tinggi sebanyak 18 orang (72.0%) dab kualitas hidup sedang sebanyak 7 orang (28.0%). Penelitian Ita (2020) menyebutkan bahwa penderita Tuberkulosis dengan usia usia produktif (22-44 tahun) lebih cenderung mengalami kualitas hidup baik dibandingkan dengan usia lainnya, dikarenakan usia-usia produktif dapat meningkatkan kemampuan fisik, sosial dan mental sehingga cenderung dapat melakukan berbagai macam hal yang berperan dalam pemenuhan maupun yang dapat meningkatkan kualitas hidupnya. </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Bedasarkan tabel 4.2 jenis kelamin dalam penelitian ini didominasi oleh laki-laki sebanyak 23 orang sedangkan perempuan sebanyak 10 oraang. Hasil penelitian ini sejalan dengan penelitian yang dilakukan oleh Syarif (2018) di mana data jenis kelamin responden menunjukkan bahwa responden yang berjenis kelamin laki-laki lebih banyak dari responden berjenis kelamin perempuan, yaitu berjumlah 53 responden (58.9%), dan responden yang berjenis kelamin perempuan berjumlah 37 responden (41.1%). Hasil penelitian ini menunjukkan bahwa laki-laki lebih banyak menderita </w:t>
      </w:r>
      <w:r>
        <w:rPr>
          <w:rFonts w:ascii="Times New Roman" w:hAnsi="Times New Roman"/>
          <w:sz w:val="24"/>
          <w:szCs w:val="24"/>
          <w:lang w:val="en-US"/>
        </w:rPr>
        <w:t xml:space="preserve">TBC </w:t>
      </w:r>
      <w:r>
        <w:rPr>
          <w:rFonts w:ascii="Times New Roman" w:hAnsi="Times New Roman"/>
          <w:sz w:val="24"/>
          <w:szCs w:val="24"/>
        </w:rPr>
        <w:t xml:space="preserve">dibandingkan dengan perempuan dikarenakan kebiasan seperti merokok yang menjadi kebiasaan responden laki-laki sebelum sakit sehingga menurunkan kekebalan tubuh yang dipengaruhi juga dengan pekerjaan laki-laki lebih beresiko terpapar bakteri Tuberkulosis, sedangkan perempuan terkena </w:t>
      </w:r>
      <w:r>
        <w:rPr>
          <w:rFonts w:ascii="Times New Roman" w:hAnsi="Times New Roman"/>
          <w:sz w:val="24"/>
          <w:szCs w:val="24"/>
          <w:lang w:val="en-US"/>
        </w:rPr>
        <w:t>TBC</w:t>
      </w:r>
      <w:r>
        <w:rPr>
          <w:rFonts w:ascii="Times New Roman" w:hAnsi="Times New Roman"/>
          <w:sz w:val="24"/>
          <w:szCs w:val="24"/>
        </w:rPr>
        <w:t xml:space="preserve">disebabkan karena terjadi kontak langsung dengan keluarga yang menderita </w:t>
      </w:r>
      <w:r>
        <w:rPr>
          <w:rFonts w:ascii="Times New Roman" w:hAnsi="Times New Roman"/>
          <w:sz w:val="24"/>
          <w:szCs w:val="24"/>
          <w:lang w:val="en-US"/>
        </w:rPr>
        <w:t>TBC</w:t>
      </w:r>
      <w:r>
        <w:rPr>
          <w:rFonts w:ascii="Times New Roman" w:hAnsi="Times New Roman"/>
          <w:sz w:val="24"/>
          <w:szCs w:val="24"/>
        </w:rPr>
        <w:t xml:space="preserve">seperti suaminya atau anggota keluarga lainnya, kondisi yang selalu terpapar dengan keadaan lembab seperti kebiasaan melakukan pekerjaan rumah malam hari, membantu merawat anggota keluarga yang terkena </w:t>
      </w:r>
      <w:r>
        <w:rPr>
          <w:rFonts w:ascii="Times New Roman" w:hAnsi="Times New Roman"/>
          <w:sz w:val="24"/>
          <w:szCs w:val="24"/>
          <w:lang w:val="en-US"/>
        </w:rPr>
        <w:t>TBC</w:t>
      </w:r>
      <w:r>
        <w:rPr>
          <w:rFonts w:ascii="Times New Roman" w:hAnsi="Times New Roman"/>
          <w:sz w:val="24"/>
          <w:szCs w:val="24"/>
        </w:rPr>
        <w:t xml:space="preserve"> dan sebagainya.</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Berdasarkan tabel 4.3 sebagian besar pendidikan responden adalah Sekolah Menengah Atas (SMA) sebanyak 21 orang, kemudian Sekolah Menengah Pertama (SMP) sebanyak 12 orang dan Perguruan Tinggi Sebanyak 4 orang. Menurut Yunus (2018) dalam penelitiannya menyebutkan bahwa pendidikan berpengaruh terhadap kualitas hidup karena pendidikan rendah akan mempengaruhi kebiasaan fisik yang kurang baik. Tingkat pendidikan menjadi salah satu faktor resiko penularan penyakit tuberculosis, rendahnya tingkat pendidikan akan berpengaruh terhadap pemahama ntentang penyakit tuberculosis, tingkat pendidikan seseorang juga akan mempengaruhi terhadap pengetahuan seseorang diantaranya mengenai rumah dan lingkungan yang memenuhi syarat kesehatan, sehingga dengan pengetahuan yang cukup maka seseorang akan mencoba untuk mempunyai perilaku hidup bersih dan sehat. Tingkat pendidikan dapat mempengaruhi seseorang dalam menerima informasi. Tingkat pendidikan merupakan faktor yang penting dalam mengelola penyakit berdasarkan pengetahuan yang dimilikinya, sehingga semakin tinggi pendidikan seseorang maka kualitas hidup semakin meningkat. Menurut Notoatmodjo (2010) Implikasi tingkat pendidikan terhadap kualitas hidup pasien dalam menjalani pengobatan adalah pada informasi yang berkaitan dengan penularan dan pengobatan </w:t>
      </w:r>
      <w:r>
        <w:rPr>
          <w:rFonts w:ascii="Times New Roman" w:hAnsi="Times New Roman"/>
          <w:sz w:val="24"/>
          <w:szCs w:val="24"/>
          <w:lang w:val="en-US"/>
        </w:rPr>
        <w:t>TBC</w:t>
      </w:r>
      <w:r>
        <w:rPr>
          <w:rFonts w:ascii="Times New Roman" w:hAnsi="Times New Roman"/>
          <w:sz w:val="24"/>
          <w:szCs w:val="24"/>
        </w:rPr>
        <w:t>. Semakin tinggi pendidikan individu semakin mudah penerimaan informasi, tetapi semakin rendah pendidikan semakin sulit untuk menerima informasi jadi pendidikan mempengaruhi diri individu. Penelitian ini sesuai dengan teori yang menyebutkan bahwa semakin tinggi tingkat pendidikan seseorang semakin baik kualitas hidupnya.</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Berdasarkan tabel 4.4 sebagian besar responden bekerja sebanyak 27 orang dan yang tidak bekerja sebanyak 10 orang. Abrori (2017) menyatakan kualitas hidup pekerja berbeda dengan orang yang tidak bekerja. Berbagai jenis pekerjaan berpengaruh pada frekuensi dan distribusi penyakit. Sebagian besar aktivitas dihabiskan di tempat bekerja, bertemu dengan orang banyak menjadi peluang tertularnya penyakit. </w:t>
      </w:r>
    </w:p>
    <w:p>
      <w:pPr>
        <w:pStyle w:val="3"/>
        <w:numPr>
          <w:ilvl w:val="0"/>
          <w:numId w:val="40"/>
        </w:numPr>
        <w:spacing w:line="480" w:lineRule="auto"/>
        <w:rPr>
          <w:rFonts w:ascii="Times New Roman" w:hAnsi="Times New Roman"/>
          <w:sz w:val="24"/>
          <w:szCs w:val="24"/>
        </w:rPr>
      </w:pPr>
      <w:r>
        <w:rPr>
          <w:rFonts w:ascii="Times New Roman" w:hAnsi="Times New Roman"/>
          <w:sz w:val="24"/>
          <w:szCs w:val="24"/>
        </w:rPr>
        <w:t xml:space="preserve">Gambaran Kualitas Hidup Penderita </w:t>
      </w:r>
      <w:r>
        <w:rPr>
          <w:rFonts w:ascii="Times New Roman" w:hAnsi="Times New Roman"/>
          <w:sz w:val="24"/>
          <w:szCs w:val="24"/>
          <w:lang w:val="en-US"/>
        </w:rPr>
        <w:t>TBC</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Berdasarkan tabel 4.5 menunjukkan hasil bahwa sebagian besar responden mempunyai kualitas hidup tinggi sebanyak 23 responden atau sebesar 62.2% dan kualitas hidup sedang sebanyak 14 responden atau 37.8%. Kualitas hidup menurut World Health Organization (WHO) didefinisikan sebagai persepsi individu tentang posisinya terhadap kehidupannya dalam konteks budaya dan sistem nilai yang dianut, yang berhubungan dengan tujuan hidup, harapan, standar, dan minat. Definisi tersebut mencerminkan bahwa kualitas hidup mengacu pada penilaian.  subyektif, yang tertanam dalam konteks budaya, sosial, dan lingkungan. Kualitas hidup merupakan persepsi atau penilaian subjektif dari individu yang mencakup beberapa aspek sekaligus yang meliputi kondisi fisik, psikologis, sosial dan lingkungan dalam kehidupan sehari-hari. Kualitas hidup dapat diartikan sebagai respon emosi dari penderita terhadap aktivitas sosial, emosional, pekerjaan, dan hubungan antar keluarga, rasa senang atau bahagia, adanya kesesuaian antara harapan dan kenyataan yang ada, adanya kepuasan dalam melakukan fungsi fisik, sosial, dan emosional serta kemampuan mengadakan sosialisasi dengan orang lain.</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Kualitas hidup menurun akibat penyakit itu sendiri, selain itu berhubungan dengan efek samping obat. OAT lini kedua memiliki efek samping lebih besar daripada lini pertama. Umumnya, gejala tuberkulosis seperti batuk, berdahak, demam, dan berat badan menurun, membaik pada bulan-bulan pertama pengobatan. Lama pengobatan menunjukkan kondisi kualitas hidup penderita. Semakin cepat durasi pengobatan, penderita tersebut mempunyai kualitas hidup yang lebih baik (Abrori, 2017). </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Secara umum responden memiliki tujuan dan minat hidup yang baik terhadap kehidupannya sehingga kualitas hidup responden termaksud dalam kategori bias saja dan kualitas kesehatan yang baik. Setiap individu memiliki kualitas hidup yang berbeda-beda tergantung dari masing-masing individu dalam menyikapi permasalahan yang terjadi dalam dirinya. Jika menghadapinya dengan positif maka akan baik pula kualitas hidupnya, tetapi lain halnya jika menghadapinya dengan negatif maka akan buruk pula kualiatas hidupnya.</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Penelitian ini sejalan dengan penelitian yang dilakukan oleh Syarif (2018) dimana hasil penelitiannya menunjukkan bahwa sebagian besar penderita tuberkulosis paru memiliki kualitas hidup yang baik, yaitu sebanyak 54 responden (60%), sedangkan responden penderita tuberkulosis paru yang memiliki kualitas hidup tidak baik sebanyak 36 responden (40%). Selain itu dalam penelitian yang dilakukan oleh Sari (2018) berdasarkan hasil penelitian yang dilakukan pada 47 responden tentang gambaran kualitas hidup terhadap penderita </w:t>
      </w:r>
      <w:r>
        <w:rPr>
          <w:rFonts w:ascii="Times New Roman" w:hAnsi="Times New Roman"/>
          <w:sz w:val="24"/>
          <w:szCs w:val="24"/>
          <w:lang w:val="en-US"/>
        </w:rPr>
        <w:t>TBC</w:t>
      </w:r>
      <w:r>
        <w:rPr>
          <w:rFonts w:ascii="Times New Roman" w:hAnsi="Times New Roman"/>
          <w:sz w:val="24"/>
          <w:szCs w:val="24"/>
        </w:rPr>
        <w:t xml:space="preserve">didapatkan sebagian besar berada pada kategori kualitas hidup tinggi sebanyak 26 orang (55,3%). Peningkatan kualitas hidup adalah hal yang penting sebagai tujuan dari penyembuhan dan merupakan kunci peningkatan motivasi untuk penderita </w:t>
      </w:r>
      <w:r>
        <w:rPr>
          <w:rFonts w:ascii="Times New Roman" w:hAnsi="Times New Roman"/>
          <w:sz w:val="24"/>
          <w:szCs w:val="24"/>
          <w:lang w:val="en-US"/>
        </w:rPr>
        <w:t>TBC</w:t>
      </w:r>
      <w:r>
        <w:rPr>
          <w:rFonts w:ascii="Times New Roman" w:hAnsi="Times New Roman"/>
          <w:sz w:val="24"/>
          <w:szCs w:val="24"/>
        </w:rPr>
        <w:t>. Sejumlah orang dapat hidup lebih lama, namun dengan membawa beban penyakit menahun atau kecacatan, sehingga kualitas hidup menjadi perhatian pelayanan kesehatan.</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Fenomena yang masih sering ditemui di masyarakat adalah masih ada anggota keluarga yang takut apalagi berdekatan dengan seseorang yang disangka menderita </w:t>
      </w:r>
      <w:r>
        <w:rPr>
          <w:rFonts w:ascii="Times New Roman" w:hAnsi="Times New Roman"/>
          <w:sz w:val="24"/>
          <w:szCs w:val="24"/>
          <w:lang w:val="en-US"/>
        </w:rPr>
        <w:t>TBC</w:t>
      </w:r>
      <w:r>
        <w:rPr>
          <w:rFonts w:ascii="Times New Roman" w:hAnsi="Times New Roman"/>
          <w:sz w:val="24"/>
          <w:szCs w:val="24"/>
        </w:rPr>
        <w:t>, sehingga muncul sikap berhati-hati secara berlebihan, misalnya mengasingkan penderita, enggan mengajak berbicara, kalau dekat dengan penderita akan segera menutup hidung dan sebagainya (Arsyad, 2014). Hal tersebut akan sangat menyinggung perasaan penderita. Penderita akan tertekan dan merasa dikucilkan, sehingga dapat berdampak pada kondisi psikologinya dan dan akhirnya akan mempengaruhi keberhasilan pengobatan. Secara umum responden memiliki tujuan dan minat hidup yang sedang karena respon emosi dari penderita terhadap aktivitas sosial yang berbeda-beda dan hubungan antar keluarga, sebagian kecil responden merasa kurang puas dengan aktivitas sosialnya karena adanya perasaan malu dimana sering mengalami batuk terus menerus dan kondisi badan yang semakin kurus.</w:t>
      </w:r>
    </w:p>
    <w:p>
      <w:pPr>
        <w:pStyle w:val="3"/>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Gambaran Kualitas Hidup Penderita </w:t>
      </w:r>
      <w:r>
        <w:rPr>
          <w:rFonts w:ascii="Times New Roman" w:hAnsi="Times New Roman"/>
          <w:sz w:val="24"/>
          <w:szCs w:val="24"/>
          <w:lang w:val="en-US"/>
        </w:rPr>
        <w:t>TBC</w:t>
      </w:r>
      <w:r>
        <w:rPr>
          <w:rFonts w:ascii="Times New Roman" w:hAnsi="Times New Roman"/>
          <w:sz w:val="24"/>
          <w:szCs w:val="24"/>
        </w:rPr>
        <w:t xml:space="preserve"> Berdasarkan Domain Kesehatan Fisik</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Kehatan fisik adalah seperangkat kualitas yang dimiliki atau dicapai oleh seseorang yang berhubungan dengan kemampuan melakukan aktivitas fisik. Penyakit </w:t>
      </w:r>
      <w:r>
        <w:rPr>
          <w:rFonts w:ascii="Times New Roman" w:hAnsi="Times New Roman"/>
          <w:sz w:val="24"/>
          <w:szCs w:val="24"/>
          <w:lang w:val="en-US"/>
        </w:rPr>
        <w:t>TBC</w:t>
      </w:r>
      <w:r>
        <w:rPr>
          <w:rFonts w:ascii="Times New Roman" w:hAnsi="Times New Roman"/>
          <w:sz w:val="24"/>
          <w:szCs w:val="24"/>
        </w:rPr>
        <w:t xml:space="preserve">sangat mempengaruhi kesehatan fisik seseorang. Keadaan ini berkaitan dengan nyeri dan ketidaknyamanan merupakan sensasi yang sangat tidak menyenangkan dan sangat individual yang tidak dapat dibagi dengan orang lain. </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Tuberkulosis paru juga dapat menimbulkan dampak yang buruk bagi kesehatan fisik pasien. Pasien dengan </w:t>
      </w:r>
      <w:r>
        <w:rPr>
          <w:rFonts w:ascii="Times New Roman" w:hAnsi="Times New Roman"/>
          <w:sz w:val="24"/>
          <w:szCs w:val="24"/>
          <w:lang w:val="en-US"/>
        </w:rPr>
        <w:t>TBC</w:t>
      </w:r>
      <w:r>
        <w:rPr>
          <w:rFonts w:ascii="Times New Roman" w:hAnsi="Times New Roman"/>
          <w:sz w:val="24"/>
          <w:szCs w:val="24"/>
        </w:rPr>
        <w:t xml:space="preserve"> sering menjadi sangat lemah karena penyakit kronis yang berkepanjangan dan kerusakan nutrisi, anoreksia, penurunan berat badan dan malnutrisi umum terjadi pada pasien </w:t>
      </w:r>
      <w:r>
        <w:rPr>
          <w:rFonts w:ascii="Times New Roman" w:hAnsi="Times New Roman"/>
          <w:sz w:val="24"/>
          <w:szCs w:val="24"/>
          <w:lang w:val="en-US"/>
        </w:rPr>
        <w:t>TBC</w:t>
      </w:r>
      <w:r>
        <w:rPr>
          <w:rFonts w:ascii="Times New Roman" w:hAnsi="Times New Roman"/>
          <w:sz w:val="24"/>
          <w:szCs w:val="24"/>
        </w:rPr>
        <w:t>. Keinginan pasien untuk makan terganggu oleh keletihan akibat batuk berat, pembengkakan sputum, nyeri dada dan status kelemahan secara umum. Dari hasil penelitian sebagian responden memiliki kesehatan fisik rendah sebanyak 22 orang atau sebesar 59.5%. Pasien tuberkulosis umumnya akan mengalami kelemahan sehingga akan berpengaruh terhadap aktifitas fisiknya. Pasien yang tidak patuh menjalani pengobatan umumnya mengeluhkan adanya efek samping yang tidak menyenangkan terhadap tubuh.</w:t>
      </w:r>
    </w:p>
    <w:p>
      <w:pPr>
        <w:pStyle w:val="3"/>
        <w:spacing w:line="480" w:lineRule="auto"/>
        <w:ind w:left="722" w:firstLine="720"/>
        <w:jc w:val="both"/>
        <w:rPr>
          <w:rFonts w:ascii="Times New Roman" w:hAnsi="Times New Roman"/>
          <w:sz w:val="24"/>
          <w:szCs w:val="24"/>
        </w:rPr>
      </w:pPr>
    </w:p>
    <w:p>
      <w:pPr>
        <w:pStyle w:val="3"/>
        <w:spacing w:line="480" w:lineRule="auto"/>
        <w:ind w:left="722" w:firstLine="720"/>
        <w:jc w:val="both"/>
        <w:rPr>
          <w:rFonts w:ascii="Times New Roman" w:hAnsi="Times New Roman"/>
          <w:sz w:val="24"/>
          <w:szCs w:val="24"/>
        </w:rPr>
      </w:pPr>
    </w:p>
    <w:p>
      <w:pPr>
        <w:pStyle w:val="3"/>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Gambaran Kualitas Hidup Penderita </w:t>
      </w:r>
      <w:r>
        <w:rPr>
          <w:rFonts w:ascii="Times New Roman" w:hAnsi="Times New Roman"/>
          <w:sz w:val="24"/>
          <w:szCs w:val="24"/>
          <w:lang w:val="en-US"/>
        </w:rPr>
        <w:t>TBC</w:t>
      </w:r>
      <w:r>
        <w:rPr>
          <w:rFonts w:ascii="Times New Roman" w:hAnsi="Times New Roman"/>
          <w:sz w:val="24"/>
          <w:szCs w:val="24"/>
        </w:rPr>
        <w:t xml:space="preserve"> Berdasarkan Domain Psikologis</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Kesehatan psikologi merupakan suatu keadaan dimana individu dapat menerima kekuatan dan kelemahan diri apa adanya, memiliki kemampuan untuk menyesuaikan diri dengan diri sendiri, orang lain dan masyarakat dimana seseorang hidup. Orang yang kesehatan psikologisnya baik dapat menguasai segala faktor dalam hidupnya sehingga ia dapat mengatasi kekalutan mental akibat dari tekanan-tekanan perasaan dan hal-hal yang yang menimbulkan frustasi. </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Hasil peneltian menunjukkan sebagian besar responden mempunyai psikologis sedang sebanyak 25 orang atau 67.6%. Hal ini berdasarkan hasil penelitian yang diperoleh peneliti dalam kuesioner yang telah dibagikan kepada responden, dimana sebagian besar responden tidak mengalami gangguan psikologi seperti stress, cemas, depresi atau perasaan negaif lainnya dan mereka menerima dengan baik kondisi fisik mereka.</w:t>
      </w:r>
    </w:p>
    <w:p>
      <w:pPr>
        <w:pStyle w:val="3"/>
        <w:spacing w:line="480" w:lineRule="auto"/>
        <w:ind w:left="722" w:firstLine="720"/>
        <w:jc w:val="both"/>
        <w:rPr>
          <w:rFonts w:ascii="Times New Roman" w:hAnsi="Times New Roman"/>
          <w:sz w:val="24"/>
          <w:szCs w:val="24"/>
        </w:rPr>
      </w:pPr>
      <w:r>
        <w:rPr>
          <w:rFonts w:ascii="Times New Roman" w:hAnsi="Times New Roman"/>
          <w:sz w:val="24"/>
        </w:rPr>
        <w:t xml:space="preserve">Hal tersebut dikarenakan adanya dukungan dari anggota keluarganya saat melakukan pengobatan, hal ini peneliti sendiri yang menyaksikan secara langsung dimana beberapa pasien penderita </w:t>
      </w:r>
      <w:r>
        <w:rPr>
          <w:rFonts w:ascii="Times New Roman" w:hAnsi="Times New Roman"/>
          <w:sz w:val="24"/>
          <w:lang w:val="en-US"/>
        </w:rPr>
        <w:t>TBC</w:t>
      </w:r>
      <w:r>
        <w:rPr>
          <w:rFonts w:ascii="Times New Roman" w:hAnsi="Times New Roman"/>
          <w:sz w:val="24"/>
        </w:rPr>
        <w:t xml:space="preserve"> yang datang untuk melakukan pengobatan ditemani langsung oleh keluarga. Di lingkungan tempat tinggal merekapun, masyarakat menerima kondisi mereka dengan </w:t>
      </w:r>
      <w:r>
        <w:rPr>
          <w:rFonts w:ascii="Times New Roman" w:hAnsi="Times New Roman"/>
          <w:sz w:val="24"/>
          <w:szCs w:val="24"/>
        </w:rPr>
        <w:t>baik</w:t>
      </w:r>
      <w:r>
        <w:rPr>
          <w:rFonts w:ascii="Times New Roman" w:hAnsi="Times New Roman"/>
          <w:sz w:val="24"/>
        </w:rPr>
        <w:t xml:space="preserve"> dan tidak mengucilkan mereka, sehingga penderita </w:t>
      </w:r>
      <w:r>
        <w:rPr>
          <w:rFonts w:ascii="Times New Roman" w:hAnsi="Times New Roman"/>
          <w:sz w:val="24"/>
          <w:lang w:val="en-US"/>
        </w:rPr>
        <w:t>TBC</w:t>
      </w:r>
      <w:r>
        <w:rPr>
          <w:rFonts w:ascii="Times New Roman" w:hAnsi="Times New Roman"/>
          <w:sz w:val="24"/>
        </w:rPr>
        <w:t xml:space="preserve"> tetap percaya diri dan bersosialisasi dengan baik di lingkungan tempat tinggal serta melakukan aktivitas seperti biasanya.</w:t>
      </w:r>
    </w:p>
    <w:p>
      <w:pPr>
        <w:pStyle w:val="3"/>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Gambaran Kualitas Hidup Penderita </w:t>
      </w:r>
      <w:r>
        <w:rPr>
          <w:rFonts w:ascii="Times New Roman" w:hAnsi="Times New Roman"/>
          <w:sz w:val="24"/>
          <w:szCs w:val="24"/>
          <w:lang w:val="en-US"/>
        </w:rPr>
        <w:t>TBC</w:t>
      </w:r>
      <w:r>
        <w:rPr>
          <w:rFonts w:ascii="Times New Roman" w:hAnsi="Times New Roman"/>
          <w:sz w:val="24"/>
          <w:szCs w:val="24"/>
        </w:rPr>
        <w:t xml:space="preserve"> Berdasarkan Domain Hubungan Sosial</w:t>
      </w:r>
    </w:p>
    <w:p>
      <w:pPr>
        <w:pStyle w:val="3"/>
        <w:spacing w:line="480" w:lineRule="auto"/>
        <w:ind w:left="722" w:firstLine="720"/>
        <w:jc w:val="both"/>
        <w:rPr>
          <w:rFonts w:ascii="Times New Roman" w:hAnsi="Times New Roman"/>
          <w:sz w:val="24"/>
          <w:szCs w:val="24"/>
        </w:rPr>
      </w:pPr>
      <w:r>
        <w:rPr>
          <w:rFonts w:ascii="Times New Roman" w:hAnsi="Times New Roman"/>
          <w:sz w:val="24"/>
          <w:szCs w:val="24"/>
        </w:rPr>
        <w:t xml:space="preserve">Dukungan sosial terdiri dari informasi atau nasehat verbal dan nonverbal, bantuan nyata atau tindakan yang diberikan oleh keakraban sosial dan mempunyai manfaat emosional atau efek perilaku bagi pihak penerima. Dukungan sosial diartikan sebagai bantuan yang diterima individu dari individu lain atau kelompok di sekitarnya, dengan membuat individu yang menerima dukungan sosial merasa nyaman, dicintai dan dihargai. Penekanan pada konsep dukungan sosial adalah </w:t>
      </w:r>
      <w:r>
        <w:rPr>
          <w:rFonts w:ascii="Times New Roman" w:hAnsi="Times New Roman"/>
          <w:i/>
          <w:sz w:val="24"/>
          <w:szCs w:val="24"/>
        </w:rPr>
        <w:t>perceived support</w:t>
      </w:r>
      <w:r>
        <w:rPr>
          <w:rFonts w:ascii="Times New Roman" w:hAnsi="Times New Roman"/>
          <w:sz w:val="24"/>
          <w:szCs w:val="24"/>
        </w:rPr>
        <w:t xml:space="preserve"> atau dukungan yang dirasakan, yang memiliki dua elemen dasar yaitu persepsi bahwa ada sejumlah individu lain yang dapat diandalkan saat dibutuhkan dan derajat kepuasan terhadap dukungan yang ada. Hasil penelitin menunjukkan bahwa sebagian besar responden memiliki hubungan sosial sedang sebanyak 21 responden atau sebanyak 56.8%. Hal ini tidak jauh berbeda dengan hasil yang diperoleh dalam dimensi psikologi yang disebabkan adanya dukungan sosial yang diperoleh penderita </w:t>
      </w:r>
      <w:r>
        <w:rPr>
          <w:rFonts w:ascii="Times New Roman" w:hAnsi="Times New Roman"/>
          <w:sz w:val="24"/>
          <w:szCs w:val="24"/>
          <w:lang w:val="en-US"/>
        </w:rPr>
        <w:t>TBC</w:t>
      </w:r>
      <w:r>
        <w:rPr>
          <w:rFonts w:ascii="Times New Roman" w:hAnsi="Times New Roman"/>
          <w:sz w:val="24"/>
          <w:szCs w:val="24"/>
        </w:rPr>
        <w:t xml:space="preserve"> dari keluarga dan lingkungan tempat tinggalnya. </w:t>
      </w:r>
    </w:p>
    <w:p>
      <w:pPr>
        <w:pStyle w:val="3"/>
        <w:numPr>
          <w:ilvl w:val="0"/>
          <w:numId w:val="40"/>
        </w:numPr>
        <w:spacing w:line="480" w:lineRule="auto"/>
        <w:jc w:val="both"/>
        <w:rPr>
          <w:rFonts w:ascii="Times New Roman" w:hAnsi="Times New Roman"/>
          <w:sz w:val="24"/>
          <w:szCs w:val="24"/>
        </w:rPr>
      </w:pPr>
      <w:r>
        <w:rPr>
          <w:rFonts w:ascii="Times New Roman" w:hAnsi="Times New Roman"/>
          <w:sz w:val="24"/>
          <w:szCs w:val="24"/>
        </w:rPr>
        <w:t xml:space="preserve">Gambaran Kualitas Hidup Penderita </w:t>
      </w:r>
      <w:r>
        <w:rPr>
          <w:rFonts w:ascii="Times New Roman" w:hAnsi="Times New Roman"/>
          <w:sz w:val="24"/>
          <w:szCs w:val="24"/>
          <w:lang w:val="en-US"/>
        </w:rPr>
        <w:t>TBC</w:t>
      </w:r>
      <w:r>
        <w:rPr>
          <w:rFonts w:ascii="Times New Roman" w:hAnsi="Times New Roman"/>
          <w:sz w:val="24"/>
          <w:szCs w:val="24"/>
        </w:rPr>
        <w:t xml:space="preserve"> Berdasarkan Domain Berdasarkan Lingkungan</w:t>
      </w:r>
    </w:p>
    <w:p>
      <w:pPr>
        <w:pStyle w:val="3"/>
        <w:spacing w:line="480" w:lineRule="auto"/>
        <w:ind w:left="722" w:firstLine="720"/>
        <w:jc w:val="both"/>
        <w:rPr>
          <w:rFonts w:ascii="Times New Roman" w:hAnsi="Times New Roman"/>
          <w:sz w:val="24"/>
        </w:rPr>
      </w:pPr>
      <w:r>
        <w:rPr>
          <w:rFonts w:ascii="Times New Roman" w:hAnsi="Times New Roman"/>
          <w:sz w:val="24"/>
        </w:rPr>
        <w:t xml:space="preserve">Domain </w:t>
      </w:r>
      <w:r>
        <w:rPr>
          <w:rFonts w:ascii="Times New Roman" w:hAnsi="Times New Roman"/>
          <w:sz w:val="24"/>
          <w:szCs w:val="24"/>
        </w:rPr>
        <w:t>lingkungan</w:t>
      </w:r>
      <w:r>
        <w:rPr>
          <w:rFonts w:ascii="Times New Roman" w:hAnsi="Times New Roman"/>
          <w:sz w:val="24"/>
        </w:rPr>
        <w:t xml:space="preserve"> adalah subdomain dari kualitas hidup umumnya secara lingkungan dapat mempengaruhi status kesehatan. Lingkungan merupakan faktor determinan dalam menularkan dan memunculkan suatu penyakit, baik penyakit menular maupun penyakit tidak menular. Lingkungan yang dimaksud disini yaitu kebebasan, lingkungan rumah, sumber penghasilan, kesempatan untuk memperoleh informasi dan keterampilan baru, partisipasi dan kesempatan untuk berekreasi serta aktivitas pada waktu luang, lingkungan fisik dan transportasi. </w:t>
      </w:r>
    </w:p>
    <w:p>
      <w:pPr>
        <w:pStyle w:val="3"/>
        <w:spacing w:line="480" w:lineRule="auto"/>
        <w:ind w:left="722" w:firstLine="720"/>
        <w:jc w:val="both"/>
        <w:rPr>
          <w:rFonts w:ascii="Times New Roman" w:hAnsi="Times New Roman"/>
        </w:rPr>
      </w:pPr>
      <w:r>
        <w:rPr>
          <w:rFonts w:ascii="Times New Roman" w:hAnsi="Times New Roman"/>
          <w:sz w:val="24"/>
        </w:rPr>
        <w:t xml:space="preserve">Lingkungan sangat mempengaruhi kualitas hidup seseorang. Individu dengan </w:t>
      </w:r>
      <w:r>
        <w:rPr>
          <w:rFonts w:ascii="Times New Roman" w:hAnsi="Times New Roman"/>
          <w:sz w:val="24"/>
          <w:szCs w:val="24"/>
        </w:rPr>
        <w:t>penyakit</w:t>
      </w:r>
      <w:r>
        <w:rPr>
          <w:rFonts w:ascii="Times New Roman" w:hAnsi="Times New Roman"/>
          <w:sz w:val="24"/>
        </w:rPr>
        <w:t xml:space="preserve"> tertentu membutuhkan lingkungan yang mempercepat proses penyembuhannya, bukan lingkungan yang memperparah kondisinya. Lingkungan yang aman merupakan lingkungan dimana kebutuhan dasar tercapai, bahaya fisik berkurang, polusi terkontrol dan sanitasi dapat dipertahankan. Hal ini akan mempengaruhi kualitas hidup penderita </w:t>
      </w:r>
      <w:r>
        <w:rPr>
          <w:rFonts w:ascii="Times New Roman" w:hAnsi="Times New Roman"/>
          <w:sz w:val="24"/>
          <w:lang w:val="en-US"/>
        </w:rPr>
        <w:t>TBC</w:t>
      </w:r>
      <w:r>
        <w:rPr>
          <w:rFonts w:ascii="Times New Roman" w:hAnsi="Times New Roman"/>
          <w:sz w:val="24"/>
        </w:rPr>
        <w:t xml:space="preserve"> (Ita, 2019).</w:t>
      </w:r>
    </w:p>
    <w:p>
      <w:pPr>
        <w:pStyle w:val="4"/>
        <w:keepNext/>
        <w:keepLines/>
        <w:numPr>
          <w:ilvl w:val="0"/>
          <w:numId w:val="38"/>
        </w:numPr>
        <w:ind w:left="360"/>
        <w:jc w:val="both"/>
        <w:rPr>
          <w:rFonts w:eastAsia="SimSun"/>
          <w:bCs/>
          <w:szCs w:val="24"/>
        </w:rPr>
      </w:pPr>
      <w:bookmarkStart w:id="61" w:name="_Toc142313892"/>
      <w:r>
        <w:rPr>
          <w:rFonts w:eastAsia="SimSun"/>
          <w:bCs/>
          <w:szCs w:val="24"/>
        </w:rPr>
        <w:t>Keterbatasan Penelitian</w:t>
      </w:r>
      <w:bookmarkEnd w:id="61"/>
    </w:p>
    <w:p>
      <w:pPr>
        <w:pStyle w:val="27"/>
        <w:numPr>
          <w:ilvl w:val="0"/>
          <w:numId w:val="41"/>
        </w:numPr>
        <w:spacing w:after="0" w:line="480" w:lineRule="auto"/>
        <w:contextualSpacing w:val="0"/>
        <w:jc w:val="both"/>
        <w:rPr>
          <w:rFonts w:ascii="Times New Roman" w:hAnsi="Times New Roman"/>
          <w:b/>
          <w:sz w:val="24"/>
          <w:szCs w:val="24"/>
        </w:rPr>
      </w:pPr>
      <w:r>
        <w:rPr>
          <w:rFonts w:ascii="Times New Roman" w:hAnsi="Times New Roman"/>
          <w:sz w:val="24"/>
          <w:szCs w:val="24"/>
        </w:rPr>
        <w:t xml:space="preserve">Hasil pada penelitian ini peneliti tidak mempertimbangkan hal-hal atau faktor-yang dapat berpengaruh dari kualitas hidup pasien penderita </w:t>
      </w:r>
      <w:r>
        <w:rPr>
          <w:rFonts w:ascii="Times New Roman" w:hAnsi="Times New Roman"/>
          <w:sz w:val="24"/>
          <w:szCs w:val="24"/>
          <w:lang w:val="en-US"/>
        </w:rPr>
        <w:t>TBC</w:t>
      </w:r>
      <w:r>
        <w:rPr>
          <w:rFonts w:ascii="Times New Roman" w:hAnsi="Times New Roman"/>
          <w:sz w:val="24"/>
          <w:szCs w:val="24"/>
        </w:rPr>
        <w:t xml:space="preserve">, hanya melihat gambaran kualitas hidup penderita </w:t>
      </w:r>
      <w:r>
        <w:rPr>
          <w:rFonts w:ascii="Times New Roman" w:hAnsi="Times New Roman"/>
          <w:sz w:val="24"/>
          <w:szCs w:val="24"/>
          <w:lang w:val="en-US"/>
        </w:rPr>
        <w:t>TBC</w:t>
      </w:r>
      <w:r>
        <w:rPr>
          <w:rFonts w:ascii="Times New Roman" w:hAnsi="Times New Roman"/>
          <w:sz w:val="24"/>
          <w:szCs w:val="24"/>
        </w:rPr>
        <w:t xml:space="preserve"> saja.</w:t>
      </w:r>
    </w:p>
    <w:p>
      <w:pPr>
        <w:pStyle w:val="27"/>
        <w:numPr>
          <w:ilvl w:val="0"/>
          <w:numId w:val="41"/>
        </w:numPr>
        <w:spacing w:after="0" w:line="480" w:lineRule="auto"/>
        <w:contextualSpacing w:val="0"/>
        <w:jc w:val="both"/>
        <w:rPr>
          <w:rFonts w:ascii="Times New Roman" w:hAnsi="Times New Roman"/>
          <w:b/>
          <w:sz w:val="24"/>
          <w:szCs w:val="24"/>
        </w:rPr>
      </w:pPr>
      <w:r>
        <w:rPr>
          <w:rFonts w:ascii="Times New Roman" w:hAnsi="Times New Roman"/>
          <w:sz w:val="24"/>
          <w:szCs w:val="24"/>
        </w:rPr>
        <w:t xml:space="preserve">Tidak dapat mengumpulkan responden dalam satu waktu saat penelitian dilaksanakan. </w:t>
      </w:r>
    </w:p>
    <w:p>
      <w:pPr>
        <w:pStyle w:val="27"/>
        <w:spacing w:after="0" w:line="480" w:lineRule="auto"/>
        <w:ind w:left="644"/>
        <w:contextualSpacing w:val="0"/>
        <w:jc w:val="both"/>
        <w:rPr>
          <w:rFonts w:ascii="Times New Roman" w:hAnsi="Times New Roman"/>
          <w:b/>
          <w:sz w:val="24"/>
          <w:szCs w:val="24"/>
        </w:rPr>
      </w:pPr>
    </w:p>
    <w:p>
      <w:pPr>
        <w:spacing w:after="0" w:line="240" w:lineRule="auto"/>
        <w:rPr>
          <w:rFonts w:ascii="Times New Roman" w:hAnsi="Times New Roman"/>
          <w:b/>
          <w:sz w:val="24"/>
        </w:rPr>
      </w:pPr>
      <w:r>
        <w:rPr>
          <w:rFonts w:ascii="Times New Roman" w:hAnsi="Times New Roman"/>
          <w:b/>
          <w:sz w:val="24"/>
        </w:rPr>
        <w:br w:type="page"/>
      </w:r>
    </w:p>
    <w:p>
      <w:pPr>
        <w:pStyle w:val="2"/>
        <w:keepNext/>
        <w:keepLines/>
        <w:spacing w:line="480" w:lineRule="auto"/>
        <w:rPr>
          <w:rFonts w:eastAsia="SimSun"/>
          <w:szCs w:val="24"/>
        </w:rPr>
        <w:sectPr>
          <w:pgSz w:w="11907" w:h="16840"/>
          <w:pgMar w:top="2268" w:right="1701" w:bottom="1701" w:left="2268" w:header="1276" w:footer="709" w:gutter="0"/>
          <w:cols w:space="708" w:num="1"/>
          <w:titlePg/>
          <w:docGrid w:linePitch="360" w:charSpace="0"/>
        </w:sectPr>
      </w:pPr>
    </w:p>
    <w:p>
      <w:pPr>
        <w:pStyle w:val="2"/>
        <w:keepNext/>
        <w:keepLines/>
        <w:spacing w:line="480" w:lineRule="auto"/>
        <w:rPr>
          <w:rFonts w:eastAsia="SimSun"/>
          <w:szCs w:val="24"/>
        </w:rPr>
      </w:pPr>
      <w:bookmarkStart w:id="62" w:name="_Toc142313893"/>
      <w:r>
        <w:rPr>
          <w:rFonts w:eastAsia="SimSun"/>
          <w:szCs w:val="24"/>
        </w:rPr>
        <w:t>BAB V</w:t>
      </w:r>
      <w:bookmarkEnd w:id="62"/>
    </w:p>
    <w:p>
      <w:pPr>
        <w:pStyle w:val="2"/>
        <w:keepNext/>
        <w:keepLines/>
        <w:spacing w:line="480" w:lineRule="auto"/>
        <w:rPr>
          <w:rFonts w:eastAsia="SimSun"/>
          <w:szCs w:val="24"/>
        </w:rPr>
      </w:pPr>
      <w:bookmarkStart w:id="63" w:name="_Toc142313894"/>
      <w:r>
        <w:rPr>
          <w:rFonts w:eastAsia="SimSun"/>
          <w:szCs w:val="24"/>
        </w:rPr>
        <w:t>PENUTUP</w:t>
      </w:r>
      <w:bookmarkEnd w:id="63"/>
    </w:p>
    <w:p>
      <w:pPr>
        <w:pStyle w:val="4"/>
        <w:keepNext/>
        <w:keepLines/>
        <w:numPr>
          <w:ilvl w:val="0"/>
          <w:numId w:val="42"/>
        </w:numPr>
        <w:ind w:left="360"/>
        <w:jc w:val="both"/>
        <w:rPr>
          <w:rFonts w:eastAsia="SimSun"/>
          <w:bCs/>
          <w:szCs w:val="24"/>
        </w:rPr>
      </w:pPr>
      <w:bookmarkStart w:id="64" w:name="_Toc142313895"/>
      <w:r>
        <w:rPr>
          <w:rFonts w:eastAsia="SimSun"/>
          <w:bCs/>
          <w:szCs w:val="24"/>
        </w:rPr>
        <w:t>Kesimpulan</w:t>
      </w:r>
      <w:bookmarkEnd w:id="64"/>
    </w:p>
    <w:p>
      <w:pPr>
        <w:pStyle w:val="3"/>
        <w:spacing w:line="480" w:lineRule="auto"/>
        <w:ind w:left="360"/>
        <w:jc w:val="both"/>
        <w:rPr>
          <w:rFonts w:ascii="Times New Roman" w:hAnsi="Times New Roman" w:cs="Times New Roman"/>
          <w:b/>
          <w:sz w:val="24"/>
        </w:rPr>
      </w:pPr>
      <w:r>
        <w:rPr>
          <w:rFonts w:ascii="Times New Roman" w:hAnsi="Times New Roman"/>
          <w:sz w:val="24"/>
          <w:lang w:val="id-ID"/>
        </w:rPr>
        <w:t>Berdasarkan hasil penelitian dan pembahasan, peneliti mengambil kesimpulan:</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sz w:val="24"/>
        </w:rPr>
        <w:t xml:space="preserve">Usia responden sebagian besar berada </w:t>
      </w:r>
      <w:r>
        <w:rPr>
          <w:rFonts w:ascii="Times New Roman" w:hAnsi="Times New Roman"/>
          <w:sz w:val="24"/>
          <w:szCs w:val="24"/>
        </w:rPr>
        <w:t xml:space="preserve">di </w:t>
      </w:r>
      <w:r>
        <w:rPr>
          <w:rFonts w:ascii="Times New Roman" w:hAnsi="Times New Roman"/>
          <w:sz w:val="24"/>
          <w:szCs w:val="24"/>
          <w:lang w:val="id-ID"/>
        </w:rPr>
        <w:t xml:space="preserve">usia masa </w:t>
      </w:r>
      <w:r>
        <w:rPr>
          <w:rFonts w:ascii="Times New Roman" w:hAnsi="Times New Roman"/>
          <w:sz w:val="24"/>
          <w:szCs w:val="24"/>
        </w:rPr>
        <w:t>dewasa awal (</w:t>
      </w:r>
      <w:r>
        <w:rPr>
          <w:rFonts w:ascii="Times New Roman" w:hAnsi="Times New Roman" w:cs="Times New Roman"/>
          <w:sz w:val="24"/>
          <w:szCs w:val="24"/>
        </w:rPr>
        <w:t xml:space="preserve">22-35 tahun) yaitu </w:t>
      </w:r>
      <w:r>
        <w:rPr>
          <w:rFonts w:ascii="Times New Roman" w:hAnsi="Times New Roman"/>
          <w:sz w:val="24"/>
          <w:szCs w:val="24"/>
        </w:rPr>
        <w:t>25</w:t>
      </w:r>
      <w:r>
        <w:rPr>
          <w:rFonts w:ascii="Times New Roman" w:hAnsi="Times New Roman"/>
          <w:sz w:val="24"/>
          <w:szCs w:val="24"/>
          <w:lang w:val="id-ID"/>
        </w:rPr>
        <w:t xml:space="preserve"> responden</w:t>
      </w:r>
      <w:r>
        <w:rPr>
          <w:rFonts w:ascii="Times New Roman" w:hAnsi="Times New Roman"/>
          <w:sz w:val="24"/>
          <w:szCs w:val="24"/>
        </w:rPr>
        <w:t xml:space="preserve">. Jenis kelamin </w:t>
      </w:r>
      <w:r>
        <w:rPr>
          <w:rFonts w:ascii="Times New Roman" w:hAnsi="Times New Roman" w:cs="Times New Roman"/>
          <w:sz w:val="24"/>
        </w:rPr>
        <w:t>responden sebagian besar berjenis kelamin laki-laki sebanyak 23 responden. Pendidikan responden sebagian besar adalah Sekolah Menengah Atas (SMA) sebanyak 21 responden. Pekerjaan responden sebagian besar bekerja sebanyak 27 responden.</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cs="Times New Roman"/>
          <w:sz w:val="24"/>
        </w:rPr>
        <w:t xml:space="preserve">Kualitas hidup pasien </w:t>
      </w:r>
      <w:r>
        <w:rPr>
          <w:rFonts w:ascii="Times New Roman" w:hAnsi="Times New Roman" w:cs="Times New Roman"/>
          <w:sz w:val="24"/>
          <w:lang w:val="en-US"/>
        </w:rPr>
        <w:t>TBC</w:t>
      </w:r>
      <w:r>
        <w:rPr>
          <w:rFonts w:ascii="Times New Roman" w:hAnsi="Times New Roman" w:cs="Times New Roman"/>
          <w:sz w:val="24"/>
        </w:rPr>
        <w:t xml:space="preserve"> di Balai Pengobatan Penyakit Paru-Paru Salatiga sebagian besar responden mempunyai kualitas hidup tinggi sebanyak 23 responden atau sebesar 62.2% dan responden dengan kulitas hidup sedang sebanyak 14 orang atau sebesar 37.8%.</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cs="Times New Roman"/>
          <w:sz w:val="24"/>
        </w:rPr>
        <w:t>Domain kesehatan fisik responden sebagian besar memiliki kesehatan fisik rendah sebanyak 22 orang atau sebesar 59.5%.</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cs="Times New Roman"/>
          <w:sz w:val="24"/>
        </w:rPr>
        <w:t>Domain Psikologis sebagian besar responden mempunyai psikologis sedang sebanyak 25 orang atau 67.6%.</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cs="Times New Roman"/>
          <w:sz w:val="24"/>
        </w:rPr>
        <w:t>Domain hubungan sosial sebagian besar responden memiliki hubungan sosial sedang sebanyak 21 responden atau sebanyak 56.8%.</w:t>
      </w:r>
    </w:p>
    <w:p>
      <w:pPr>
        <w:pStyle w:val="3"/>
        <w:numPr>
          <w:ilvl w:val="0"/>
          <w:numId w:val="43"/>
        </w:numPr>
        <w:spacing w:line="480" w:lineRule="auto"/>
        <w:ind w:left="643" w:hanging="283"/>
        <w:jc w:val="both"/>
        <w:rPr>
          <w:rFonts w:ascii="Times New Roman" w:hAnsi="Times New Roman" w:cs="Times New Roman"/>
          <w:sz w:val="24"/>
        </w:rPr>
      </w:pPr>
      <w:r>
        <w:rPr>
          <w:rFonts w:ascii="Times New Roman" w:hAnsi="Times New Roman" w:cs="Times New Roman"/>
          <w:sz w:val="24"/>
        </w:rPr>
        <w:t>Domain lingkungan sebagian besar responden berada di lingkungan sedang sebanyak 34 orang atau 91.9%</w:t>
      </w:r>
    </w:p>
    <w:p>
      <w:pPr>
        <w:pStyle w:val="3"/>
        <w:spacing w:line="480" w:lineRule="auto"/>
        <w:ind w:left="567"/>
        <w:jc w:val="both"/>
        <w:rPr>
          <w:rFonts w:ascii="Times New Roman" w:hAnsi="Times New Roman" w:cs="Times New Roman"/>
          <w:sz w:val="24"/>
        </w:rPr>
      </w:pPr>
    </w:p>
    <w:p>
      <w:pPr>
        <w:pStyle w:val="4"/>
        <w:keepNext/>
        <w:keepLines/>
        <w:numPr>
          <w:ilvl w:val="0"/>
          <w:numId w:val="42"/>
        </w:numPr>
        <w:ind w:left="360"/>
        <w:jc w:val="both"/>
        <w:rPr>
          <w:rFonts w:eastAsia="SimSun"/>
          <w:bCs/>
          <w:szCs w:val="24"/>
        </w:rPr>
      </w:pPr>
      <w:bookmarkStart w:id="65" w:name="_Toc142313896"/>
      <w:r>
        <w:rPr>
          <w:rFonts w:eastAsia="SimSun"/>
          <w:bCs/>
          <w:szCs w:val="24"/>
        </w:rPr>
        <w:t>Saran</w:t>
      </w:r>
      <w:bookmarkEnd w:id="65"/>
    </w:p>
    <w:p>
      <w:pPr>
        <w:pStyle w:val="3"/>
        <w:numPr>
          <w:ilvl w:val="0"/>
          <w:numId w:val="44"/>
        </w:numPr>
        <w:spacing w:line="480" w:lineRule="auto"/>
        <w:ind w:left="643" w:hanging="283"/>
        <w:jc w:val="both"/>
        <w:rPr>
          <w:rFonts w:ascii="Times New Roman" w:hAnsi="Times New Roman" w:cs="Times New Roman"/>
          <w:sz w:val="24"/>
        </w:rPr>
      </w:pPr>
      <w:r>
        <w:rPr>
          <w:rFonts w:ascii="Times New Roman" w:hAnsi="Times New Roman" w:cs="Times New Roman"/>
          <w:sz w:val="24"/>
        </w:rPr>
        <w:t>Bagi Responden</w:t>
      </w:r>
    </w:p>
    <w:p>
      <w:pPr>
        <w:pStyle w:val="3"/>
        <w:spacing w:line="480" w:lineRule="auto"/>
        <w:ind w:left="643" w:firstLine="720"/>
        <w:jc w:val="both"/>
        <w:rPr>
          <w:rFonts w:ascii="Times New Roman" w:hAnsi="Times New Roman" w:cs="Times New Roman"/>
          <w:sz w:val="24"/>
        </w:rPr>
      </w:pPr>
      <w:r>
        <w:rPr>
          <w:rFonts w:ascii="Times New Roman" w:hAnsi="Times New Roman"/>
          <w:color w:val="000000"/>
          <w:sz w:val="24"/>
          <w:szCs w:val="24"/>
          <w:lang w:val="id-ID"/>
        </w:rPr>
        <w:t xml:space="preserve">Dengan adanya penelitian ini, diharapkan </w:t>
      </w:r>
      <w:r>
        <w:rPr>
          <w:rFonts w:ascii="Times New Roman" w:hAnsi="Times New Roman"/>
          <w:color w:val="000000"/>
          <w:sz w:val="24"/>
          <w:szCs w:val="24"/>
        </w:rPr>
        <w:t xml:space="preserve">responden </w:t>
      </w:r>
      <w:r>
        <w:rPr>
          <w:rFonts w:ascii="Times New Roman" w:hAnsi="Times New Roman"/>
          <w:color w:val="000000"/>
          <w:sz w:val="24"/>
          <w:szCs w:val="24"/>
          <w:lang w:val="id-ID"/>
        </w:rPr>
        <w:t>lebih aktif secara sosial, mengikuti kegiatan</w:t>
      </w:r>
      <w:r>
        <w:rPr>
          <w:rFonts w:ascii="Times New Roman" w:hAnsi="Times New Roman"/>
          <w:color w:val="000000"/>
          <w:sz w:val="24"/>
          <w:szCs w:val="24"/>
        </w:rPr>
        <w:t xml:space="preserve"> yang ada, yang diadakan oleh Balai Pengobatan Penyakit Paru-Paru Salatiga. Agar dapat memperhatikan lagi kesehatannya. </w:t>
      </w:r>
    </w:p>
    <w:p>
      <w:pPr>
        <w:pStyle w:val="3"/>
        <w:numPr>
          <w:ilvl w:val="0"/>
          <w:numId w:val="44"/>
        </w:numPr>
        <w:spacing w:line="480" w:lineRule="auto"/>
        <w:ind w:left="643" w:hanging="283"/>
        <w:jc w:val="both"/>
        <w:rPr>
          <w:rFonts w:ascii="Times New Roman" w:hAnsi="Times New Roman" w:cs="Times New Roman"/>
          <w:sz w:val="24"/>
        </w:rPr>
      </w:pPr>
      <w:r>
        <w:rPr>
          <w:rFonts w:ascii="Times New Roman" w:hAnsi="Times New Roman" w:cs="Times New Roman"/>
          <w:sz w:val="24"/>
        </w:rPr>
        <w:t xml:space="preserve">Bagi Balai Pengobatan Penyakit Paru-Paru Salatiga </w:t>
      </w:r>
    </w:p>
    <w:p>
      <w:pPr>
        <w:pStyle w:val="3"/>
        <w:spacing w:line="480" w:lineRule="auto"/>
        <w:ind w:left="643" w:firstLine="720"/>
        <w:jc w:val="both"/>
        <w:rPr>
          <w:rFonts w:ascii="Times New Roman" w:hAnsi="Times New Roman" w:cs="Times New Roman"/>
          <w:sz w:val="24"/>
        </w:rPr>
      </w:pPr>
      <w:r>
        <w:rPr>
          <w:rFonts w:ascii="Times New Roman" w:hAnsi="Times New Roman"/>
          <w:color w:val="000000"/>
          <w:sz w:val="24"/>
          <w:szCs w:val="24"/>
          <w:lang w:val="id-ID"/>
        </w:rPr>
        <w:t xml:space="preserve">Diharapkan </w:t>
      </w:r>
      <w:r>
        <w:rPr>
          <w:rFonts w:ascii="Times New Roman" w:hAnsi="Times New Roman"/>
          <w:sz w:val="24"/>
          <w:szCs w:val="24"/>
        </w:rPr>
        <w:t xml:space="preserve">dapat menjadi evaluasi bagi pihak instansi pelayanan kesehatan dalam </w:t>
      </w:r>
      <w:r>
        <w:rPr>
          <w:rFonts w:ascii="Times New Roman" w:hAnsi="Times New Roman"/>
          <w:color w:val="000000"/>
          <w:sz w:val="24"/>
          <w:szCs w:val="24"/>
          <w:lang w:val="id-ID"/>
        </w:rPr>
        <w:t>program</w:t>
      </w:r>
      <w:r>
        <w:rPr>
          <w:rFonts w:ascii="Times New Roman" w:hAnsi="Times New Roman"/>
          <w:sz w:val="24"/>
          <w:szCs w:val="24"/>
        </w:rPr>
        <w:t xml:space="preserve"> kesehatan masyarakat khususnya kualitas hidup pasien </w:t>
      </w:r>
      <w:r>
        <w:rPr>
          <w:rFonts w:ascii="Times New Roman" w:hAnsi="Times New Roman"/>
          <w:sz w:val="24"/>
          <w:szCs w:val="24"/>
          <w:lang w:val="en-US"/>
        </w:rPr>
        <w:t>TBC</w:t>
      </w:r>
      <w:r>
        <w:rPr>
          <w:rFonts w:ascii="Times New Roman" w:hAnsi="Times New Roman"/>
          <w:sz w:val="24"/>
          <w:szCs w:val="24"/>
        </w:rPr>
        <w:t xml:space="preserve"> yang masih rendah, sehingga dapat melakukan upaya-upaya pencegahan melalui pendidikan kesehatan pada pasien </w:t>
      </w:r>
      <w:r>
        <w:rPr>
          <w:rFonts w:ascii="Times New Roman" w:hAnsi="Times New Roman"/>
          <w:sz w:val="24"/>
          <w:szCs w:val="24"/>
          <w:lang w:val="en-US"/>
        </w:rPr>
        <w:t>TBC</w:t>
      </w:r>
      <w:r>
        <w:rPr>
          <w:rFonts w:ascii="Times New Roman" w:hAnsi="Times New Roman"/>
          <w:sz w:val="24"/>
          <w:szCs w:val="24"/>
        </w:rPr>
        <w:t xml:space="preserve"> dengan melibatkan keluarga. </w:t>
      </w:r>
    </w:p>
    <w:p>
      <w:pPr>
        <w:pStyle w:val="3"/>
        <w:numPr>
          <w:ilvl w:val="0"/>
          <w:numId w:val="44"/>
        </w:numPr>
        <w:spacing w:line="480" w:lineRule="auto"/>
        <w:ind w:left="643" w:hanging="283"/>
        <w:jc w:val="both"/>
        <w:rPr>
          <w:rFonts w:ascii="Times New Roman" w:hAnsi="Times New Roman" w:cs="Times New Roman"/>
          <w:sz w:val="24"/>
        </w:rPr>
      </w:pPr>
      <w:r>
        <w:rPr>
          <w:rFonts w:ascii="Times New Roman" w:hAnsi="Times New Roman" w:cs="Times New Roman"/>
          <w:sz w:val="24"/>
        </w:rPr>
        <w:t>Bagi Penelitian Selanjutnya</w:t>
      </w:r>
    </w:p>
    <w:p>
      <w:pPr>
        <w:pStyle w:val="3"/>
        <w:spacing w:line="480" w:lineRule="auto"/>
        <w:ind w:left="643" w:firstLine="720"/>
        <w:jc w:val="both"/>
        <w:rPr>
          <w:rFonts w:ascii="Times New Roman" w:hAnsi="Times New Roman" w:cs="Times New Roman"/>
          <w:sz w:val="24"/>
          <w:szCs w:val="24"/>
        </w:rPr>
      </w:pPr>
      <w:r>
        <w:rPr>
          <w:rFonts w:ascii="Times New Roman" w:hAnsi="Times New Roman" w:cs="Times New Roman"/>
          <w:sz w:val="24"/>
          <w:szCs w:val="24"/>
        </w:rPr>
        <w:t xml:space="preserve">Hasil dari penelitian kualitas hidup pada pasien </w:t>
      </w:r>
      <w:r>
        <w:rPr>
          <w:rFonts w:ascii="Times New Roman" w:hAnsi="Times New Roman" w:cs="Times New Roman"/>
          <w:sz w:val="24"/>
          <w:szCs w:val="24"/>
          <w:lang w:val="en-US"/>
        </w:rPr>
        <w:t>TBC</w:t>
      </w:r>
      <w:r>
        <w:rPr>
          <w:rFonts w:ascii="Times New Roman" w:hAnsi="Times New Roman" w:cs="Times New Roman"/>
          <w:sz w:val="24"/>
          <w:szCs w:val="24"/>
        </w:rPr>
        <w:t xml:space="preserve"> ini diharapkan bagi peneliti selanjutanya yang akan melakukan penelitan dengan judul yang sama agar dapat melakukan hal yang belum pernah dilakukan peneliti sebelumnya. Dalam hal ini, diharapkan peneliti selanjutnya tidak hanya bertujuan untuk mendeskriptifkan saja, namun bisa memberikan intervensi terhadap pasien </w:t>
      </w:r>
      <w:r>
        <w:rPr>
          <w:rFonts w:ascii="Times New Roman" w:hAnsi="Times New Roman" w:cs="Times New Roman"/>
          <w:sz w:val="24"/>
          <w:szCs w:val="24"/>
          <w:lang w:val="en-US"/>
        </w:rPr>
        <w:t>TBC</w:t>
      </w:r>
      <w:r>
        <w:rPr>
          <w:rFonts w:ascii="Times New Roman" w:hAnsi="Times New Roman" w:cs="Times New Roman"/>
          <w:sz w:val="24"/>
          <w:szCs w:val="24"/>
        </w:rPr>
        <w:t xml:space="preserve">, dengan membentuk suatu program yang dapat meningkatkan kualitas hidup pada pasien </w:t>
      </w:r>
      <w:r>
        <w:rPr>
          <w:rFonts w:ascii="Times New Roman" w:hAnsi="Times New Roman" w:cs="Times New Roman"/>
          <w:sz w:val="24"/>
          <w:szCs w:val="24"/>
          <w:lang w:val="en-US"/>
        </w:rPr>
        <w:t>TBC</w:t>
      </w:r>
      <w:r>
        <w:rPr>
          <w:rFonts w:ascii="Times New Roman" w:hAnsi="Times New Roman" w:cs="Times New Roman"/>
          <w:sz w:val="24"/>
          <w:szCs w:val="24"/>
        </w:rPr>
        <w:t>.</w:t>
      </w:r>
    </w:p>
    <w:p>
      <w:pPr>
        <w:pStyle w:val="3"/>
        <w:numPr>
          <w:ilvl w:val="0"/>
          <w:numId w:val="44"/>
        </w:numPr>
        <w:spacing w:line="480" w:lineRule="auto"/>
        <w:ind w:left="643" w:hanging="2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Bagi Masyarakat</w:t>
      </w:r>
    </w:p>
    <w:p>
      <w:pPr>
        <w:pStyle w:val="3"/>
        <w:numPr>
          <w:ilvl w:val="0"/>
          <w:numId w:val="0"/>
        </w:numPr>
        <w:spacing w:line="480" w:lineRule="auto"/>
        <w:ind w:left="660" w:leftChars="300" w:firstLine="660" w:firstLineChars="275"/>
        <w:jc w:val="both"/>
        <w:rPr>
          <w:rFonts w:hint="default" w:ascii="Times New Roman" w:hAnsi="Times New Roman" w:cs="Times New Roman"/>
          <w:sz w:val="24"/>
          <w:szCs w:val="24"/>
          <w:lang w:val="en-US"/>
        </w:rPr>
      </w:pPr>
      <w:r>
        <w:rPr>
          <w:rFonts w:ascii="Times New Roman" w:hAnsi="Times New Roman"/>
          <w:color w:val="000000"/>
          <w:sz w:val="24"/>
          <w:szCs w:val="24"/>
          <w:lang w:val="id-ID"/>
        </w:rPr>
        <w:t xml:space="preserve">Dengan adanya penelitian ini, diharapkan kesadaran dan pengetahuan masyarakat dalam memahami tentang </w:t>
      </w:r>
      <w:r>
        <w:rPr>
          <w:rFonts w:hint="default" w:ascii="Times New Roman" w:hAnsi="Times New Roman"/>
          <w:color w:val="000000"/>
          <w:sz w:val="24"/>
          <w:szCs w:val="24"/>
          <w:lang w:val="en-US"/>
        </w:rPr>
        <w:t>TBC, tentang memberi dukungan kepada yang mengalami TBC agar kualitas hidupnya semakin baik.</w:t>
      </w:r>
    </w:p>
    <w:p>
      <w:pPr>
        <w:spacing w:after="0" w:line="240" w:lineRule="auto"/>
        <w:rPr>
          <w:rFonts w:ascii="Times New Roman" w:hAnsi="Times New Roman" w:cs="Times New Roman"/>
          <w:b/>
          <w:sz w:val="24"/>
          <w:szCs w:val="24"/>
        </w:rPr>
      </w:pPr>
      <w:bookmarkStart w:id="66" w:name="_Toc118464501"/>
      <w:bookmarkStart w:id="67" w:name="_Toc118466126"/>
      <w:bookmarkStart w:id="68" w:name="_Toc118463725"/>
      <w:bookmarkStart w:id="69" w:name="_Toc118464849"/>
      <w:r>
        <w:rPr>
          <w:sz w:val="24"/>
          <w:szCs w:val="24"/>
        </w:rPr>
        <w:br w:type="page"/>
      </w:r>
    </w:p>
    <w:p>
      <w:pPr>
        <w:pStyle w:val="2"/>
        <w:rPr>
          <w:sz w:val="24"/>
          <w:szCs w:val="24"/>
        </w:rPr>
        <w:sectPr>
          <w:pgSz w:w="11907" w:h="16840"/>
          <w:pgMar w:top="2268" w:right="1701" w:bottom="1701" w:left="2268" w:header="1276" w:footer="709" w:gutter="0"/>
          <w:cols w:space="708" w:num="1"/>
          <w:titlePg/>
          <w:docGrid w:linePitch="360" w:charSpace="0"/>
        </w:sectPr>
      </w:pPr>
    </w:p>
    <w:p>
      <w:pPr>
        <w:pStyle w:val="2"/>
        <w:rPr>
          <w:sz w:val="24"/>
          <w:szCs w:val="24"/>
          <w:lang w:val="id-ID"/>
        </w:rPr>
      </w:pPr>
      <w:bookmarkStart w:id="70" w:name="_Toc142313897"/>
      <w:r>
        <w:rPr>
          <w:sz w:val="24"/>
          <w:szCs w:val="24"/>
        </w:rPr>
        <w:t>DAFTAR PUSTAKA</w:t>
      </w:r>
      <w:bookmarkEnd w:id="66"/>
      <w:bookmarkEnd w:id="67"/>
      <w:bookmarkEnd w:id="68"/>
      <w:bookmarkEnd w:id="69"/>
      <w:bookmarkEnd w:id="70"/>
    </w:p>
    <w:p>
      <w:pPr>
        <w:spacing w:after="0"/>
        <w:rPr>
          <w:rFonts w:ascii="Times New Roman" w:hAnsi="Times New Roman" w:cs="Times New Roman"/>
          <w:sz w:val="24"/>
          <w:szCs w:val="24"/>
          <w:lang w:val="id-ID"/>
        </w:rPr>
      </w:pPr>
    </w:p>
    <w:p>
      <w:pPr>
        <w:pStyle w:val="3"/>
        <w:spacing w:after="240"/>
        <w:ind w:left="851" w:hanging="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Abrori, Imam &amp; Ahmad, Riris Andono. (2018). </w:t>
      </w:r>
      <w:r>
        <w:rPr>
          <w:rFonts w:ascii="Times New Roman" w:hAnsi="Times New Roman" w:cs="Times New Roman"/>
          <w:i/>
          <w:iCs/>
          <w:color w:val="000000"/>
          <w:sz w:val="24"/>
          <w:szCs w:val="24"/>
          <w:shd w:val="clear" w:color="auto" w:fill="FFFFFF"/>
        </w:rPr>
        <w:t xml:space="preserve">Kualitas Hidup Penderita Tuberkulosis Resisten Obat di Kabupaten Banyumas. </w:t>
      </w:r>
      <w:r>
        <w:rPr>
          <w:rFonts w:ascii="Times New Roman" w:hAnsi="Times New Roman" w:cs="Times New Roman"/>
          <w:color w:val="000000"/>
          <w:sz w:val="24"/>
          <w:szCs w:val="24"/>
          <w:shd w:val="clear" w:color="auto" w:fill="FFFFFF"/>
        </w:rPr>
        <w:t xml:space="preserve">BKM Journal of Community Medicine an Public Health. </w:t>
      </w:r>
      <w:r>
        <w:fldChar w:fldCharType="begin"/>
      </w:r>
      <w:r>
        <w:instrText xml:space="preserve"> HYPERLINK "https://journal.ugm.ac.id/bkm/article/view/26616." </w:instrText>
      </w:r>
      <w:r>
        <w:fldChar w:fldCharType="separate"/>
      </w:r>
      <w:r>
        <w:rPr>
          <w:rStyle w:val="14"/>
          <w:rFonts w:ascii="Times New Roman" w:hAnsi="Times New Roman" w:cs="Times New Roman"/>
          <w:color w:val="000000"/>
          <w:sz w:val="24"/>
          <w:szCs w:val="24"/>
          <w:shd w:val="clear" w:color="auto" w:fill="FFFFFF"/>
        </w:rPr>
        <w:t>https://journal.ugm.ac.id/bkm/article/view/26616.</w:t>
      </w:r>
      <w:r>
        <w:rPr>
          <w:rStyle w:val="14"/>
          <w:rFonts w:ascii="Times New Roman" w:hAnsi="Times New Roman" w:cs="Times New Roman"/>
          <w:color w:val="000000"/>
          <w:sz w:val="24"/>
          <w:szCs w:val="24"/>
          <w:shd w:val="clear" w:color="auto" w:fill="FFFFFF"/>
        </w:rPr>
        <w:fldChar w:fldCharType="end"/>
      </w:r>
    </w:p>
    <w:p>
      <w:pPr>
        <w:pStyle w:val="3"/>
        <w:spacing w:after="240"/>
        <w:ind w:left="851" w:hanging="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Ariani, Sri. (2019). </w:t>
      </w:r>
      <w:r>
        <w:rPr>
          <w:rFonts w:ascii="Times New Roman" w:hAnsi="Times New Roman" w:cs="Times New Roman"/>
          <w:i/>
          <w:iCs/>
          <w:color w:val="000000"/>
          <w:sz w:val="24"/>
          <w:szCs w:val="24"/>
          <w:shd w:val="clear" w:color="auto" w:fill="FFFFFF"/>
        </w:rPr>
        <w:t>Hubungan Kepatuhan Minum Obat dengan Kualitas Hidup Pasien Tuberkulosis Paru di Wilayah Kerja Puskesmas Sumbersari Kabupaten Jember.</w:t>
      </w:r>
      <w:r>
        <w:rPr>
          <w:rFonts w:ascii="Times New Roman" w:hAnsi="Times New Roman" w:cs="Times New Roman"/>
          <w:color w:val="000000"/>
          <w:sz w:val="24"/>
          <w:szCs w:val="24"/>
          <w:shd w:val="clear" w:color="auto" w:fill="FFFFFF"/>
        </w:rPr>
        <w:t xml:space="preserve"> Jember: Universitas Jember.</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Arsyad, Dian Sidik.(2014). H</w:t>
      </w:r>
      <w:r>
        <w:rPr>
          <w:rFonts w:ascii="Times New Roman" w:hAnsi="Times New Roman" w:eastAsia="SimSun" w:cs="Times New Roman"/>
          <w:i/>
          <w:iCs/>
          <w:color w:val="000000"/>
          <w:sz w:val="24"/>
          <w:szCs w:val="24"/>
        </w:rPr>
        <w:t xml:space="preserve">ubungan Dukungan Sosial Dengan Kualitas Hidup pada Penderita </w:t>
      </w:r>
      <w:r>
        <w:rPr>
          <w:rFonts w:ascii="Times New Roman" w:hAnsi="Times New Roman" w:eastAsia="SimSun" w:cs="Times New Roman"/>
          <w:i/>
          <w:iCs/>
          <w:color w:val="000000"/>
          <w:sz w:val="24"/>
          <w:szCs w:val="24"/>
          <w:lang w:val="en-US"/>
        </w:rPr>
        <w:t>TBC</w:t>
      </w:r>
      <w:r>
        <w:rPr>
          <w:rFonts w:ascii="Times New Roman" w:hAnsi="Times New Roman" w:eastAsia="SimSun" w:cs="Times New Roman"/>
          <w:i/>
          <w:iCs/>
          <w:color w:val="000000"/>
          <w:sz w:val="24"/>
          <w:szCs w:val="24"/>
        </w:rPr>
        <w:t xml:space="preserve"> di Bbkpm Kota Makassar</w:t>
      </w:r>
      <w:r>
        <w:rPr>
          <w:rFonts w:ascii="Times New Roman" w:hAnsi="Times New Roman" w:eastAsia="SimSun" w:cs="Times New Roman"/>
          <w:color w:val="000000"/>
          <w:sz w:val="24"/>
          <w:szCs w:val="24"/>
        </w:rPr>
        <w:t>. Universitas Hasanuddin</w:t>
      </w:r>
    </w:p>
    <w:p>
      <w:pPr>
        <w:pStyle w:val="3"/>
        <w:spacing w:after="240"/>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Butar-Butar dan Siregar. 2013. </w:t>
      </w:r>
      <w:r>
        <w:rPr>
          <w:rFonts w:ascii="Times New Roman" w:hAnsi="Times New Roman" w:cs="Times New Roman"/>
          <w:i/>
          <w:color w:val="000000"/>
          <w:sz w:val="24"/>
          <w:szCs w:val="24"/>
          <w:lang w:val="id-ID"/>
        </w:rPr>
        <w:t>Karakteristik Pasien dan Kualitas Hidup Pasien Gagal Ginjal Kronik yang Menjalani Terapi Hemodialisis</w:t>
      </w:r>
      <w:r>
        <w:rPr>
          <w:rFonts w:ascii="Times New Roman" w:hAnsi="Times New Roman" w:cs="Times New Roman"/>
          <w:color w:val="000000"/>
          <w:sz w:val="24"/>
          <w:szCs w:val="24"/>
          <w:lang w:val="id-ID"/>
        </w:rPr>
        <w:t>. Fakultas Keperawatan. Universitas Sumatra Barat. Medan</w:t>
      </w:r>
      <w:r>
        <w:rPr>
          <w:rFonts w:ascii="Times New Roman" w:hAnsi="Times New Roman" w:cs="Times New Roman"/>
          <w:color w:val="000000"/>
          <w:sz w:val="24"/>
          <w:szCs w:val="24"/>
        </w:rPr>
        <w:t>.</w:t>
      </w:r>
    </w:p>
    <w:p>
      <w:pPr>
        <w:pStyle w:val="3"/>
        <w:spacing w:after="240"/>
        <w:ind w:left="851" w:hanging="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Dewi, Wati, &amp; Juanamasta. (2019). </w:t>
      </w:r>
      <w:r>
        <w:rPr>
          <w:rFonts w:ascii="Times New Roman" w:hAnsi="Times New Roman" w:cs="Times New Roman"/>
          <w:i/>
          <w:iCs/>
          <w:color w:val="000000"/>
          <w:sz w:val="24"/>
          <w:szCs w:val="24"/>
          <w:shd w:val="clear" w:color="auto" w:fill="FFFFFF"/>
        </w:rPr>
        <w:t xml:space="preserve">Dukungan Cergiver Berdampak Terhadap Penerimaan Diri Pasien </w:t>
      </w:r>
      <w:r>
        <w:rPr>
          <w:rFonts w:ascii="Times New Roman" w:hAnsi="Times New Roman" w:cs="Times New Roman"/>
          <w:i/>
          <w:iCs/>
          <w:color w:val="000000"/>
          <w:sz w:val="24"/>
          <w:szCs w:val="24"/>
          <w:shd w:val="clear" w:color="auto" w:fill="FFFFFF"/>
          <w:lang w:val="en-US"/>
        </w:rPr>
        <w:t>TBC</w:t>
      </w:r>
      <w:r>
        <w:rPr>
          <w:rFonts w:ascii="Times New Roman" w:hAnsi="Times New Roman" w:cs="Times New Roman"/>
          <w:i/>
          <w:iCs/>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Pr>
          <w:rFonts w:ascii="Times New Roman" w:hAnsi="Times New Roman" w:cs="Times New Roman"/>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Jurnal Kesehatan Masyarakat. </w:t>
      </w:r>
      <w:r>
        <w:fldChar w:fldCharType="begin"/>
      </w:r>
      <w:r>
        <w:instrText xml:space="preserve"> HYPERLINK "https://jurnal.unismuhpalu.ac.id/index.php/PJKM/article/view/965." </w:instrText>
      </w:r>
      <w:r>
        <w:fldChar w:fldCharType="separate"/>
      </w:r>
      <w:r>
        <w:rPr>
          <w:rStyle w:val="14"/>
          <w:rFonts w:ascii="Times New Roman" w:hAnsi="Times New Roman" w:cs="Times New Roman"/>
          <w:color w:val="000000"/>
          <w:sz w:val="24"/>
          <w:szCs w:val="24"/>
          <w:shd w:val="clear" w:color="auto" w:fill="FFFFFF"/>
        </w:rPr>
        <w:t>https://jurnal.unismuhpalu.ac.id/index.php/PJKM/article/view/965.</w:t>
      </w:r>
      <w:r>
        <w:rPr>
          <w:rStyle w:val="14"/>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Ekasari, M. F., Riasmini, N. M., &amp; Hartini, T. (2019). </w:t>
      </w:r>
      <w:r>
        <w:rPr>
          <w:rFonts w:ascii="Times New Roman" w:hAnsi="Times New Roman" w:eastAsia="SimSun" w:cs="Times New Roman"/>
          <w:i/>
          <w:iCs/>
          <w:color w:val="000000"/>
          <w:sz w:val="24"/>
          <w:szCs w:val="24"/>
        </w:rPr>
        <w:t>Meningkatkan Kualitas Hidup Lansia Konsep dan Barbagai Intervensi</w:t>
      </w:r>
      <w:r>
        <w:rPr>
          <w:rFonts w:ascii="Times New Roman" w:hAnsi="Times New Roman" w:eastAsia="SimSun" w:cs="Times New Roman"/>
          <w:color w:val="000000"/>
          <w:sz w:val="24"/>
          <w:szCs w:val="24"/>
        </w:rPr>
        <w:t>. Malang: Wineka Media.</w:t>
      </w:r>
    </w:p>
    <w:p>
      <w:pPr>
        <w:pStyle w:val="3"/>
        <w:spacing w:after="240"/>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Farida, Anna. 2011. </w:t>
      </w:r>
      <w:r>
        <w:rPr>
          <w:rFonts w:ascii="Times New Roman" w:hAnsi="Times New Roman" w:cs="Times New Roman"/>
          <w:i/>
          <w:color w:val="000000"/>
          <w:sz w:val="24"/>
          <w:szCs w:val="24"/>
          <w:lang w:val="id-ID"/>
        </w:rPr>
        <w:t>Pengalaman Klien Hemodialisis Terhadap Kualitas Hidup Dalam Konteks Asuhan Keperawatan Di RSUP Fatmawati</w:t>
      </w:r>
      <w:r>
        <w:rPr>
          <w:rFonts w:ascii="Times New Roman" w:hAnsi="Times New Roman" w:cs="Times New Roman"/>
          <w:color w:val="000000"/>
          <w:sz w:val="24"/>
          <w:szCs w:val="24"/>
          <w:lang w:val="id-ID"/>
        </w:rPr>
        <w:t xml:space="preserve">. </w:t>
      </w:r>
      <w:r>
        <w:fldChar w:fldCharType="begin"/>
      </w:r>
      <w:r>
        <w:instrText xml:space="preserve"> HYPERLINK "http://lib.ui.ac.id/file?file=digital/137288-T-Anna%20Farida.pdf" </w:instrText>
      </w:r>
      <w:r>
        <w:fldChar w:fldCharType="separate"/>
      </w:r>
      <w:r>
        <w:rPr>
          <w:rStyle w:val="14"/>
          <w:rFonts w:ascii="Times New Roman" w:hAnsi="Times New Roman" w:cs="Times New Roman"/>
          <w:color w:val="000000"/>
          <w:sz w:val="24"/>
          <w:szCs w:val="24"/>
          <w:lang w:val="id-ID"/>
        </w:rPr>
        <w:t>http://lib.ui.ac.id/file?file=digital/137288-T-Anna%20Farida.pdf</w:t>
      </w:r>
      <w:r>
        <w:rPr>
          <w:rStyle w:val="14"/>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xml:space="preserve">. Diakses 23 </w:t>
      </w:r>
      <w:r>
        <w:rPr>
          <w:rFonts w:ascii="Times New Roman" w:hAnsi="Times New Roman" w:cs="Times New Roman"/>
          <w:color w:val="000000"/>
          <w:sz w:val="24"/>
          <w:szCs w:val="24"/>
        </w:rPr>
        <w:t>Februari 2023</w:t>
      </w:r>
      <w:r>
        <w:rPr>
          <w:rFonts w:ascii="Times New Roman" w:hAnsi="Times New Roman" w:cs="Times New Roman"/>
          <w:color w:val="000000"/>
          <w:sz w:val="24"/>
          <w:szCs w:val="24"/>
          <w:lang w:val="id-ID"/>
        </w:rPr>
        <w:t>; 18.45 WIB.</w:t>
      </w:r>
    </w:p>
    <w:p>
      <w:pPr>
        <w:pStyle w:val="3"/>
        <w:spacing w:after="240"/>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Hulu, Salman, Supinganto, Khariri, Sianturi, Nilasari, Siagian, Hastuti &amp; Syamdamiati. (2020). </w:t>
      </w:r>
      <w:r>
        <w:rPr>
          <w:rFonts w:ascii="Times New Roman" w:hAnsi="Times New Roman" w:cs="Times New Roman"/>
          <w:i/>
          <w:iCs/>
          <w:color w:val="000000"/>
          <w:sz w:val="24"/>
          <w:szCs w:val="24"/>
        </w:rPr>
        <w:t xml:space="preserve">Epidemiologi Penyakit Menular: Riwayat, Penularan dan Pencegahan. </w:t>
      </w:r>
      <w:r>
        <w:rPr>
          <w:rFonts w:ascii="Times New Roman" w:hAnsi="Times New Roman" w:cs="Times New Roman"/>
          <w:color w:val="000000"/>
          <w:sz w:val="24"/>
          <w:szCs w:val="24"/>
        </w:rPr>
        <w:t xml:space="preserve">Jakarta: Yayasan Kita Menulis. </w:t>
      </w:r>
    </w:p>
    <w:p>
      <w:pPr>
        <w:pStyle w:val="3"/>
        <w:spacing w:after="240"/>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Infodatin Tuberkulosis. (2015). </w:t>
      </w:r>
      <w:r>
        <w:rPr>
          <w:rFonts w:ascii="Times New Roman" w:hAnsi="Times New Roman" w:cs="Times New Roman"/>
          <w:i/>
          <w:color w:val="000000"/>
          <w:sz w:val="24"/>
          <w:szCs w:val="24"/>
        </w:rPr>
        <w:t>Infodatin Tuberkulosis: Temukan Obat Sampai Sembuh.</w:t>
      </w:r>
      <w:r>
        <w:rPr>
          <w:rFonts w:ascii="Times New Roman" w:hAnsi="Times New Roman" w:cs="Times New Roman"/>
          <w:color w:val="000000"/>
          <w:sz w:val="24"/>
          <w:szCs w:val="24"/>
        </w:rPr>
        <w:t xml:space="preserve"> Jakarta: Pusdatin Kementrian Kesehatan RI.</w:t>
      </w:r>
    </w:p>
    <w:p>
      <w:pPr>
        <w:pStyle w:val="3"/>
        <w:spacing w:after="240"/>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Ita, Wa. (2019). </w:t>
      </w:r>
      <w:r>
        <w:rPr>
          <w:rFonts w:ascii="Times New Roman" w:hAnsi="Times New Roman" w:cs="Times New Roman"/>
          <w:i/>
          <w:iCs/>
          <w:color w:val="000000"/>
          <w:sz w:val="24"/>
          <w:szCs w:val="24"/>
        </w:rPr>
        <w:t xml:space="preserve">Gambaran Kualitas Hidup Penderita </w:t>
      </w:r>
      <w:r>
        <w:rPr>
          <w:rFonts w:ascii="Times New Roman" w:hAnsi="Times New Roman" w:cs="Times New Roman"/>
          <w:i/>
          <w:iCs/>
          <w:color w:val="000000"/>
          <w:sz w:val="24"/>
          <w:szCs w:val="24"/>
          <w:lang w:val="en-US"/>
        </w:rPr>
        <w:t>TBC</w:t>
      </w:r>
      <w:r>
        <w:rPr>
          <w:rFonts w:ascii="Times New Roman" w:hAnsi="Times New Roman" w:cs="Times New Roman"/>
          <w:i/>
          <w:iCs/>
          <w:color w:val="000000"/>
          <w:sz w:val="24"/>
          <w:szCs w:val="24"/>
        </w:rPr>
        <w:t xml:space="preserve"> di Wilayah Kerja Puskesmas Perumnas Kota kendari Tahun 2019. </w:t>
      </w:r>
      <w:r>
        <w:rPr>
          <w:rFonts w:ascii="Times New Roman" w:hAnsi="Times New Roman" w:cs="Times New Roman"/>
          <w:color w:val="000000"/>
          <w:sz w:val="24"/>
          <w:szCs w:val="24"/>
        </w:rPr>
        <w:t xml:space="preserve">Endemis Jurnal. </w:t>
      </w:r>
      <w:r>
        <w:fldChar w:fldCharType="begin"/>
      </w:r>
      <w:r>
        <w:instrText xml:space="preserve"> HYPERLINK "http://ojs.uho.ac.id/index.php/Endemis/article/view/11457/8043." </w:instrText>
      </w:r>
      <w:r>
        <w:fldChar w:fldCharType="separate"/>
      </w:r>
      <w:r>
        <w:rPr>
          <w:rStyle w:val="14"/>
          <w:rFonts w:ascii="Times New Roman" w:hAnsi="Times New Roman" w:cs="Times New Roman"/>
          <w:color w:val="000000"/>
          <w:sz w:val="24"/>
          <w:szCs w:val="24"/>
        </w:rPr>
        <w:t>http://ojs.uho.ac.id/index.php/Endemis/article/view/11457/8043.</w:t>
      </w:r>
      <w:r>
        <w:rPr>
          <w:rStyle w:val="14"/>
          <w:rFonts w:ascii="Times New Roman" w:hAnsi="Times New Roman" w:cs="Times New Roman"/>
          <w:color w:val="000000"/>
          <w:sz w:val="24"/>
          <w:szCs w:val="24"/>
        </w:rPr>
        <w:fldChar w:fldCharType="end"/>
      </w:r>
    </w:p>
    <w:p>
      <w:pPr>
        <w:pStyle w:val="3"/>
        <w:spacing w:after="240"/>
        <w:ind w:left="851" w:hanging="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Jannah, Ana Miftahul. (2015). </w:t>
      </w:r>
      <w:r>
        <w:rPr>
          <w:rFonts w:ascii="Times New Roman" w:hAnsi="Times New Roman" w:cs="Times New Roman"/>
          <w:i/>
          <w:color w:val="000000"/>
          <w:sz w:val="24"/>
          <w:szCs w:val="24"/>
          <w:shd w:val="clear" w:color="auto" w:fill="FFFFFF"/>
        </w:rPr>
        <w:t>Faktor-Faktor yang Mempengaruhi Kualitas Hidup Pasien Tuberkulosis Paru di Poli Rawat Jalan Rumah Sakit Paru Jember.</w:t>
      </w:r>
      <w:r>
        <w:rPr>
          <w:rFonts w:ascii="Times New Roman" w:hAnsi="Times New Roman" w:cs="Times New Roman"/>
          <w:color w:val="000000"/>
          <w:sz w:val="24"/>
          <w:szCs w:val="24"/>
          <w:shd w:val="clear" w:color="auto" w:fill="FFFFFF"/>
        </w:rPr>
        <w:t xml:space="preserve"> Jember: Universitas Jember.</w:t>
      </w:r>
    </w:p>
    <w:p>
      <w:pPr>
        <w:pStyle w:val="3"/>
        <w:spacing w:after="240"/>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Mailani, Fitri. 2015. </w:t>
      </w:r>
      <w:r>
        <w:rPr>
          <w:rFonts w:ascii="Times New Roman" w:hAnsi="Times New Roman" w:cs="Times New Roman"/>
          <w:i/>
          <w:color w:val="000000"/>
          <w:sz w:val="24"/>
          <w:szCs w:val="24"/>
          <w:lang w:val="id-ID"/>
        </w:rPr>
        <w:t>Kualitas Hidup Pasien Gagal Ginjal Kronik Yang Menjalani Hemodialisis</w:t>
      </w:r>
      <w:r>
        <w:rPr>
          <w:rFonts w:ascii="Times New Roman" w:hAnsi="Times New Roman" w:cs="Times New Roman"/>
          <w:color w:val="000000"/>
          <w:sz w:val="24"/>
          <w:szCs w:val="24"/>
          <w:lang w:val="id-ID"/>
        </w:rPr>
        <w:t xml:space="preserve">. </w:t>
      </w:r>
      <w:r>
        <w:fldChar w:fldCharType="begin"/>
      </w:r>
      <w:r>
        <w:instrText xml:space="preserve"> HYPERLINK "http://ners.fkep.unand.ac.id/index.php/ners/article/view/11" </w:instrText>
      </w:r>
      <w:r>
        <w:fldChar w:fldCharType="separate"/>
      </w:r>
      <w:r>
        <w:rPr>
          <w:rStyle w:val="14"/>
          <w:rFonts w:ascii="Times New Roman" w:hAnsi="Times New Roman" w:cs="Times New Roman"/>
          <w:color w:val="000000"/>
          <w:sz w:val="24"/>
          <w:szCs w:val="24"/>
          <w:lang w:val="id-ID"/>
        </w:rPr>
        <w:t>http://ners.fkep.unand.ac.id/index.php/ners/article/view/11</w:t>
      </w:r>
      <w:r>
        <w:rPr>
          <w:rStyle w:val="14"/>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Diakses 23 Maret 20</w:t>
      </w:r>
      <w:r>
        <w:rPr>
          <w:rFonts w:ascii="Times New Roman" w:hAnsi="Times New Roman" w:cs="Times New Roman"/>
          <w:color w:val="000000"/>
          <w:sz w:val="24"/>
          <w:szCs w:val="24"/>
        </w:rPr>
        <w:t>23</w:t>
      </w:r>
      <w:r>
        <w:rPr>
          <w:rFonts w:ascii="Times New Roman" w:hAnsi="Times New Roman" w:cs="Times New Roman"/>
          <w:color w:val="000000"/>
          <w:sz w:val="24"/>
          <w:szCs w:val="24"/>
          <w:lang w:val="id-ID"/>
        </w:rPr>
        <w:t>; 19.45 WIB.</w:t>
      </w:r>
    </w:p>
    <w:p>
      <w:pPr>
        <w:pStyle w:val="3"/>
        <w:spacing w:after="240"/>
        <w:ind w:left="851" w:hanging="851"/>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 xml:space="preserve">Masumoto, S., T. Yamamoto, A. S. Yoshimatsu, A. G. Querri, dan Y. Kamiya. (2013). </w:t>
      </w:r>
      <w:r>
        <w:rPr>
          <w:rFonts w:ascii="Times New Roman" w:hAnsi="Times New Roman" w:eastAsia="SimSun" w:cs="Times New Roman"/>
          <w:i/>
          <w:iCs/>
          <w:color w:val="000000"/>
          <w:sz w:val="24"/>
          <w:szCs w:val="24"/>
          <w:lang w:eastAsia="zh-CN"/>
        </w:rPr>
        <w:t>Factors associated with health-related quality of life among pulmonary tuberculosis patients in Manila, the Philippines</w:t>
      </w:r>
      <w:r>
        <w:rPr>
          <w:rFonts w:ascii="Times New Roman" w:hAnsi="Times New Roman" w:eastAsia="SimSun" w:cs="Times New Roman"/>
          <w:color w:val="000000"/>
          <w:sz w:val="24"/>
          <w:szCs w:val="24"/>
          <w:lang w:eastAsia="zh-CN"/>
        </w:rPr>
        <w:t xml:space="preserve">. </w:t>
      </w:r>
      <w:r>
        <w:rPr>
          <w:rFonts w:ascii="Times New Roman" w:hAnsi="Times New Roman" w:eastAsia="SimSun" w:cs="Times New Roman"/>
          <w:i/>
          <w:iCs/>
          <w:color w:val="000000"/>
          <w:sz w:val="24"/>
          <w:szCs w:val="24"/>
          <w:lang w:eastAsia="zh-CN"/>
        </w:rPr>
        <w:t>Qual Life Res</w:t>
      </w:r>
      <w:r>
        <w:rPr>
          <w:rFonts w:ascii="Times New Roman" w:hAnsi="Times New Roman" w:eastAsia="SimSun" w:cs="Times New Roman"/>
          <w:color w:val="000000"/>
          <w:sz w:val="24"/>
          <w:szCs w:val="24"/>
          <w:lang w:eastAsia="zh-CN"/>
        </w:rPr>
        <w:t xml:space="preserve">. DOI 10.1007/s11136-013-0571-x. </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Notoatmodjo.(2010). </w:t>
      </w:r>
      <w:r>
        <w:rPr>
          <w:rFonts w:ascii="Times New Roman" w:hAnsi="Times New Roman" w:eastAsia="SimSun" w:cs="Times New Roman"/>
          <w:i/>
          <w:iCs/>
          <w:color w:val="000000"/>
          <w:sz w:val="24"/>
          <w:szCs w:val="24"/>
        </w:rPr>
        <w:t>Kesehatan Masyarakat Ilmu &amp; Seni</w:t>
      </w:r>
      <w:r>
        <w:rPr>
          <w:rFonts w:ascii="Times New Roman" w:hAnsi="Times New Roman" w:eastAsia="SimSun" w:cs="Times New Roman"/>
          <w:color w:val="000000"/>
          <w:sz w:val="24"/>
          <w:szCs w:val="24"/>
        </w:rPr>
        <w:t>. Jakarta. Rineka Cipta.</w:t>
      </w:r>
    </w:p>
    <w:p>
      <w:pPr>
        <w:pStyle w:val="3"/>
        <w:spacing w:after="240"/>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Nurcahyati, Sofiana. 2011. </w:t>
      </w:r>
      <w:r>
        <w:rPr>
          <w:rFonts w:ascii="Times New Roman" w:hAnsi="Times New Roman" w:cs="Times New Roman"/>
          <w:i/>
          <w:color w:val="000000"/>
          <w:sz w:val="24"/>
          <w:szCs w:val="24"/>
          <w:lang w:val="id-ID"/>
        </w:rPr>
        <w:t>Analisis Faktor-Faktor Yang Berhubungan Dengan Kualitas Hidup Pasien Penyakit Ginjal Kronik Yang Menjalani Hemodialisis Di Rs Fatmawati Cilacap Dan RSUD Banyumas</w:t>
      </w:r>
      <w:r>
        <w:rPr>
          <w:rFonts w:ascii="Times New Roman" w:hAnsi="Times New Roman" w:cs="Times New Roman"/>
          <w:color w:val="000000"/>
          <w:sz w:val="24"/>
          <w:szCs w:val="24"/>
          <w:lang w:val="id-ID"/>
        </w:rPr>
        <w:t xml:space="preserve">. </w:t>
      </w:r>
      <w:r>
        <w:fldChar w:fldCharType="begin"/>
      </w:r>
      <w:r>
        <w:instrText xml:space="preserve"> HYPERLINK "http://lontar.ui.ac.id/file?file=digital/20282431T%20Sofiana%20Nurchayati.pdf" </w:instrText>
      </w:r>
      <w:r>
        <w:fldChar w:fldCharType="separate"/>
      </w:r>
      <w:r>
        <w:rPr>
          <w:rStyle w:val="14"/>
          <w:rFonts w:ascii="Times New Roman" w:hAnsi="Times New Roman" w:cs="Times New Roman"/>
          <w:color w:val="000000"/>
          <w:sz w:val="24"/>
          <w:szCs w:val="24"/>
          <w:lang w:val="id-ID"/>
        </w:rPr>
        <w:t>http://lontar.ui.ac.id/file?file=digital/20282431T%20Sofiana%20Nurchayati.pdf</w:t>
      </w:r>
      <w:r>
        <w:rPr>
          <w:rStyle w:val="14"/>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xml:space="preserve">. Diakses 23 </w:t>
      </w:r>
      <w:r>
        <w:rPr>
          <w:rFonts w:ascii="Times New Roman" w:hAnsi="Times New Roman" w:cs="Times New Roman"/>
          <w:color w:val="000000"/>
          <w:sz w:val="24"/>
          <w:szCs w:val="24"/>
        </w:rPr>
        <w:t>Februari 2023</w:t>
      </w:r>
      <w:r>
        <w:rPr>
          <w:rFonts w:ascii="Times New Roman" w:hAnsi="Times New Roman" w:cs="Times New Roman"/>
          <w:color w:val="000000"/>
          <w:sz w:val="24"/>
          <w:szCs w:val="24"/>
          <w:lang w:val="id-ID"/>
        </w:rPr>
        <w:t>; 18.23 WIB.</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Pebriyani, U., &amp; Kurniati, M. (2020). Tuberculosis. Ponorogo: Gracias Logis Kreatif.</w:t>
      </w:r>
    </w:p>
    <w:p>
      <w:pPr>
        <w:pStyle w:val="3"/>
        <w:spacing w:after="240"/>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Putri, Dewi Murdiyanti Prihatin.2017. </w:t>
      </w:r>
      <w:r>
        <w:rPr>
          <w:rFonts w:ascii="Times New Roman" w:hAnsi="Times New Roman" w:cs="Times New Roman"/>
          <w:i/>
          <w:color w:val="000000"/>
          <w:sz w:val="24"/>
          <w:szCs w:val="24"/>
          <w:lang w:val="id-ID"/>
        </w:rPr>
        <w:t>Pengantar Riset Keperawatan, Konsep dan Aplikasi Riset dalam Keperawatan.</w:t>
      </w:r>
      <w:r>
        <w:rPr>
          <w:rFonts w:ascii="Times New Roman" w:hAnsi="Times New Roman" w:cs="Times New Roman"/>
          <w:color w:val="000000"/>
          <w:sz w:val="24"/>
          <w:szCs w:val="24"/>
          <w:lang w:val="id-ID"/>
        </w:rPr>
        <w:t xml:space="preserve"> Yogyakarta: Pustaka Baru Press.</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Ratnasari, N. Y. (2012). </w:t>
      </w:r>
      <w:r>
        <w:rPr>
          <w:rFonts w:ascii="Times New Roman" w:hAnsi="Times New Roman" w:eastAsia="SimSun" w:cs="Times New Roman"/>
          <w:i/>
          <w:iCs/>
          <w:color w:val="000000"/>
          <w:sz w:val="24"/>
          <w:szCs w:val="24"/>
        </w:rPr>
        <w:t>Hubungan Dukungan Sosial dengan Kualitas Hidup pada Penderita Tuberkulosis Paru di Balai Pengobatan Penyakit Paru Yogyakarta Unit Minggiran</w:t>
      </w:r>
      <w:r>
        <w:rPr>
          <w:rFonts w:ascii="Times New Roman" w:hAnsi="Times New Roman" w:eastAsia="SimSun" w:cs="Times New Roman"/>
          <w:color w:val="000000"/>
          <w:sz w:val="24"/>
          <w:szCs w:val="24"/>
        </w:rPr>
        <w:t>. Jurnal Tuberkulosis Indonesia.</w:t>
      </w:r>
    </w:p>
    <w:p>
      <w:pPr>
        <w:pStyle w:val="3"/>
        <w:spacing w:after="240"/>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Sormantri, Irman. (2017). </w:t>
      </w:r>
      <w:r>
        <w:rPr>
          <w:rFonts w:ascii="Times New Roman" w:hAnsi="Times New Roman" w:cs="Times New Roman"/>
          <w:i/>
          <w:iCs/>
          <w:color w:val="000000"/>
          <w:sz w:val="24"/>
          <w:szCs w:val="24"/>
        </w:rPr>
        <w:t>Keperawatan Medikal Bedah Asuhan Keperawatan pada Pasien dengan Gangguan SIstem Pernafasan.</w:t>
      </w:r>
      <w:r>
        <w:rPr>
          <w:rFonts w:ascii="Times New Roman" w:hAnsi="Times New Roman" w:cs="Times New Roman"/>
          <w:color w:val="000000"/>
          <w:sz w:val="24"/>
          <w:szCs w:val="24"/>
        </w:rPr>
        <w:t xml:space="preserve"> Jakarta: Penerbit Salemba Medika.</w:t>
      </w:r>
    </w:p>
    <w:p>
      <w:pPr>
        <w:pStyle w:val="3"/>
        <w:spacing w:after="240"/>
        <w:ind w:left="851" w:hanging="851"/>
        <w:jc w:val="both"/>
        <w:rPr>
          <w:rFonts w:ascii="Times New Roman" w:hAnsi="Times New Roman" w:cs="Times New Roman"/>
          <w:color w:val="000000"/>
          <w:sz w:val="24"/>
          <w:szCs w:val="24"/>
        </w:rPr>
      </w:pPr>
      <w:r>
        <w:rPr>
          <w:rFonts w:ascii="Times New Roman" w:hAnsi="Times New Roman" w:eastAsia="SimSun" w:cs="Times New Roman"/>
          <w:color w:val="000000"/>
          <w:sz w:val="24"/>
          <w:szCs w:val="24"/>
        </w:rPr>
        <w:t xml:space="preserve">Syarif,Ahmad Aziz Susilo.(2018). </w:t>
      </w:r>
      <w:r>
        <w:rPr>
          <w:rFonts w:ascii="Times New Roman" w:hAnsi="Times New Roman" w:eastAsia="SimSun" w:cs="Times New Roman"/>
          <w:i/>
          <w:iCs/>
          <w:color w:val="000000"/>
          <w:sz w:val="24"/>
          <w:szCs w:val="24"/>
        </w:rPr>
        <w:t>Faktor-Faktor Determinan Yang Berpengaruh Terhadap Kualitas Hidup Penderita Tuberkulosisdi Rumah Sakit Paru Dr. Ario Wirawan Salatiga</w:t>
      </w:r>
      <w:r>
        <w:rPr>
          <w:rFonts w:ascii="Times New Roman" w:hAnsi="Times New Roman" w:eastAsia="SimSun" w:cs="Times New Roman"/>
          <w:color w:val="000000"/>
          <w:sz w:val="24"/>
          <w:szCs w:val="24"/>
        </w:rPr>
        <w:t>. Program Studi Ilmu Keperawatan fakultas Ilmu Kesehatan universitas Muhammadiyah Surakarta.</w:t>
      </w:r>
    </w:p>
    <w:p>
      <w:pPr>
        <w:pStyle w:val="3"/>
        <w:spacing w:after="240"/>
        <w:ind w:left="851" w:hanging="85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Vergi, Nurul Sargia. 2013. </w:t>
      </w:r>
      <w:r>
        <w:rPr>
          <w:rFonts w:ascii="Times New Roman" w:hAnsi="Times New Roman" w:cs="Times New Roman"/>
          <w:i/>
          <w:color w:val="000000"/>
          <w:sz w:val="24"/>
          <w:szCs w:val="24"/>
          <w:lang w:val="id-ID"/>
        </w:rPr>
        <w:t>Kualitas Hidup Pensiun</w:t>
      </w:r>
      <w:r>
        <w:rPr>
          <w:rFonts w:ascii="Times New Roman" w:hAnsi="Times New Roman" w:cs="Times New Roman"/>
          <w:color w:val="000000"/>
          <w:sz w:val="24"/>
          <w:szCs w:val="24"/>
          <w:lang w:val="id-ID"/>
        </w:rPr>
        <w:t>. Fakultas Psikologi. Universitas Islam Negeri Sultan Syarif Kasim. Riau</w:t>
      </w:r>
    </w:p>
    <w:p>
      <w:pPr>
        <w:pStyle w:val="3"/>
        <w:spacing w:after="240"/>
        <w:ind w:left="851" w:hanging="851"/>
        <w:jc w:val="both"/>
        <w:rPr>
          <w:rFonts w:ascii="Times New Roman" w:hAnsi="Times New Roman" w:cs="Times New Roman"/>
          <w:color w:val="000000"/>
          <w:sz w:val="24"/>
          <w:szCs w:val="24"/>
          <w:shd w:val="clear" w:color="auto" w:fill="FFFFFF"/>
        </w:rPr>
      </w:pPr>
      <w:r>
        <w:rPr>
          <w:rStyle w:val="11"/>
          <w:rFonts w:ascii="Times New Roman" w:hAnsi="Times New Roman" w:cs="Times New Roman"/>
          <w:bCs/>
          <w:i w:val="0"/>
          <w:iCs w:val="0"/>
          <w:color w:val="000000"/>
          <w:sz w:val="24"/>
          <w:szCs w:val="24"/>
          <w:shd w:val="clear" w:color="auto" w:fill="FFFFFF"/>
        </w:rPr>
        <w:t>World</w:t>
      </w:r>
      <w:r>
        <w:rPr>
          <w:rFonts w:ascii="Times New Roman" w:hAnsi="Times New Roman" w:cs="Times New Roman"/>
          <w:color w:val="000000"/>
          <w:sz w:val="24"/>
          <w:szCs w:val="24"/>
          <w:shd w:val="clear" w:color="auto" w:fill="FFFFFF"/>
        </w:rPr>
        <w:t> Health Organization (</w:t>
      </w:r>
      <w:r>
        <w:rPr>
          <w:rStyle w:val="11"/>
          <w:rFonts w:ascii="Times New Roman" w:hAnsi="Times New Roman" w:cs="Times New Roman"/>
          <w:bCs/>
          <w:i w:val="0"/>
          <w:iCs w:val="0"/>
          <w:color w:val="000000"/>
          <w:sz w:val="24"/>
          <w:szCs w:val="24"/>
          <w:shd w:val="clear" w:color="auto" w:fill="FFFFFF"/>
        </w:rPr>
        <w:t>WHO</w:t>
      </w:r>
      <w:r>
        <w:rPr>
          <w:rFonts w:ascii="Times New Roman" w:hAnsi="Times New Roman" w:cs="Times New Roman"/>
          <w:color w:val="000000"/>
          <w:sz w:val="24"/>
          <w:szCs w:val="24"/>
          <w:shd w:val="clear" w:color="auto" w:fill="FFFFFF"/>
        </w:rPr>
        <w:t xml:space="preserve">). (2020). </w:t>
      </w:r>
      <w:r>
        <w:rPr>
          <w:rFonts w:ascii="Times New Roman" w:hAnsi="Times New Roman" w:cs="Times New Roman"/>
          <w:i/>
          <w:color w:val="000000"/>
          <w:sz w:val="24"/>
          <w:szCs w:val="24"/>
          <w:shd w:val="clear" w:color="auto" w:fill="FFFFFF"/>
        </w:rPr>
        <w:t xml:space="preserve">Tuberculosis Profile: WHO South- East Asia Region. </w:t>
      </w:r>
      <w:r>
        <w:fldChar w:fldCharType="begin"/>
      </w:r>
      <w:r>
        <w:instrText xml:space="preserve"> HYPERLINK "https://worldhealthorg.shinyapps.io/tb_profiles/?_inputs_&amp;lan=%22EN%22&amp;entity_type=%22group%22&amp;group_code=%22SEA%22" </w:instrText>
      </w:r>
      <w:r>
        <w:fldChar w:fldCharType="separate"/>
      </w:r>
      <w:r>
        <w:rPr>
          <w:rStyle w:val="14"/>
          <w:rFonts w:ascii="Times New Roman" w:hAnsi="Times New Roman" w:cs="Times New Roman"/>
          <w:color w:val="000000"/>
          <w:sz w:val="24"/>
          <w:szCs w:val="24"/>
          <w:shd w:val="clear" w:color="auto" w:fill="FFFFFF"/>
        </w:rPr>
        <w:t>https://worldhealthorg.shinyapps.io/</w:t>
      </w:r>
      <w:r>
        <w:rPr>
          <w:rStyle w:val="14"/>
          <w:rFonts w:ascii="Times New Roman" w:hAnsi="Times New Roman" w:cs="Times New Roman"/>
          <w:color w:val="000000"/>
          <w:sz w:val="24"/>
          <w:szCs w:val="24"/>
          <w:shd w:val="clear" w:color="auto" w:fill="FFFFFF"/>
          <w:lang w:val="en-US"/>
        </w:rPr>
        <w:t>TBC</w:t>
      </w:r>
      <w:r>
        <w:rPr>
          <w:rStyle w:val="14"/>
          <w:rFonts w:ascii="Times New Roman" w:hAnsi="Times New Roman" w:cs="Times New Roman"/>
          <w:color w:val="000000"/>
          <w:sz w:val="24"/>
          <w:szCs w:val="24"/>
          <w:shd w:val="clear" w:color="auto" w:fill="FFFFFF"/>
        </w:rPr>
        <w:t>_profiles/?_inputs_&amp;lan=%22EN%22&amp;entity_type=%22group%22&amp;group_code=%22SEA%22</w:t>
      </w:r>
      <w:r>
        <w:rPr>
          <w:rStyle w:val="14"/>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p>
    <w:p>
      <w:pPr>
        <w:pStyle w:val="3"/>
        <w:spacing w:after="240"/>
        <w:ind w:left="851" w:hanging="851"/>
        <w:jc w:val="both"/>
        <w:rPr>
          <w:rFonts w:ascii="Times New Roman" w:hAnsi="Times New Roman" w:cs="Times New Roman"/>
          <w:color w:val="000000"/>
          <w:sz w:val="24"/>
          <w:szCs w:val="24"/>
        </w:rPr>
      </w:pPr>
      <w:r>
        <w:rPr>
          <w:rStyle w:val="11"/>
          <w:rFonts w:ascii="Times New Roman" w:hAnsi="Times New Roman" w:cs="Times New Roman"/>
          <w:bCs/>
          <w:i w:val="0"/>
          <w:iCs w:val="0"/>
          <w:color w:val="000000"/>
          <w:sz w:val="24"/>
          <w:szCs w:val="24"/>
          <w:shd w:val="clear" w:color="auto" w:fill="FFFFFF"/>
        </w:rPr>
        <w:t>World</w:t>
      </w:r>
      <w:r>
        <w:rPr>
          <w:rFonts w:ascii="Times New Roman" w:hAnsi="Times New Roman" w:cs="Times New Roman"/>
          <w:color w:val="000000"/>
          <w:sz w:val="24"/>
          <w:szCs w:val="24"/>
          <w:shd w:val="clear" w:color="auto" w:fill="FFFFFF"/>
        </w:rPr>
        <w:t> Health Organization (</w:t>
      </w:r>
      <w:r>
        <w:rPr>
          <w:rStyle w:val="11"/>
          <w:rFonts w:ascii="Times New Roman" w:hAnsi="Times New Roman" w:cs="Times New Roman"/>
          <w:bCs/>
          <w:i w:val="0"/>
          <w:iCs w:val="0"/>
          <w:color w:val="000000"/>
          <w:sz w:val="24"/>
          <w:szCs w:val="24"/>
          <w:shd w:val="clear" w:color="auto" w:fill="FFFFFF"/>
        </w:rPr>
        <w:t>WHO</w:t>
      </w:r>
      <w:r>
        <w:rPr>
          <w:rFonts w:ascii="Times New Roman" w:hAnsi="Times New Roman" w:cs="Times New Roman"/>
          <w:color w:val="000000"/>
          <w:sz w:val="24"/>
          <w:szCs w:val="24"/>
          <w:shd w:val="clear" w:color="auto" w:fill="FFFFFF"/>
        </w:rPr>
        <w:t xml:space="preserve">). (2021). </w:t>
      </w:r>
      <w:r>
        <w:rPr>
          <w:rFonts w:ascii="Times New Roman" w:hAnsi="Times New Roman" w:cs="Times New Roman"/>
          <w:i/>
          <w:color w:val="000000"/>
          <w:sz w:val="24"/>
          <w:szCs w:val="24"/>
          <w:shd w:val="clear" w:color="auto" w:fill="FFFFFF"/>
        </w:rPr>
        <w:t>World Tuberculosis Report.</w:t>
      </w:r>
      <w:r>
        <w:rPr>
          <w:rFonts w:ascii="Times New Roman" w:hAnsi="Times New Roman" w:cs="Times New Roman"/>
          <w:color w:val="000000"/>
          <w:sz w:val="24"/>
          <w:szCs w:val="24"/>
          <w:shd w:val="clear" w:color="auto" w:fill="FFFFFF"/>
        </w:rPr>
        <w:t xml:space="preserve">  </w:t>
      </w:r>
      <w:r>
        <w:fldChar w:fldCharType="begin"/>
      </w:r>
      <w:r>
        <w:instrText xml:space="preserve"> HYPERLINK "https://www.who.int/publications-detail-redirect/9789240037021" </w:instrText>
      </w:r>
      <w:r>
        <w:fldChar w:fldCharType="separate"/>
      </w:r>
      <w:r>
        <w:rPr>
          <w:rStyle w:val="14"/>
          <w:rFonts w:ascii="Times New Roman" w:hAnsi="Times New Roman" w:cs="Times New Roman"/>
          <w:color w:val="000000"/>
          <w:sz w:val="24"/>
          <w:szCs w:val="24"/>
          <w:u w:val="none"/>
        </w:rPr>
        <w:t>https://www.who.int/publications-detail-redirect/9789240037021</w:t>
      </w:r>
      <w:r>
        <w:rPr>
          <w:rStyle w:val="14"/>
          <w:rFonts w:ascii="Times New Roman" w:hAnsi="Times New Roman" w:cs="Times New Roman"/>
          <w:color w:val="000000"/>
          <w:sz w:val="24"/>
          <w:szCs w:val="24"/>
          <w:u w:val="none"/>
        </w:rPr>
        <w:fldChar w:fldCharType="end"/>
      </w:r>
      <w:r>
        <w:rPr>
          <w:rFonts w:ascii="Times New Roman" w:hAnsi="Times New Roman" w:cs="Times New Roman"/>
          <w:color w:val="000000"/>
          <w:sz w:val="24"/>
          <w:szCs w:val="24"/>
        </w:rPr>
        <w:t>.</w:t>
      </w:r>
    </w:p>
    <w:p>
      <w:pPr>
        <w:pStyle w:val="3"/>
        <w:spacing w:after="240"/>
        <w:ind w:left="851" w:hanging="851"/>
        <w:jc w:val="both"/>
        <w:rPr>
          <w:rFonts w:ascii="Times New Roman" w:hAnsi="Times New Roman" w:eastAsia="SimSun" w:cs="Times New Roman"/>
          <w:color w:val="000000"/>
          <w:sz w:val="24"/>
          <w:szCs w:val="24"/>
        </w:rPr>
      </w:pPr>
      <w:r>
        <w:rPr>
          <w:rFonts w:ascii="Times New Roman" w:hAnsi="Times New Roman" w:eastAsia="SimSun" w:cs="Times New Roman"/>
          <w:color w:val="000000"/>
          <w:sz w:val="24"/>
          <w:szCs w:val="24"/>
        </w:rPr>
        <w:t xml:space="preserve">Yunus,Muh.Yusran. (2018). </w:t>
      </w:r>
      <w:r>
        <w:rPr>
          <w:rFonts w:ascii="Times New Roman" w:hAnsi="Times New Roman" w:eastAsia="SimSun" w:cs="Times New Roman"/>
          <w:i/>
          <w:iCs/>
          <w:color w:val="000000"/>
          <w:sz w:val="24"/>
          <w:szCs w:val="24"/>
        </w:rPr>
        <w:t xml:space="preserve">Faktor Risiko Yang Berhubungan Dengan Kejadian </w:t>
      </w:r>
      <w:r>
        <w:rPr>
          <w:rFonts w:ascii="Times New Roman" w:hAnsi="Times New Roman" w:eastAsia="SimSun" w:cs="Times New Roman"/>
          <w:i/>
          <w:iCs/>
          <w:color w:val="000000"/>
          <w:sz w:val="24"/>
          <w:szCs w:val="24"/>
          <w:lang w:val="en-US"/>
        </w:rPr>
        <w:t>TBC</w:t>
      </w:r>
      <w:r>
        <w:rPr>
          <w:rFonts w:ascii="Times New Roman" w:hAnsi="Times New Roman" w:eastAsia="SimSun" w:cs="Times New Roman"/>
          <w:i/>
          <w:iCs/>
          <w:color w:val="000000"/>
          <w:sz w:val="24"/>
          <w:szCs w:val="24"/>
        </w:rPr>
        <w:t xml:space="preserve"> Di Wilayah Pesisir Kecamatan Tallo Kota Makassar (Wilayah Kerja Puskesmas Rappokalling)</w:t>
      </w:r>
      <w:r>
        <w:rPr>
          <w:rFonts w:ascii="Times New Roman" w:hAnsi="Times New Roman" w:eastAsia="SimSun" w:cs="Times New Roman"/>
          <w:color w:val="000000"/>
          <w:sz w:val="24"/>
          <w:szCs w:val="24"/>
        </w:rPr>
        <w:t>. http://digilib.unhas.ac.id/uploaded_files/temporary/DigitalCollection/YTRlZmI5NzM4NTZjNWQyOGViN2MyZDBmNjFiZjZmZTVkY2QzODBlZA==.pdf.</w:t>
      </w:r>
    </w:p>
    <w:p>
      <w:pPr>
        <w:pStyle w:val="3"/>
        <w:spacing w:line="360" w:lineRule="auto"/>
        <w:ind w:left="567" w:hanging="567"/>
        <w:jc w:val="both"/>
        <w:rPr>
          <w:rFonts w:ascii="SimSun" w:hAnsi="SimSun" w:eastAsia="SimSun"/>
          <w:color w:val="000000"/>
          <w:sz w:val="24"/>
          <w:szCs w:val="24"/>
          <w:lang w:eastAsia="zh-CN"/>
        </w:rPr>
      </w:pPr>
    </w:p>
    <w:p>
      <w:pPr>
        <w:pStyle w:val="3"/>
        <w:spacing w:line="360" w:lineRule="auto"/>
        <w:jc w:val="both"/>
        <w:rPr>
          <w:rFonts w:ascii="Times New Roman" w:hAnsi="Times New Roman" w:cs="Times New Roman"/>
          <w:color w:val="000000"/>
          <w:sz w:val="24"/>
        </w:rPr>
      </w:pPr>
    </w:p>
    <w:p>
      <w:pPr>
        <w:pStyle w:val="3"/>
        <w:spacing w:after="240"/>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3"/>
        <w:spacing w:line="360" w:lineRule="auto"/>
        <w:ind w:left="567" w:hanging="567"/>
        <w:jc w:val="both"/>
        <w:rPr>
          <w:rFonts w:ascii="Times New Roman" w:hAnsi="Times New Roman" w:cs="Times New Roman"/>
          <w:sz w:val="24"/>
          <w:szCs w:val="24"/>
        </w:rPr>
      </w:pPr>
    </w:p>
    <w:p>
      <w:pPr>
        <w:pStyle w:val="10"/>
        <w:spacing w:after="0"/>
        <w:rPr>
          <w:rFonts w:ascii="Times New Roman" w:hAnsi="Times New Roman" w:cs="Times New Roman"/>
          <w:i w:val="0"/>
          <w:color w:val="000000"/>
          <w:sz w:val="24"/>
          <w:szCs w:val="24"/>
        </w:rPr>
      </w:pPr>
      <w:bookmarkStart w:id="71" w:name="_Toc118469475"/>
    </w:p>
    <w:p>
      <w:pPr>
        <w:pStyle w:val="2"/>
        <w:keepNext/>
        <w:keepLines/>
        <w:spacing w:line="480" w:lineRule="auto"/>
        <w:rPr>
          <w:b w:val="0"/>
          <w:color w:val="000000"/>
          <w:sz w:val="130"/>
          <w:szCs w:val="130"/>
        </w:rPr>
      </w:pPr>
      <w:bookmarkStart w:id="72" w:name="_Toc142313898"/>
      <w:r>
        <w:rPr>
          <w:rFonts w:eastAsia="SimSun"/>
          <w:sz w:val="130"/>
          <w:szCs w:val="130"/>
        </w:rPr>
        <w:t>LAMPIRAN</w:t>
      </w:r>
      <w:bookmarkEnd w:id="72"/>
      <w:r>
        <w:rPr>
          <w:b w:val="0"/>
          <w:color w:val="000000"/>
          <w:sz w:val="130"/>
          <w:szCs w:val="130"/>
        </w:rPr>
        <w:t xml:space="preserve"> </w:t>
      </w:r>
    </w:p>
    <w:p>
      <w:pPr>
        <w:spacing w:after="0"/>
        <w:jc w:val="center"/>
        <w:rPr>
          <w:rFonts w:ascii="Times New Roman" w:hAnsi="Times New Roman" w:cs="Times New Roman"/>
          <w:color w:val="000000"/>
          <w:sz w:val="24"/>
          <w:szCs w:val="24"/>
        </w:rPr>
      </w:pPr>
    </w:p>
    <w:p>
      <w:pPr>
        <w:spacing w:after="0"/>
        <w:jc w:val="center"/>
        <w:rPr>
          <w:rFonts w:ascii="Times New Roman" w:hAnsi="Times New Roman" w:cs="Times New Roman"/>
          <w:color w:val="000000"/>
          <w:sz w:val="24"/>
          <w:szCs w:val="24"/>
        </w:rPr>
      </w:pPr>
    </w:p>
    <w:p>
      <w:pPr>
        <w:spacing w:after="0"/>
        <w:jc w:val="center"/>
        <w:rPr>
          <w:rFonts w:ascii="Times New Roman" w:hAnsi="Times New Roman" w:cs="Times New Roman"/>
          <w:color w:val="000000"/>
          <w:sz w:val="24"/>
          <w:szCs w:val="24"/>
        </w:rPr>
      </w:pPr>
    </w:p>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bookmarkEnd w:id="71"/>
    <w:p>
      <w:pPr>
        <w:pStyle w:val="10"/>
        <w:numPr>
          <w:ilvl w:val="0"/>
          <w:numId w:val="45"/>
        </w:numPr>
        <w:spacing w:after="0"/>
        <w:ind w:left="1276" w:hanging="1276"/>
        <w:rPr>
          <w:rFonts w:ascii="Times New Roman" w:hAnsi="Times New Roman" w:cs="Times New Roman"/>
          <w:b/>
          <w:i w:val="0"/>
          <w:color w:val="000000"/>
          <w:sz w:val="24"/>
          <w:szCs w:val="24"/>
        </w:rPr>
      </w:pPr>
      <w:bookmarkStart w:id="73" w:name="_Toc142314081"/>
      <w:r>
        <w:rPr>
          <w:rFonts w:ascii="Times New Roman" w:hAnsi="Times New Roman" w:cs="Times New Roman"/>
          <w:b/>
          <w:i w:val="0"/>
          <w:color w:val="000000"/>
          <w:sz w:val="24"/>
          <w:szCs w:val="24"/>
        </w:rPr>
        <w:t>Permohonan Menjadi Responden</w:t>
      </w:r>
      <w:bookmarkEnd w:id="73"/>
    </w:p>
    <w:p>
      <w:pPr>
        <w:pStyle w:val="3"/>
        <w:spacing w:line="360" w:lineRule="auto"/>
        <w:ind w:left="567" w:hanging="567"/>
        <w:jc w:val="both"/>
        <w:rPr>
          <w:rFonts w:ascii="Times New Roman" w:hAnsi="Times New Roman" w:cs="Times New Roman"/>
          <w:sz w:val="24"/>
          <w:szCs w:val="24"/>
        </w:rPr>
      </w:pPr>
    </w:p>
    <w:p>
      <w:pPr>
        <w:pStyle w:val="3"/>
        <w:spacing w:line="480" w:lineRule="auto"/>
        <w:jc w:val="center"/>
        <w:rPr>
          <w:rFonts w:ascii="Times New Roman" w:hAnsi="Times New Roman" w:cs="Times New Roman"/>
          <w:b/>
          <w:sz w:val="24"/>
          <w:szCs w:val="24"/>
        </w:rPr>
      </w:pPr>
      <w:r>
        <w:rPr>
          <w:rFonts w:ascii="Times New Roman" w:hAnsi="Times New Roman" w:cs="Times New Roman"/>
          <w:b/>
          <w:sz w:val="24"/>
          <w:szCs w:val="24"/>
        </w:rPr>
        <w:t>SURAT PERMOHONAN MENJADI RESPONDEN</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Calon Responden Penelitian</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w:t>
      </w:r>
      <w:r>
        <w:rPr>
          <w:rFonts w:ascii="Times New Roman" w:hAnsi="Times New Roman" w:cs="Times New Roman"/>
          <w:bCs/>
          <w:sz w:val="24"/>
          <w:szCs w:val="24"/>
        </w:rPr>
        <w:t>Balai Pengobatan Penyakit Paru-Paru Salatiga</w:t>
      </w:r>
    </w:p>
    <w:p>
      <w:pPr>
        <w:pStyle w:val="3"/>
        <w:spacing w:line="360" w:lineRule="auto"/>
        <w:jc w:val="both"/>
        <w:rPr>
          <w:rFonts w:ascii="Times New Roman" w:hAnsi="Times New Roman" w:cs="Times New Roman"/>
          <w:sz w:val="24"/>
          <w:szCs w:val="24"/>
          <w:lang w:val="id-ID"/>
        </w:rPr>
      </w:pP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Dengan hormat,</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Yang bertanda tangan dibawah ini, saya:</w:t>
      </w:r>
    </w:p>
    <w:p>
      <w:pPr>
        <w:pStyle w:val="3"/>
        <w:spacing w:line="360" w:lineRule="auto"/>
        <w:rPr>
          <w:rFonts w:ascii="Times New Roman" w:hAnsi="Times New Roman" w:cs="Times New Roman"/>
          <w:bCs/>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w:t>
      </w:r>
      <w:r>
        <w:rPr>
          <w:rFonts w:ascii="Times New Roman" w:hAnsi="Times New Roman" w:eastAsia="MS Mincho" w:cs="Times New Roman"/>
          <w:sz w:val="24"/>
          <w:szCs w:val="24"/>
          <w:lang w:eastAsia="ja-JP"/>
        </w:rPr>
        <w:t>Ayuk Damayanti</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xml:space="preserve"> : </w:t>
      </w:r>
      <w:r>
        <w:rPr>
          <w:rFonts w:ascii="Times New Roman" w:hAnsi="Times New Roman" w:cs="Times New Roman"/>
          <w:sz w:val="24"/>
          <w:szCs w:val="24"/>
          <w:lang w:val="id-ID"/>
        </w:rPr>
        <w:t>0111911</w:t>
      </w:r>
      <w:r>
        <w:rPr>
          <w:rFonts w:ascii="Times New Roman" w:hAnsi="Times New Roman" w:cs="Times New Roman"/>
          <w:sz w:val="24"/>
          <w:szCs w:val="24"/>
        </w:rPr>
        <w:t>01</w:t>
      </w:r>
    </w:p>
    <w:p>
      <w:pPr>
        <w:pStyle w:val="3"/>
        <w:spacing w:line="360" w:lineRule="auto"/>
        <w:jc w:val="both"/>
        <w:rPr>
          <w:rFonts w:ascii="Times New Roman" w:hAnsi="Times New Roman" w:cs="Times New Roman"/>
          <w:sz w:val="24"/>
          <w:szCs w:val="24"/>
        </w:rPr>
      </w:pPr>
      <w:r>
        <w:rPr>
          <w:rFonts w:ascii="Times New Roman" w:hAnsi="Times New Roman" w:cs="Times New Roman"/>
          <w:sz w:val="24"/>
          <w:szCs w:val="24"/>
        </w:rPr>
        <w:t>Institusi Pendidika</w:t>
      </w:r>
      <w:r>
        <w:rPr>
          <w:rFonts w:ascii="Times New Roman" w:hAnsi="Times New Roman" w:cs="Times New Roman"/>
          <w:sz w:val="24"/>
          <w:szCs w:val="24"/>
          <w:lang w:val="id-ID"/>
        </w:rPr>
        <w:t xml:space="preserve">n    </w:t>
      </w:r>
      <w:r>
        <w:rPr>
          <w:rFonts w:ascii="Times New Roman" w:hAnsi="Times New Roman" w:cs="Times New Roman"/>
          <w:sz w:val="24"/>
          <w:szCs w:val="24"/>
          <w:lang w:val="id-ID"/>
        </w:rPr>
        <w:tab/>
      </w:r>
      <w:r>
        <w:rPr>
          <w:rFonts w:ascii="Times New Roman" w:hAnsi="Times New Roman" w:cs="Times New Roman"/>
          <w:sz w:val="24"/>
          <w:szCs w:val="24"/>
        </w:rPr>
        <w:t xml:space="preserve">: Program Studi S1 Keperawatan – </w:t>
      </w:r>
      <w:r>
        <w:rPr>
          <w:rFonts w:ascii="Times New Roman" w:hAnsi="Times New Roman" w:cs="Times New Roman"/>
          <w:bCs/>
          <w:sz w:val="24"/>
          <w:szCs w:val="24"/>
        </w:rPr>
        <w:t xml:space="preserve">Universitas Ngudi Waluyo. </w:t>
      </w:r>
    </w:p>
    <w:p>
      <w:pPr>
        <w:pStyle w:val="3"/>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Adalah mahasiswa yang akan melakukan penelitian dengan judul “</w:t>
      </w:r>
      <w:r>
        <w:rPr>
          <w:rFonts w:ascii="Times New Roman" w:hAnsi="Times New Roman" w:cs="Times New Roman"/>
          <w:b/>
          <w:bCs/>
          <w:sz w:val="24"/>
          <w:szCs w:val="24"/>
        </w:rPr>
        <w:t xml:space="preserve">Gambaran Kualitas Hidup Penderita </w:t>
      </w:r>
      <w:r>
        <w:rPr>
          <w:rFonts w:ascii="Times New Roman" w:hAnsi="Times New Roman" w:cs="Times New Roman"/>
          <w:b/>
          <w:bCs/>
          <w:sz w:val="24"/>
          <w:szCs w:val="24"/>
          <w:lang w:val="en-US"/>
        </w:rPr>
        <w:t>TBC</w:t>
      </w:r>
      <w:r>
        <w:rPr>
          <w:rFonts w:ascii="Times New Roman" w:hAnsi="Times New Roman" w:cs="Times New Roman"/>
          <w:b/>
          <w:bCs/>
          <w:sz w:val="24"/>
          <w:szCs w:val="24"/>
        </w:rPr>
        <w:t xml:space="preserve"> yang Mengkonsumsi Obat di Balai Pengobatan Penyakit Paru-Paru (BP4) Salatiga</w:t>
      </w:r>
      <w:r>
        <w:rPr>
          <w:rFonts w:ascii="Times New Roman" w:hAnsi="Times New Roman" w:cs="Times New Roman"/>
          <w:b/>
          <w:sz w:val="24"/>
          <w:szCs w:val="24"/>
        </w:rPr>
        <w:t>”.</w:t>
      </w:r>
    </w:p>
    <w:p>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sz w:val="24"/>
          <w:szCs w:val="24"/>
        </w:rPr>
        <w:t>Penelitian ini tidak menimbulkan akibat bagi Bapak/Ibu yang menjadi responden. Kerahasiaan informasi yang diberikan akan dijaga dan hanya digunakan untuk kepentingan penelitian. Jika Bapak/Ibu tidak bersedia menjadi responden maka tidak ada ancaman bagi responden. Dan jika Bapak/Ibu telah menjadi responden dan terjadi hal-hal yang memungkinkan untuk mengundurkan diri maka diperbolehkan untuk mengundurkan diri untuk tidak sebagai responden dalam penelitian ini. Apabila Bapak/Ibu menyetujui maka saya mohon kesediaannya untuk menandatangani lembar persetujuan.</w:t>
      </w:r>
    </w:p>
    <w:p>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Atas kesediaan dan partisipasinya dalam penelitian ini, saya ucapkan terima kasih.</w:t>
      </w:r>
    </w:p>
    <w:p>
      <w:pPr>
        <w:spacing w:after="0" w:line="360" w:lineRule="auto"/>
        <w:ind w:firstLine="5850"/>
        <w:jc w:val="both"/>
        <w:rPr>
          <w:rFonts w:ascii="Times New Roman" w:hAnsi="Times New Roman" w:cs="Times New Roman"/>
          <w:sz w:val="24"/>
          <w:szCs w:val="24"/>
        </w:rPr>
      </w:pPr>
      <w:r>
        <w:rPr>
          <w:rFonts w:ascii="Times New Roman" w:hAnsi="Times New Roman" w:cs="Times New Roman"/>
          <w:sz w:val="24"/>
          <w:szCs w:val="24"/>
        </w:rPr>
        <w:t>Peneliti</w:t>
      </w:r>
    </w:p>
    <w:p>
      <w:pPr>
        <w:pStyle w:val="3"/>
        <w:spacing w:line="480" w:lineRule="auto"/>
        <w:jc w:val="center"/>
        <w:rPr>
          <w:rFonts w:ascii="Times New Roman" w:hAnsi="Times New Roman" w:eastAsia="MS Mincho" w:cs="Times New Roman"/>
          <w:b/>
          <w:bCs/>
          <w:sz w:val="24"/>
          <w:szCs w:val="24"/>
          <w:lang w:eastAsia="ja-JP"/>
        </w:rPr>
      </w:pPr>
      <w:r>
        <w:rPr>
          <w:rFonts w:ascii="Times New Roman" w:hAnsi="Times New Roman" w:eastAsia="MS Mincho" w:cs="Times New Roman"/>
          <w:sz w:val="24"/>
          <w:szCs w:val="24"/>
          <w:lang w:val="pt-BR" w:eastAsia="ja-JP"/>
        </w:rPr>
        <w:t xml:space="preserve"> </w:t>
      </w:r>
      <w:r>
        <w:rPr>
          <w:rFonts w:ascii="Times New Roman" w:hAnsi="Times New Roman" w:eastAsia="MS Mincho" w:cs="Times New Roman"/>
          <w:sz w:val="24"/>
          <w:szCs w:val="24"/>
          <w:lang w:val="pt-BR" w:eastAsia="ja-JP"/>
        </w:rPr>
        <w:tab/>
      </w:r>
      <w:r>
        <w:rPr>
          <w:rFonts w:ascii="Times New Roman" w:hAnsi="Times New Roman" w:eastAsia="MS Mincho" w:cs="Times New Roman"/>
          <w:sz w:val="24"/>
          <w:szCs w:val="24"/>
          <w:lang w:val="pt-BR" w:eastAsia="ja-JP"/>
        </w:rPr>
        <w:tab/>
      </w:r>
      <w:r>
        <w:rPr>
          <w:rFonts w:ascii="Times New Roman" w:hAnsi="Times New Roman" w:eastAsia="MS Mincho" w:cs="Times New Roman"/>
          <w:sz w:val="24"/>
          <w:szCs w:val="24"/>
          <w:lang w:val="pt-BR" w:eastAsia="ja-JP"/>
        </w:rPr>
        <w:tab/>
      </w:r>
      <w:r>
        <w:rPr>
          <w:rFonts w:ascii="Times New Roman" w:hAnsi="Times New Roman" w:eastAsia="MS Mincho" w:cs="Times New Roman"/>
          <w:sz w:val="24"/>
          <w:szCs w:val="24"/>
          <w:lang w:val="pt-BR" w:eastAsia="ja-JP"/>
        </w:rPr>
        <w:tab/>
      </w:r>
      <w:r>
        <w:rPr>
          <w:rFonts w:ascii="Times New Roman" w:hAnsi="Times New Roman" w:eastAsia="MS Mincho" w:cs="Times New Roman"/>
          <w:sz w:val="24"/>
          <w:szCs w:val="24"/>
          <w:lang w:val="pt-BR" w:eastAsia="ja-JP"/>
        </w:rPr>
        <w:tab/>
      </w:r>
      <w:r>
        <w:rPr>
          <w:rFonts w:ascii="Times New Roman" w:hAnsi="Times New Roman" w:eastAsia="MS Mincho" w:cs="Times New Roman"/>
          <w:sz w:val="24"/>
          <w:szCs w:val="24"/>
          <w:lang w:val="pt-BR" w:eastAsia="ja-JP"/>
        </w:rPr>
        <w:tab/>
      </w:r>
      <w:r>
        <w:rPr>
          <w:rFonts w:ascii="Times New Roman" w:hAnsi="Times New Roman" w:eastAsia="MS Mincho" w:cs="Times New Roman"/>
          <w:b/>
          <w:bCs/>
          <w:sz w:val="24"/>
          <w:szCs w:val="24"/>
          <w:lang w:eastAsia="ja-JP"/>
        </w:rPr>
        <w:t>Ayuk Damayanti</w:t>
      </w:r>
    </w:p>
    <w:p>
      <w:pPr>
        <w:pStyle w:val="3"/>
        <w:spacing w:line="480" w:lineRule="auto"/>
        <w:jc w:val="center"/>
        <w:rPr>
          <w:rFonts w:ascii="Times New Roman" w:hAnsi="Times New Roman" w:eastAsia="MS Mincho" w:cs="Times New Roman"/>
          <w:b/>
          <w:sz w:val="24"/>
          <w:szCs w:val="24"/>
          <w:lang w:val="pt-BR" w:eastAsia="ja-JP"/>
        </w:rPr>
      </w:pPr>
    </w:p>
    <w:p>
      <w:pPr>
        <w:pStyle w:val="3"/>
        <w:spacing w:line="480" w:lineRule="auto"/>
        <w:jc w:val="center"/>
        <w:rPr>
          <w:rFonts w:ascii="Times New Roman" w:hAnsi="Times New Roman" w:cs="Times New Roman"/>
          <w:b/>
          <w:sz w:val="24"/>
          <w:szCs w:val="24"/>
        </w:rPr>
      </w:pPr>
    </w:p>
    <w:p>
      <w:pPr>
        <w:pStyle w:val="10"/>
        <w:numPr>
          <w:ilvl w:val="0"/>
          <w:numId w:val="45"/>
        </w:numPr>
        <w:spacing w:after="0"/>
        <w:ind w:left="1276" w:hanging="1276"/>
        <w:rPr>
          <w:rFonts w:ascii="Times New Roman" w:hAnsi="Times New Roman" w:cs="Times New Roman"/>
          <w:b/>
          <w:i w:val="0"/>
          <w:color w:val="000000"/>
          <w:sz w:val="24"/>
          <w:szCs w:val="24"/>
        </w:rPr>
      </w:pPr>
      <w:bookmarkStart w:id="74" w:name="_Toc142314082"/>
      <w:r>
        <w:rPr>
          <w:rFonts w:ascii="Times New Roman" w:hAnsi="Times New Roman" w:cs="Times New Roman"/>
          <w:b/>
          <w:i w:val="0"/>
          <w:color w:val="000000"/>
          <w:sz w:val="24"/>
          <w:szCs w:val="24"/>
        </w:rPr>
        <w:t>Persetujuan Menjadi Responden</w:t>
      </w:r>
      <w:bookmarkEnd w:id="74"/>
    </w:p>
    <w:p>
      <w:pPr>
        <w:pStyle w:val="3"/>
        <w:spacing w:line="360" w:lineRule="auto"/>
        <w:jc w:val="center"/>
        <w:rPr>
          <w:rFonts w:ascii="Times New Roman" w:hAnsi="Times New Roman" w:cs="Times New Roman"/>
          <w:b/>
          <w:color w:val="000000"/>
          <w:sz w:val="24"/>
          <w:szCs w:val="24"/>
        </w:rPr>
      </w:pPr>
    </w:p>
    <w:p>
      <w:pPr>
        <w:pStyle w:val="3"/>
        <w:spacing w:line="36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rPr>
        <w:t>LEMBAR KESANGGUPAN MENJADI RESPONDEN</w:t>
      </w:r>
    </w:p>
    <w:p>
      <w:pPr>
        <w:pStyle w:val="3"/>
        <w:jc w:val="center"/>
        <w:rPr>
          <w:rFonts w:ascii="Times New Roman" w:hAnsi="Times New Roman" w:cs="Times New Roman"/>
          <w:b/>
          <w:color w:val="000000"/>
          <w:sz w:val="24"/>
          <w:szCs w:val="24"/>
          <w:lang w:val="id-ID"/>
        </w:rPr>
      </w:pPr>
    </w:p>
    <w:p>
      <w:pPr>
        <w:pStyle w:val="3"/>
        <w:spacing w:line="360" w:lineRule="auto"/>
        <w:ind w:firstLine="720"/>
        <w:jc w:val="both"/>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Yang bertanda tangan dibawah ini menyatakan kesediaan menjadi responden penelitian yang akan dilakukan oleh mahasiswa Program Studi S1 Keperawatan </w:t>
      </w:r>
      <w:r>
        <w:rPr>
          <w:rFonts w:ascii="Times New Roman" w:hAnsi="Times New Roman" w:cs="Times New Roman"/>
          <w:bCs/>
          <w:color w:val="000000"/>
          <w:sz w:val="24"/>
          <w:szCs w:val="24"/>
        </w:rPr>
        <w:t>Universitas Ngudi Waluyo</w:t>
      </w:r>
      <w:r>
        <w:rPr>
          <w:rFonts w:ascii="Times New Roman" w:hAnsi="Times New Roman" w:cs="Times New Roman"/>
          <w:color w:val="000000"/>
          <w:sz w:val="24"/>
          <w:szCs w:val="24"/>
        </w:rPr>
        <w:t xml:space="preserve"> yang bernama </w:t>
      </w:r>
      <w:r>
        <w:rPr>
          <w:rFonts w:ascii="Times New Roman" w:hAnsi="Times New Roman" w:eastAsia="MS Mincho" w:cs="Times New Roman"/>
          <w:color w:val="000000"/>
          <w:sz w:val="24"/>
          <w:szCs w:val="24"/>
          <w:lang w:eastAsia="ja-JP"/>
        </w:rPr>
        <w:t>Ayuk Damayanti</w:t>
      </w:r>
      <w:r>
        <w:rPr>
          <w:rFonts w:ascii="Times New Roman" w:hAnsi="Times New Roman" w:cs="Times New Roman"/>
          <w:color w:val="000000"/>
          <w:sz w:val="24"/>
          <w:szCs w:val="24"/>
        </w:rPr>
        <w:t xml:space="preserve"> dengan Judul </w:t>
      </w:r>
      <w:r>
        <w:rPr>
          <w:rFonts w:ascii="Times New Roman" w:hAnsi="Times New Roman" w:cs="Times New Roman"/>
          <w:b/>
          <w:color w:val="000000"/>
          <w:sz w:val="24"/>
          <w:szCs w:val="24"/>
        </w:rPr>
        <w:t>“</w:t>
      </w:r>
      <w:r>
        <w:rPr>
          <w:rFonts w:ascii="Times New Roman" w:hAnsi="Times New Roman" w:cs="Times New Roman"/>
          <w:b/>
          <w:bCs/>
          <w:sz w:val="24"/>
          <w:szCs w:val="24"/>
        </w:rPr>
        <w:t xml:space="preserve">Gambaran Kualitas Hidup Penderita </w:t>
      </w:r>
      <w:r>
        <w:rPr>
          <w:rFonts w:ascii="Times New Roman" w:hAnsi="Times New Roman" w:cs="Times New Roman"/>
          <w:b/>
          <w:bCs/>
          <w:sz w:val="24"/>
          <w:szCs w:val="24"/>
          <w:lang w:val="en-US"/>
        </w:rPr>
        <w:t>TBC</w:t>
      </w:r>
      <w:r>
        <w:rPr>
          <w:rFonts w:ascii="Times New Roman" w:hAnsi="Times New Roman" w:cs="Times New Roman"/>
          <w:b/>
          <w:bCs/>
          <w:sz w:val="24"/>
          <w:szCs w:val="24"/>
        </w:rPr>
        <w:t xml:space="preserve"> yang Mengkonsumsi Obat di Balai Pengobatan Penyakit Paru-Paru (BP4) Salatiga</w:t>
      </w:r>
      <w:r>
        <w:rPr>
          <w:rFonts w:ascii="Times New Roman" w:hAnsi="Times New Roman" w:cs="Times New Roman"/>
          <w:b/>
          <w:color w:val="000000"/>
          <w:sz w:val="24"/>
          <w:szCs w:val="24"/>
        </w:rPr>
        <w:t>”</w:t>
      </w:r>
      <w:r>
        <w:rPr>
          <w:rFonts w:ascii="Times New Roman" w:hAnsi="Times New Roman" w:cs="Times New Roman"/>
          <w:b/>
          <w:color w:val="000000"/>
          <w:sz w:val="24"/>
          <w:szCs w:val="24"/>
          <w:lang w:val="id-ID"/>
        </w:rPr>
        <w:t>.</w:t>
      </w:r>
    </w:p>
    <w:p>
      <w:pPr>
        <w:pStyle w:val="3"/>
        <w:spacing w:line="360" w:lineRule="auto"/>
        <w:ind w:firstLine="720"/>
        <w:jc w:val="both"/>
        <w:rPr>
          <w:rFonts w:ascii="Times New Roman" w:hAnsi="Times New Roman" w:cs="Times New Roman"/>
          <w:b/>
          <w:bCs/>
          <w:color w:val="000000"/>
          <w:sz w:val="24"/>
          <w:szCs w:val="24"/>
          <w:lang w:val="id-ID"/>
        </w:rPr>
      </w:pPr>
      <w:r>
        <w:rPr>
          <w:rFonts w:ascii="Times New Roman" w:hAnsi="Times New Roman" w:cs="Times New Roman"/>
          <w:color w:val="000000"/>
          <w:sz w:val="24"/>
          <w:szCs w:val="24"/>
        </w:rPr>
        <w:t>Saya memahami bahwa penelitian ini tidak berakibat negatif dan merugikan saya.</w:t>
      </w:r>
      <w:r>
        <w:rPr>
          <w:rFonts w:ascii="Times New Roman" w:hAnsi="Times New Roman" w:cs="Times New Roman"/>
          <w:b/>
          <w:bCs/>
          <w:color w:val="000000"/>
          <w:sz w:val="24"/>
          <w:szCs w:val="24"/>
          <w:lang w:val="id-ID"/>
        </w:rPr>
        <w:t xml:space="preserve"> </w:t>
      </w:r>
      <w:r>
        <w:rPr>
          <w:rFonts w:ascii="Times New Roman" w:hAnsi="Times New Roman" w:cs="Times New Roman"/>
          <w:color w:val="000000"/>
          <w:sz w:val="24"/>
          <w:szCs w:val="24"/>
        </w:rPr>
        <w:t>Oleh karena itu, saya bersedia menjadi responden penelitian.</w:t>
      </w:r>
    </w:p>
    <w:p>
      <w:pPr>
        <w:pStyle w:val="3"/>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color w:val="000000"/>
          <w:sz w:val="24"/>
          <w:szCs w:val="24"/>
        </w:rPr>
      </w:pPr>
    </w:p>
    <w:p>
      <w:pPr>
        <w:pStyle w:val="3"/>
        <w:spacing w:line="360" w:lineRule="auto"/>
        <w:ind w:firstLine="51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Salatiga,    </w:t>
      </w:r>
    </w:p>
    <w:p>
      <w:pPr>
        <w:pStyle w:val="3"/>
        <w:spacing w:line="360" w:lineRule="auto"/>
        <w:ind w:firstLine="5760"/>
        <w:jc w:val="both"/>
        <w:rPr>
          <w:rFonts w:ascii="Times New Roman" w:hAnsi="Times New Roman" w:cs="Times New Roman"/>
          <w:color w:val="000000"/>
          <w:sz w:val="24"/>
          <w:szCs w:val="24"/>
        </w:rPr>
      </w:pPr>
      <w:r>
        <w:rPr>
          <w:rFonts w:ascii="Times New Roman" w:hAnsi="Times New Roman" w:cs="Times New Roman"/>
          <w:color w:val="000000"/>
          <w:sz w:val="24"/>
          <w:szCs w:val="24"/>
        </w:rPr>
        <w:t>Responden,</w:t>
      </w:r>
    </w:p>
    <w:p>
      <w:pPr>
        <w:pStyle w:val="3"/>
        <w:spacing w:line="360" w:lineRule="auto"/>
        <w:ind w:firstLine="5760"/>
        <w:jc w:val="both"/>
        <w:rPr>
          <w:rFonts w:ascii="Times New Roman" w:hAnsi="Times New Roman" w:cs="Times New Roman"/>
          <w:color w:val="000000"/>
          <w:sz w:val="24"/>
          <w:szCs w:val="24"/>
        </w:rPr>
      </w:pPr>
    </w:p>
    <w:p>
      <w:pPr>
        <w:pStyle w:val="3"/>
        <w:spacing w:line="360" w:lineRule="auto"/>
        <w:ind w:firstLine="5760"/>
        <w:jc w:val="both"/>
        <w:rPr>
          <w:rFonts w:ascii="Times New Roman" w:hAnsi="Times New Roman" w:cs="Times New Roman"/>
          <w:color w:val="000000"/>
          <w:sz w:val="24"/>
          <w:szCs w:val="24"/>
        </w:rPr>
      </w:pPr>
    </w:p>
    <w:p>
      <w:pPr>
        <w:pStyle w:val="3"/>
        <w:spacing w:line="360" w:lineRule="auto"/>
        <w:ind w:left="504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p>
    <w:p>
      <w:pPr>
        <w:pStyle w:val="3"/>
        <w:spacing w:line="360" w:lineRule="auto"/>
        <w:jc w:val="center"/>
        <w:rPr>
          <w:rFonts w:ascii="Times New Roman" w:hAnsi="Times New Roman" w:cs="Times New Roman"/>
          <w:color w:val="000000"/>
          <w:sz w:val="24"/>
          <w:szCs w:val="24"/>
          <w:lang w:val="id-ID"/>
        </w:rPr>
      </w:pPr>
    </w:p>
    <w:p>
      <w:pPr>
        <w:pStyle w:val="3"/>
        <w:spacing w:line="360" w:lineRule="auto"/>
        <w:jc w:val="center"/>
        <w:rPr>
          <w:rFonts w:ascii="Times New Roman" w:hAnsi="Times New Roman" w:cs="Times New Roman"/>
          <w:color w:val="000000"/>
          <w:sz w:val="24"/>
          <w:szCs w:val="24"/>
          <w:lang w:val="id-ID"/>
        </w:rPr>
      </w:pPr>
    </w:p>
    <w:p>
      <w:pPr>
        <w:pStyle w:val="3"/>
        <w:spacing w:line="360" w:lineRule="auto"/>
        <w:jc w:val="center"/>
        <w:rPr>
          <w:rFonts w:ascii="Times New Roman" w:hAnsi="Times New Roman" w:cs="Times New Roman"/>
          <w:b/>
          <w:color w:val="000000"/>
          <w:sz w:val="24"/>
          <w:szCs w:val="24"/>
          <w:lang w:val="id-ID"/>
        </w:rPr>
      </w:pPr>
    </w:p>
    <w:p>
      <w:pPr>
        <w:pStyle w:val="3"/>
        <w:spacing w:line="360" w:lineRule="auto"/>
        <w:jc w:val="center"/>
        <w:rPr>
          <w:rFonts w:ascii="Times New Roman" w:hAnsi="Times New Roman" w:cs="Times New Roman"/>
          <w:b/>
          <w:color w:val="000000"/>
          <w:sz w:val="24"/>
          <w:szCs w:val="24"/>
        </w:rPr>
      </w:pPr>
    </w:p>
    <w:p>
      <w:pPr>
        <w:pStyle w:val="3"/>
        <w:spacing w:line="360" w:lineRule="auto"/>
        <w:jc w:val="center"/>
        <w:rPr>
          <w:rFonts w:ascii="Times New Roman" w:hAnsi="Times New Roman" w:cs="Times New Roman"/>
          <w:b/>
          <w:color w:val="000000"/>
          <w:sz w:val="24"/>
          <w:szCs w:val="24"/>
        </w:rPr>
      </w:pPr>
    </w:p>
    <w:p>
      <w:pPr>
        <w:pStyle w:val="3"/>
        <w:spacing w:line="360" w:lineRule="auto"/>
        <w:jc w:val="center"/>
        <w:rPr>
          <w:rFonts w:ascii="Times New Roman" w:hAnsi="Times New Roman" w:cs="Times New Roman"/>
          <w:b/>
          <w:color w:val="000000"/>
          <w:sz w:val="24"/>
          <w:szCs w:val="24"/>
        </w:rPr>
      </w:pPr>
    </w:p>
    <w:p>
      <w:pPr>
        <w:pStyle w:val="3"/>
        <w:spacing w:line="360" w:lineRule="auto"/>
        <w:jc w:val="center"/>
        <w:rPr>
          <w:rFonts w:ascii="Times New Roman" w:hAnsi="Times New Roman" w:cs="Times New Roman"/>
          <w:b/>
          <w:color w:val="000000"/>
          <w:sz w:val="24"/>
          <w:szCs w:val="24"/>
        </w:rPr>
      </w:pPr>
    </w:p>
    <w:p>
      <w:pPr>
        <w:pStyle w:val="3"/>
        <w:spacing w:line="360" w:lineRule="auto"/>
        <w:jc w:val="center"/>
        <w:rPr>
          <w:rFonts w:ascii="Times New Roman" w:hAnsi="Times New Roman" w:cs="Times New Roman"/>
          <w:b/>
          <w:color w:val="000000"/>
          <w:sz w:val="24"/>
          <w:szCs w:val="24"/>
        </w:rPr>
      </w:pPr>
    </w:p>
    <w:p>
      <w:pPr>
        <w:pStyle w:val="10"/>
        <w:spacing w:after="0"/>
        <w:rPr>
          <w:rFonts w:ascii="Times New Roman" w:hAnsi="Times New Roman" w:cs="Times New Roman"/>
          <w:i w:val="0"/>
          <w:color w:val="000000"/>
          <w:sz w:val="24"/>
          <w:szCs w:val="24"/>
        </w:rPr>
      </w:pPr>
      <w:bookmarkStart w:id="75" w:name="_Toc118469477"/>
    </w:p>
    <w:p>
      <w:pPr>
        <w:spacing w:after="0"/>
        <w:rPr>
          <w:rFonts w:ascii="Times New Roman" w:hAnsi="Times New Roman" w:cs="Times New Roman"/>
          <w:iCs/>
          <w:color w:val="000000"/>
          <w:sz w:val="24"/>
          <w:szCs w:val="24"/>
        </w:rPr>
      </w:pPr>
      <w:r>
        <w:rPr>
          <w:rFonts w:ascii="Times New Roman" w:hAnsi="Times New Roman" w:cs="Times New Roman"/>
          <w:i/>
          <w:color w:val="000000"/>
          <w:sz w:val="24"/>
          <w:szCs w:val="24"/>
        </w:rPr>
        <w:br w:type="page"/>
      </w:r>
    </w:p>
    <w:bookmarkEnd w:id="75"/>
    <w:p>
      <w:pPr>
        <w:pStyle w:val="10"/>
        <w:numPr>
          <w:ilvl w:val="0"/>
          <w:numId w:val="45"/>
        </w:numPr>
        <w:spacing w:after="0"/>
        <w:ind w:left="1276" w:hanging="1276"/>
        <w:rPr>
          <w:rFonts w:ascii="Times New Roman" w:hAnsi="Times New Roman" w:cs="Times New Roman"/>
          <w:b/>
          <w:i w:val="0"/>
          <w:color w:val="000000"/>
          <w:sz w:val="24"/>
          <w:szCs w:val="24"/>
        </w:rPr>
      </w:pPr>
      <w:bookmarkStart w:id="76" w:name="_Toc142314083"/>
      <w:r>
        <w:rPr>
          <w:rFonts w:ascii="Times New Roman" w:hAnsi="Times New Roman" w:cs="Times New Roman"/>
          <w:b/>
          <w:i w:val="0"/>
          <w:color w:val="000000"/>
          <w:sz w:val="24"/>
          <w:szCs w:val="24"/>
        </w:rPr>
        <w:t>Kuesioner Penelitian</w:t>
      </w:r>
      <w:bookmarkEnd w:id="76"/>
    </w:p>
    <w:p>
      <w:pPr>
        <w:pStyle w:val="3"/>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KUESIONER A</w:t>
      </w:r>
    </w:p>
    <w:p>
      <w:pPr>
        <w:pStyle w:val="3"/>
        <w:rPr>
          <w:rFonts w:ascii="Times New Roman" w:hAnsi="Times New Roman" w:cs="Times New Roman"/>
          <w:b/>
          <w:color w:val="000000"/>
          <w:sz w:val="24"/>
          <w:szCs w:val="24"/>
        </w:rPr>
      </w:pPr>
    </w:p>
    <w:p>
      <w:pPr>
        <w:pStyle w:val="3"/>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Pertanyaan ini berhubungan dengan data demografi.</w:t>
      </w:r>
    </w:p>
    <w:p>
      <w:pPr>
        <w:pStyle w:val="3"/>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Isilah pertanyaan-pertanyaan di bawah ini sesuai dengan kondisi usia lanjut.</w:t>
      </w:r>
    </w:p>
    <w:p>
      <w:pPr>
        <w:pStyle w:val="3"/>
        <w:spacing w:line="480" w:lineRule="auto"/>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DATA DEMOGRAFI</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Kode Respon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(Diisi oleh peneliti)</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Umur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tahun</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lang w:val="id-ID"/>
        </w:rPr>
        <w:t>Jenis Kelamin</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 Laki-Laki</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Perempuan</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Pendidikan Terakhir</w:t>
      </w:r>
      <w:r>
        <w:rPr>
          <w:rFonts w:ascii="Times New Roman" w:hAnsi="Times New Roman" w:cs="Times New Roman"/>
          <w:color w:val="000000"/>
          <w:sz w:val="24"/>
          <w:szCs w:val="24"/>
        </w:rPr>
        <w:tab/>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Tidak Sekolah</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SD</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SMP</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SMA </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Perguruan Tinggi</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Status </w:t>
      </w:r>
      <w:r>
        <w:rPr>
          <w:rFonts w:ascii="Times New Roman" w:hAnsi="Times New Roman" w:cs="Times New Roman"/>
          <w:color w:val="000000"/>
          <w:sz w:val="24"/>
          <w:szCs w:val="24"/>
        </w:rPr>
        <w:t>Pekerjaan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Bekerja</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spacing w:line="48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Tidak Bekerja</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w:t>
      </w:r>
    </w:p>
    <w:p>
      <w:pPr>
        <w:pStyle w:val="3"/>
        <w:numPr>
          <w:ilvl w:val="0"/>
          <w:numId w:val="46"/>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Lama Pengobatan </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 xml:space="preserve">: </w:t>
      </w:r>
    </w:p>
    <w:p>
      <w:pPr>
        <w:pStyle w:val="3"/>
        <w:spacing w:line="360" w:lineRule="auto"/>
        <w:jc w:val="center"/>
        <w:rPr>
          <w:rFonts w:ascii="Times New Roman" w:hAnsi="Times New Roman" w:cs="Times New Roman"/>
          <w:b/>
          <w:color w:val="000000"/>
          <w:sz w:val="24"/>
          <w:szCs w:val="24"/>
        </w:rPr>
      </w:pPr>
    </w:p>
    <w:p>
      <w:pPr>
        <w:pStyle w:val="10"/>
        <w:spacing w:after="0"/>
        <w:rPr>
          <w:rFonts w:ascii="Times New Roman" w:hAnsi="Times New Roman" w:cs="Times New Roman"/>
          <w:i w:val="0"/>
          <w:color w:val="000000"/>
          <w:sz w:val="24"/>
          <w:szCs w:val="24"/>
        </w:rPr>
      </w:pPr>
      <w:bookmarkStart w:id="77" w:name="_Toc118469478"/>
    </w:p>
    <w:p>
      <w:pPr>
        <w:pStyle w:val="10"/>
        <w:spacing w:after="0"/>
        <w:rPr>
          <w:rFonts w:ascii="Times New Roman" w:hAnsi="Times New Roman" w:cs="Times New Roman"/>
          <w:i w:val="0"/>
          <w:color w:val="000000"/>
          <w:sz w:val="24"/>
          <w:szCs w:val="24"/>
        </w:rPr>
      </w:pPr>
    </w:p>
    <w:p>
      <w:pPr>
        <w:spacing w:after="0"/>
        <w:rPr>
          <w:rFonts w:ascii="Times New Roman" w:hAnsi="Times New Roman" w:cs="Times New Roman"/>
          <w:iCs/>
          <w:color w:val="000000"/>
          <w:sz w:val="24"/>
          <w:szCs w:val="24"/>
        </w:rPr>
      </w:pPr>
      <w:r>
        <w:rPr>
          <w:rFonts w:ascii="Times New Roman" w:hAnsi="Times New Roman" w:cs="Times New Roman"/>
          <w:i/>
          <w:color w:val="000000"/>
          <w:sz w:val="24"/>
          <w:szCs w:val="24"/>
        </w:rPr>
        <w:br w:type="page"/>
      </w:r>
    </w:p>
    <w:bookmarkEnd w:id="77"/>
    <w:p>
      <w:pPr>
        <w:pStyle w:val="3"/>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KUESIONER B</w:t>
      </w:r>
    </w:p>
    <w:p>
      <w:pPr>
        <w:pStyle w:val="43"/>
        <w:spacing w:line="276" w:lineRule="auto"/>
        <w:jc w:val="center"/>
        <w:rPr>
          <w:rFonts w:hint="default" w:ascii="Times New Roman" w:hAnsi="Times New Roman"/>
          <w:b/>
          <w:sz w:val="24"/>
          <w:szCs w:val="24"/>
        </w:rPr>
      </w:pPr>
      <w:r>
        <w:rPr>
          <w:rFonts w:hint="default" w:ascii="Times New Roman" w:hAnsi="Times New Roman"/>
          <w:b/>
          <w:sz w:val="24"/>
          <w:szCs w:val="24"/>
          <w:lang w:val="id-ID"/>
        </w:rPr>
        <w:t>Kuesioner WHOQL-BREF</w:t>
      </w:r>
      <w:r>
        <w:rPr>
          <w:rFonts w:hint="default" w:ascii="Times New Roman" w:hAnsi="Times New Roman"/>
          <w:b/>
          <w:sz w:val="24"/>
          <w:szCs w:val="24"/>
        </w:rPr>
        <w:t xml:space="preserve"> (Kualitas Hidup)</w:t>
      </w:r>
    </w:p>
    <w:p>
      <w:pPr>
        <w:pStyle w:val="43"/>
        <w:spacing w:line="276" w:lineRule="auto"/>
        <w:jc w:val="center"/>
        <w:rPr>
          <w:rFonts w:hint="default" w:ascii="Times New Roman" w:hAnsi="Times New Roman"/>
          <w:b/>
          <w:sz w:val="24"/>
          <w:szCs w:val="24"/>
          <w:lang w:val="id-ID"/>
        </w:rPr>
      </w:pPr>
    </w:p>
    <w:p>
      <w:pPr>
        <w:pStyle w:val="43"/>
        <w:jc w:val="both"/>
        <w:rPr>
          <w:rFonts w:hint="default" w:ascii="Times New Roman" w:hAnsi="Times New Roman"/>
          <w:b/>
          <w:sz w:val="24"/>
          <w:szCs w:val="24"/>
          <w:lang w:val="id-ID"/>
        </w:rPr>
      </w:pPr>
      <w:r>
        <w:rPr>
          <w:rFonts w:hint="default" w:ascii="Times New Roman" w:hAnsi="Times New Roman"/>
          <w:sz w:val="24"/>
          <w:szCs w:val="24"/>
        </w:rPr>
        <w:t>P</w:t>
      </w:r>
      <w:r>
        <w:rPr>
          <w:rFonts w:hint="default" w:ascii="Times New Roman" w:hAnsi="Times New Roman"/>
          <w:sz w:val="24"/>
          <w:szCs w:val="24"/>
          <w:lang w:val="id-ID"/>
        </w:rPr>
        <w:t xml:space="preserve">ikirkan tentang kehidupan anda </w:t>
      </w:r>
      <w:r>
        <w:rPr>
          <w:rFonts w:hint="default" w:ascii="Times New Roman" w:hAnsi="Times New Roman"/>
          <w:b/>
          <w:sz w:val="24"/>
          <w:szCs w:val="24"/>
          <w:lang w:val="id-ID"/>
        </w:rPr>
        <w:t>pada empat minggu terakhir.</w:t>
      </w:r>
    </w:p>
    <w:p>
      <w:pPr>
        <w:pStyle w:val="43"/>
        <w:spacing w:line="276" w:lineRule="auto"/>
        <w:ind w:firstLine="980"/>
        <w:rPr>
          <w:rFonts w:hint="default" w:ascii="Times New Roman" w:hAnsi="Times New Roman"/>
          <w:b/>
          <w:sz w:val="24"/>
          <w:szCs w:val="24"/>
          <w:lang w:val="id-ID"/>
        </w:rPr>
      </w:pPr>
    </w:p>
    <w:tbl>
      <w:tblPr>
        <w:tblStyle w:val="8"/>
        <w:tblW w:w="8662"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autofit"/>
        <w:tblCellMar>
          <w:top w:w="0" w:type="dxa"/>
          <w:left w:w="100" w:type="dxa"/>
          <w:bottom w:w="0" w:type="dxa"/>
          <w:right w:w="100" w:type="dxa"/>
        </w:tblCellMar>
      </w:tblPr>
      <w:tblGrid>
        <w:gridCol w:w="660"/>
        <w:gridCol w:w="3258"/>
        <w:gridCol w:w="1025"/>
        <w:gridCol w:w="884"/>
        <w:gridCol w:w="1126"/>
        <w:gridCol w:w="784"/>
        <w:gridCol w:w="925"/>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6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No</w:t>
            </w:r>
          </w:p>
        </w:tc>
        <w:tc>
          <w:tcPr>
            <w:tcW w:w="3258"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Pertanyaan</w:t>
            </w:r>
          </w:p>
        </w:tc>
        <w:tc>
          <w:tcPr>
            <w:tcW w:w="102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Sangat Buruk</w:t>
            </w:r>
          </w:p>
        </w:tc>
        <w:tc>
          <w:tcPr>
            <w:tcW w:w="884"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Buruk</w:t>
            </w:r>
          </w:p>
        </w:tc>
        <w:tc>
          <w:tcPr>
            <w:tcW w:w="1126"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Biasa-biasa Saja</w:t>
            </w:r>
          </w:p>
        </w:tc>
        <w:tc>
          <w:tcPr>
            <w:tcW w:w="784"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Baik</w:t>
            </w:r>
          </w:p>
        </w:tc>
        <w:tc>
          <w:tcPr>
            <w:tcW w:w="92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Sangat Baik</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6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258"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Menurut anda, bagaimana kualitas hidup anda?</w:t>
            </w:r>
          </w:p>
        </w:tc>
        <w:tc>
          <w:tcPr>
            <w:tcW w:w="1025"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884"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1126"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784"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925"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bl>
    <w:p/>
    <w:tbl>
      <w:tblPr>
        <w:tblStyle w:val="8"/>
        <w:tblW w:w="9156" w:type="dxa"/>
        <w:jc w:val="center"/>
        <w:tblBorders>
          <w:top w:val="single" w:color="000000" w:sz="2" w:space="0"/>
          <w:left w:val="none" w:color="auto" w:sz="0" w:space="0"/>
          <w:bottom w:val="single" w:color="000000" w:sz="2" w:space="0"/>
          <w:right w:val="single" w:color="000000" w:sz="2" w:space="0"/>
          <w:insideH w:val="single" w:color="000000" w:sz="2" w:space="0"/>
          <w:insideV w:val="none" w:color="auto" w:sz="0" w:space="0"/>
        </w:tblBorders>
        <w:tblLayout w:type="autofit"/>
        <w:tblCellMar>
          <w:top w:w="0" w:type="dxa"/>
          <w:left w:w="100" w:type="dxa"/>
          <w:bottom w:w="0" w:type="dxa"/>
          <w:right w:w="100" w:type="dxa"/>
        </w:tblCellMar>
      </w:tblPr>
      <w:tblGrid>
        <w:gridCol w:w="660"/>
        <w:gridCol w:w="3115"/>
        <w:gridCol w:w="1122"/>
        <w:gridCol w:w="1362"/>
        <w:gridCol w:w="1054"/>
        <w:gridCol w:w="885"/>
        <w:gridCol w:w="958"/>
      </w:tblGrid>
      <w:tr>
        <w:tblPrEx>
          <w:tblBorders>
            <w:top w:val="single" w:color="000000" w:sz="2" w:space="0"/>
            <w:left w:val="none" w:color="auto" w:sz="0" w:space="0"/>
            <w:bottom w:val="single" w:color="000000" w:sz="2" w:space="0"/>
            <w:right w:val="single" w:color="000000" w:sz="2" w:space="0"/>
            <w:insideH w:val="single" w:color="000000" w:sz="2" w:space="0"/>
            <w:insideV w:val="none" w:color="auto" w:sz="0" w:space="0"/>
          </w:tblBorders>
          <w:tblCellMar>
            <w:top w:w="0" w:type="dxa"/>
            <w:left w:w="100" w:type="dxa"/>
            <w:bottom w:w="0" w:type="dxa"/>
            <w:right w:w="100" w:type="dxa"/>
          </w:tblCellMar>
        </w:tblPrEx>
        <w:trPr>
          <w:jc w:val="center"/>
        </w:trPr>
        <w:tc>
          <w:tcPr>
            <w:tcW w:w="66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311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1122"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Sangat Tidak Memuas-kan</w:t>
            </w:r>
          </w:p>
        </w:tc>
        <w:tc>
          <w:tcPr>
            <w:tcW w:w="1362"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Tidak Memuaskan</w:t>
            </w:r>
          </w:p>
        </w:tc>
        <w:tc>
          <w:tcPr>
            <w:tcW w:w="1054"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Biasa-biasa Saja</w:t>
            </w:r>
          </w:p>
        </w:tc>
        <w:tc>
          <w:tcPr>
            <w:tcW w:w="8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Memu-askan</w:t>
            </w:r>
          </w:p>
        </w:tc>
        <w:tc>
          <w:tcPr>
            <w:tcW w:w="958" w:type="dxa"/>
            <w:tcBorders>
              <w:top w:val="single" w:color="000000" w:sz="2" w:space="0"/>
              <w:left w:val="nil"/>
              <w:bottom w:val="single" w:color="000000" w:sz="2" w:space="0"/>
              <w:right w:val="single" w:color="000000" w:sz="2" w:space="0"/>
            </w:tcBorders>
            <w:vAlign w:val="center"/>
          </w:tcPr>
          <w:p>
            <w:pPr>
              <w:pStyle w:val="43"/>
              <w:jc w:val="center"/>
              <w:rPr>
                <w:rFonts w:hint="default" w:ascii="Times New Roman" w:hAnsi="Times New Roman"/>
                <w:b/>
                <w:lang w:val="id-ID"/>
              </w:rPr>
            </w:pPr>
            <w:r>
              <w:rPr>
                <w:rFonts w:hint="default" w:ascii="Times New Roman" w:hAnsi="Times New Roman"/>
                <w:b/>
                <w:lang w:val="id-ID"/>
              </w:rPr>
              <w:t>Sangat Memu-askan</w:t>
            </w:r>
          </w:p>
        </w:tc>
      </w:tr>
      <w:tr>
        <w:tblPrEx>
          <w:tblBorders>
            <w:top w:val="single" w:color="000000" w:sz="2" w:space="0"/>
            <w:left w:val="none" w:color="auto" w:sz="0" w:space="0"/>
            <w:bottom w:val="single" w:color="000000" w:sz="2" w:space="0"/>
            <w:right w:val="single" w:color="000000" w:sz="2" w:space="0"/>
            <w:insideH w:val="single" w:color="000000" w:sz="2" w:space="0"/>
            <w:insideV w:val="none" w:color="auto" w:sz="0" w:space="0"/>
          </w:tblBorders>
          <w:tblCellMar>
            <w:top w:w="0" w:type="dxa"/>
            <w:left w:w="100" w:type="dxa"/>
            <w:bottom w:w="0" w:type="dxa"/>
            <w:right w:w="100" w:type="dxa"/>
          </w:tblCellMar>
        </w:tblPrEx>
        <w:trPr>
          <w:jc w:val="center"/>
        </w:trPr>
        <w:tc>
          <w:tcPr>
            <w:tcW w:w="66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115"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Seberapa puas anda terhadap kesehatan anda?</w:t>
            </w:r>
          </w:p>
        </w:tc>
        <w:tc>
          <w:tcPr>
            <w:tcW w:w="1122"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1362"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1054"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85"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958" w:type="dxa"/>
            <w:tcBorders>
              <w:top w:val="single" w:color="000000" w:sz="2" w:space="0"/>
              <w:left w:val="nil"/>
              <w:bottom w:val="single" w:color="000000" w:sz="2" w:space="0"/>
              <w:right w:val="single" w:color="000000" w:sz="2" w:space="0"/>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bl>
    <w:p>
      <w:pPr>
        <w:pStyle w:val="43"/>
        <w:spacing w:line="480" w:lineRule="auto"/>
        <w:jc w:val="both"/>
        <w:rPr>
          <w:rFonts w:hint="default" w:ascii="Times New Roman" w:hAnsi="Times New Roman"/>
          <w:sz w:val="24"/>
        </w:rPr>
      </w:pPr>
      <w:r>
        <w:rPr>
          <w:rFonts w:hint="default" w:ascii="Times New Roman" w:hAnsi="Times New Roman"/>
          <w:sz w:val="24"/>
        </w:rPr>
        <w:t>Pertanyaan berikut adalah tentang seberapa sering anda telah mengalami hal-hal berikut ini dalam empat minggu terakhir.</w:t>
      </w:r>
    </w:p>
    <w:tbl>
      <w:tblPr>
        <w:tblStyle w:val="8"/>
        <w:tblW w:w="9105"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fixed"/>
        <w:tblCellMar>
          <w:top w:w="0" w:type="dxa"/>
          <w:left w:w="100" w:type="dxa"/>
          <w:bottom w:w="0" w:type="dxa"/>
          <w:right w:w="100" w:type="dxa"/>
        </w:tblCellMar>
      </w:tblPr>
      <w:tblGrid>
        <w:gridCol w:w="630"/>
        <w:gridCol w:w="3511"/>
        <w:gridCol w:w="847"/>
        <w:gridCol w:w="989"/>
        <w:gridCol w:w="989"/>
        <w:gridCol w:w="868"/>
        <w:gridCol w:w="1271"/>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351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84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Tidak sama sekali</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Sedikit</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Dalam jumlah sedang</w:t>
            </w:r>
          </w:p>
        </w:tc>
        <w:tc>
          <w:tcPr>
            <w:tcW w:w="868"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Sangat sering</w:t>
            </w:r>
          </w:p>
        </w:tc>
        <w:tc>
          <w:tcPr>
            <w:tcW w:w="127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Dalam jumlah berlebihan</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rasa sakit yang anda derita mengganggu aktivitas keseharian anda?</w:t>
            </w:r>
          </w:p>
        </w:tc>
        <w:tc>
          <w:tcPr>
            <w:tcW w:w="84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68"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27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membutuhkan terapi medis untuk menjalankan kehidupan sehari-hari?</w:t>
            </w:r>
          </w:p>
        </w:tc>
        <w:tc>
          <w:tcPr>
            <w:tcW w:w="84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68"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27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9105" w:type="dxa"/>
            <w:gridSpan w:val="7"/>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menikmati hidup anda?</w:t>
            </w:r>
          </w:p>
        </w:tc>
        <w:tc>
          <w:tcPr>
            <w:tcW w:w="847"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68"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271"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merasa hidup anda punya arti?</w:t>
            </w:r>
          </w:p>
        </w:tc>
        <w:tc>
          <w:tcPr>
            <w:tcW w:w="847"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68"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271"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masih bisa berkonsentrasi?</w:t>
            </w:r>
          </w:p>
        </w:tc>
        <w:tc>
          <w:tcPr>
            <w:tcW w:w="847"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68"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271"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merasa aman dalam kehidupan anda sehari-hari?</w:t>
            </w:r>
          </w:p>
        </w:tc>
        <w:tc>
          <w:tcPr>
            <w:tcW w:w="847"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68"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271"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11"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lingkungan tempat tinggal anda sudah sehat? (sarana dan prasarana memadai)</w:t>
            </w:r>
          </w:p>
        </w:tc>
        <w:tc>
          <w:tcPr>
            <w:tcW w:w="847"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9"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868"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271" w:type="dxa"/>
            <w:tcBorders>
              <w:top w:val="single" w:color="000000" w:sz="2" w:space="0"/>
              <w:left w:val="nil"/>
              <w:bottom w:val="single" w:color="000000" w:sz="2" w:space="0"/>
              <w:right w:val="nil"/>
            </w:tcBorders>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bl>
    <w:p>
      <w:pPr>
        <w:pStyle w:val="43"/>
        <w:spacing w:line="480" w:lineRule="auto"/>
        <w:ind w:left="840"/>
        <w:jc w:val="both"/>
        <w:rPr>
          <w:rFonts w:hint="default" w:ascii="Times New Roman" w:hAnsi="Times New Roman"/>
          <w:sz w:val="24"/>
          <w:szCs w:val="24"/>
          <w:lang w:val="id-ID"/>
        </w:rPr>
      </w:pPr>
    </w:p>
    <w:p>
      <w:pPr>
        <w:pStyle w:val="43"/>
        <w:spacing w:line="480" w:lineRule="auto"/>
        <w:jc w:val="both"/>
        <w:rPr>
          <w:rFonts w:hint="default" w:ascii="Times New Roman" w:hAnsi="Times New Roman"/>
          <w:sz w:val="24"/>
          <w:szCs w:val="24"/>
          <w:lang w:val="id-ID"/>
        </w:rPr>
      </w:pPr>
      <w:r>
        <w:rPr>
          <w:rFonts w:hint="default" w:ascii="Times New Roman" w:hAnsi="Times New Roman"/>
          <w:sz w:val="24"/>
          <w:szCs w:val="24"/>
          <w:lang w:val="id-ID"/>
        </w:rPr>
        <w:t>Pertanyaan berikut mengacu kepada seberapa penuh anda mengalami hal-hal berikut dalam empat minggu terakhir.</w:t>
      </w:r>
    </w:p>
    <w:tbl>
      <w:tblPr>
        <w:tblStyle w:val="8"/>
        <w:tblW w:w="9104"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fixed"/>
        <w:tblCellMar>
          <w:top w:w="0" w:type="dxa"/>
          <w:left w:w="100" w:type="dxa"/>
          <w:bottom w:w="0" w:type="dxa"/>
          <w:right w:w="100" w:type="dxa"/>
        </w:tblCellMar>
      </w:tblPr>
      <w:tblGrid>
        <w:gridCol w:w="645"/>
        <w:gridCol w:w="2940"/>
        <w:gridCol w:w="1141"/>
        <w:gridCol w:w="985"/>
        <w:gridCol w:w="985"/>
        <w:gridCol w:w="1267"/>
        <w:gridCol w:w="1141"/>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294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Tidak sama sekali</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Sedikit</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Sedang</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Seringkali</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Sepenuhnya dialami</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294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memiliki tenaga yang cukup untuk beraktivitas sehari-hari?</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tcPr>
          <w:p>
            <w:pPr>
              <w:pStyle w:val="43"/>
              <w:numPr>
                <w:ilvl w:val="0"/>
                <w:numId w:val="47"/>
              </w:numPr>
              <w:ind w:left="280" w:hanging="280"/>
              <w:rPr>
                <w:rFonts w:hint="default" w:ascii="Times New Roman" w:hAnsi="Times New Roman"/>
                <w:sz w:val="24"/>
              </w:rPr>
            </w:pPr>
          </w:p>
        </w:tc>
        <w:tc>
          <w:tcPr>
            <w:tcW w:w="294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penampilan anda?</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tcPr>
          <w:p>
            <w:pPr>
              <w:pStyle w:val="43"/>
              <w:numPr>
                <w:ilvl w:val="0"/>
                <w:numId w:val="47"/>
              </w:numPr>
              <w:ind w:left="280" w:hanging="280"/>
              <w:rPr>
                <w:rFonts w:hint="default" w:ascii="Times New Roman" w:hAnsi="Times New Roman"/>
                <w:sz w:val="24"/>
              </w:rPr>
            </w:pPr>
          </w:p>
        </w:tc>
        <w:tc>
          <w:tcPr>
            <w:tcW w:w="294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kebutuhan sehari-hari anda terpenuhi?</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tcPr>
          <w:p>
            <w:pPr>
              <w:pStyle w:val="43"/>
              <w:numPr>
                <w:ilvl w:val="0"/>
                <w:numId w:val="47"/>
              </w:numPr>
              <w:ind w:left="280" w:hanging="280"/>
              <w:rPr>
                <w:rFonts w:hint="default" w:ascii="Times New Roman" w:hAnsi="Times New Roman"/>
                <w:sz w:val="24"/>
              </w:rPr>
            </w:pPr>
          </w:p>
        </w:tc>
        <w:tc>
          <w:tcPr>
            <w:tcW w:w="294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informasi untuk kehidupan keseharian anda terpenuhi?</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45" w:type="dxa"/>
            <w:tcBorders>
              <w:top w:val="single" w:color="000000" w:sz="2" w:space="0"/>
              <w:left w:val="nil"/>
              <w:bottom w:val="single" w:color="000000" w:sz="2" w:space="0"/>
              <w:right w:val="nil"/>
            </w:tcBorders>
          </w:tcPr>
          <w:p>
            <w:pPr>
              <w:pStyle w:val="43"/>
              <w:numPr>
                <w:ilvl w:val="0"/>
                <w:numId w:val="47"/>
              </w:numPr>
              <w:ind w:left="280" w:hanging="280"/>
              <w:rPr>
                <w:rFonts w:hint="default" w:ascii="Times New Roman" w:hAnsi="Times New Roman"/>
                <w:sz w:val="24"/>
              </w:rPr>
            </w:pPr>
          </w:p>
        </w:tc>
        <w:tc>
          <w:tcPr>
            <w:tcW w:w="294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Seberapa sering anda menghabiskan waktu untuk berekreasi?</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98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2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bl>
    <w:p>
      <w:pPr>
        <w:spacing w:after="0" w:line="256" w:lineRule="auto"/>
        <w:rPr>
          <w:vanish/>
        </w:rPr>
      </w:pPr>
    </w:p>
    <w:p>
      <w:pPr>
        <w:pStyle w:val="43"/>
        <w:spacing w:line="480" w:lineRule="auto"/>
        <w:ind w:left="840"/>
        <w:jc w:val="both"/>
        <w:rPr>
          <w:rFonts w:hint="default" w:ascii="Times New Roman" w:hAnsi="Times New Roman"/>
          <w:sz w:val="24"/>
          <w:szCs w:val="24"/>
          <w:lang w:val="id-ID"/>
        </w:rPr>
      </w:pPr>
    </w:p>
    <w:tbl>
      <w:tblPr>
        <w:tblStyle w:val="8"/>
        <w:tblW w:w="9130"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autofit"/>
        <w:tblCellMar>
          <w:top w:w="0" w:type="dxa"/>
          <w:left w:w="100" w:type="dxa"/>
          <w:bottom w:w="0" w:type="dxa"/>
          <w:right w:w="100" w:type="dxa"/>
        </w:tblCellMar>
      </w:tblPr>
      <w:tblGrid>
        <w:gridCol w:w="630"/>
        <w:gridCol w:w="3283"/>
        <w:gridCol w:w="965"/>
        <w:gridCol w:w="945"/>
        <w:gridCol w:w="1141"/>
        <w:gridCol w:w="1025"/>
        <w:gridCol w:w="1141"/>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3283"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96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Sangat Buruk</w:t>
            </w:r>
          </w:p>
        </w:tc>
        <w:tc>
          <w:tcPr>
            <w:tcW w:w="94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Buruk</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Biasa-biasa Saja</w:t>
            </w:r>
          </w:p>
        </w:tc>
        <w:tc>
          <w:tcPr>
            <w:tcW w:w="102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Baik</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Sangat Baik</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283"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Bagaimana kemampuan anda dalam bergaul?</w:t>
            </w:r>
          </w:p>
        </w:tc>
        <w:tc>
          <w:tcPr>
            <w:tcW w:w="96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1</w:t>
            </w:r>
          </w:p>
        </w:tc>
        <w:tc>
          <w:tcPr>
            <w:tcW w:w="94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2</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3</w:t>
            </w:r>
          </w:p>
        </w:tc>
        <w:tc>
          <w:tcPr>
            <w:tcW w:w="102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4</w:t>
            </w:r>
          </w:p>
        </w:tc>
        <w:tc>
          <w:tcPr>
            <w:tcW w:w="1141"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r>
              <w:rPr>
                <w:rFonts w:hint="default" w:ascii="Times New Roman" w:hAnsi="Times New Roman"/>
                <w:b/>
                <w:sz w:val="24"/>
                <w:lang w:val="id-ID"/>
              </w:rPr>
              <w:t>5</w:t>
            </w:r>
          </w:p>
        </w:tc>
      </w:tr>
    </w:tbl>
    <w:p/>
    <w:tbl>
      <w:tblPr>
        <w:tblStyle w:val="8"/>
        <w:tblW w:w="9150"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fixed"/>
        <w:tblCellMar>
          <w:top w:w="0" w:type="dxa"/>
          <w:left w:w="100" w:type="dxa"/>
          <w:bottom w:w="0" w:type="dxa"/>
          <w:right w:w="100" w:type="dxa"/>
        </w:tblCellMar>
      </w:tblPr>
      <w:tblGrid>
        <w:gridCol w:w="630"/>
        <w:gridCol w:w="3450"/>
        <w:gridCol w:w="1095"/>
        <w:gridCol w:w="1035"/>
        <w:gridCol w:w="1080"/>
        <w:gridCol w:w="870"/>
        <w:gridCol w:w="990"/>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345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Sangat Tidak Memuaskan</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Tidak Memuaskan</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Biasa Saja</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Memu-askan</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Sangat Memu-askan</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tidur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kemampuan anda ketika aktivitas sehari-hari?</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r>
              <w:rPr>
                <w:rFonts w:hint="default" w:ascii="Times New Roman" w:hAnsi="Times New Roman"/>
                <w:sz w:val="24"/>
                <w:lang w:val="id-ID"/>
              </w:rPr>
              <w:t>S</w:t>
            </w: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Seberapa puaskah anda dengan kemampuan anda melakukan pekerjaan?</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Seberapa puaskah anda terhadap diri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Bagaimana hubungan personal/sosial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seksual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dukungan yang anda peroleh dari lingkungan tempat tinggal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kondisi tempat tinggal anda?</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akses pelayanan kesehatan?</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3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lang w:val="id-ID"/>
              </w:rPr>
            </w:pPr>
          </w:p>
        </w:tc>
        <w:tc>
          <w:tcPr>
            <w:tcW w:w="3450"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anda puas dengan transportasi yang anda gunakan?</w:t>
            </w:r>
          </w:p>
        </w:tc>
        <w:tc>
          <w:tcPr>
            <w:tcW w:w="109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c>
          <w:tcPr>
            <w:tcW w:w="1035"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108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87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99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r>
    </w:tbl>
    <w:p>
      <w:pPr>
        <w:pStyle w:val="43"/>
        <w:jc w:val="both"/>
        <w:rPr>
          <w:rFonts w:hint="default" w:ascii="Times New Roman" w:hAnsi="Times New Roman"/>
          <w:sz w:val="24"/>
          <w:szCs w:val="24"/>
          <w:lang w:val="id-ID"/>
        </w:rPr>
      </w:pPr>
    </w:p>
    <w:p>
      <w:pPr>
        <w:pStyle w:val="43"/>
        <w:jc w:val="both"/>
        <w:rPr>
          <w:rFonts w:hint="default" w:ascii="Times New Roman" w:hAnsi="Times New Roman"/>
          <w:sz w:val="24"/>
          <w:szCs w:val="24"/>
          <w:lang w:val="id-ID"/>
        </w:rPr>
      </w:pPr>
      <w:r>
        <w:rPr>
          <w:rFonts w:hint="default" w:ascii="Times New Roman" w:hAnsi="Times New Roman"/>
          <w:sz w:val="24"/>
          <w:szCs w:val="24"/>
          <w:lang w:val="id-ID"/>
        </w:rPr>
        <w:t>Pertanyaan berikut merujuk kepada seberapa sering anda merasakan atau mengalami hal-hal berikut dalam empat minggu terakhir.</w:t>
      </w:r>
    </w:p>
    <w:tbl>
      <w:tblPr>
        <w:tblStyle w:val="8"/>
        <w:tblW w:w="9128" w:type="dxa"/>
        <w:jc w:val="center"/>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Layout w:type="fixed"/>
        <w:tblCellMar>
          <w:top w:w="0" w:type="dxa"/>
          <w:left w:w="100" w:type="dxa"/>
          <w:bottom w:w="0" w:type="dxa"/>
          <w:right w:w="100" w:type="dxa"/>
        </w:tblCellMar>
      </w:tblPr>
      <w:tblGrid>
        <w:gridCol w:w="600"/>
        <w:gridCol w:w="3522"/>
        <w:gridCol w:w="989"/>
        <w:gridCol w:w="989"/>
        <w:gridCol w:w="1272"/>
        <w:gridCol w:w="989"/>
        <w:gridCol w:w="767"/>
      </w:tblGrid>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00"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3522"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sz w:val="24"/>
                <w:lang w:val="id-ID"/>
              </w:rPr>
            </w:pP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Tidak pernah</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Jarang</w:t>
            </w:r>
          </w:p>
        </w:tc>
        <w:tc>
          <w:tcPr>
            <w:tcW w:w="1272"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Cukup sering</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Sangat sering</w:t>
            </w:r>
          </w:p>
        </w:tc>
        <w:tc>
          <w:tcPr>
            <w:tcW w:w="7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selalu</w:t>
            </w:r>
          </w:p>
        </w:tc>
      </w:tr>
      <w:tr>
        <w:tblPrEx>
          <w:tblBorders>
            <w:top w:val="single" w:color="000000" w:sz="2" w:space="0"/>
            <w:left w:val="none" w:color="auto" w:sz="0" w:space="0"/>
            <w:bottom w:val="single" w:color="000000" w:sz="2" w:space="0"/>
            <w:right w:val="none" w:color="auto" w:sz="0" w:space="0"/>
            <w:insideH w:val="single" w:color="000000" w:sz="2" w:space="0"/>
            <w:insideV w:val="none" w:color="auto" w:sz="0" w:space="0"/>
          </w:tblBorders>
          <w:tblCellMar>
            <w:top w:w="0" w:type="dxa"/>
            <w:left w:w="100" w:type="dxa"/>
            <w:bottom w:w="0" w:type="dxa"/>
            <w:right w:w="100" w:type="dxa"/>
          </w:tblCellMar>
        </w:tblPrEx>
        <w:trPr>
          <w:jc w:val="center"/>
        </w:trPr>
        <w:tc>
          <w:tcPr>
            <w:tcW w:w="600" w:type="dxa"/>
            <w:tcBorders>
              <w:top w:val="single" w:color="000000" w:sz="2" w:space="0"/>
              <w:left w:val="nil"/>
              <w:bottom w:val="single" w:color="000000" w:sz="2" w:space="0"/>
              <w:right w:val="nil"/>
            </w:tcBorders>
          </w:tcPr>
          <w:p>
            <w:pPr>
              <w:pStyle w:val="43"/>
              <w:numPr>
                <w:ilvl w:val="0"/>
                <w:numId w:val="47"/>
              </w:numPr>
              <w:ind w:left="280" w:hanging="280"/>
              <w:jc w:val="center"/>
              <w:rPr>
                <w:rFonts w:hint="default" w:ascii="Times New Roman" w:hAnsi="Times New Roman"/>
                <w:sz w:val="24"/>
              </w:rPr>
            </w:pPr>
          </w:p>
        </w:tc>
        <w:tc>
          <w:tcPr>
            <w:tcW w:w="3522" w:type="dxa"/>
            <w:tcBorders>
              <w:top w:val="single" w:color="000000" w:sz="2" w:space="0"/>
              <w:left w:val="nil"/>
              <w:bottom w:val="single" w:color="000000" w:sz="2" w:space="0"/>
              <w:right w:val="nil"/>
            </w:tcBorders>
          </w:tcPr>
          <w:p>
            <w:pPr>
              <w:pStyle w:val="43"/>
              <w:jc w:val="both"/>
              <w:rPr>
                <w:rFonts w:hint="default" w:ascii="Times New Roman" w:hAnsi="Times New Roman"/>
                <w:sz w:val="24"/>
                <w:lang w:val="id-ID"/>
              </w:rPr>
            </w:pPr>
            <w:r>
              <w:rPr>
                <w:rFonts w:hint="default" w:ascii="Times New Roman" w:hAnsi="Times New Roman"/>
                <w:sz w:val="24"/>
                <w:lang w:val="id-ID"/>
              </w:rPr>
              <w:t>Apakah ada perasaan negatif pada diri anda (kesepian, putus asa, cemas)?</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5</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4</w:t>
            </w:r>
          </w:p>
        </w:tc>
        <w:tc>
          <w:tcPr>
            <w:tcW w:w="1272"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3</w:t>
            </w:r>
          </w:p>
        </w:tc>
        <w:tc>
          <w:tcPr>
            <w:tcW w:w="989"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2</w:t>
            </w:r>
          </w:p>
        </w:tc>
        <w:tc>
          <w:tcPr>
            <w:tcW w:w="767" w:type="dxa"/>
            <w:tcBorders>
              <w:top w:val="single" w:color="000000" w:sz="2" w:space="0"/>
              <w:left w:val="nil"/>
              <w:bottom w:val="single" w:color="000000" w:sz="2" w:space="0"/>
              <w:right w:val="nil"/>
            </w:tcBorders>
            <w:vAlign w:val="center"/>
          </w:tcPr>
          <w:p>
            <w:pPr>
              <w:pStyle w:val="43"/>
              <w:jc w:val="center"/>
              <w:rPr>
                <w:rFonts w:hint="default" w:ascii="Times New Roman" w:hAnsi="Times New Roman"/>
                <w:b/>
                <w:lang w:val="id-ID"/>
              </w:rPr>
            </w:pPr>
            <w:r>
              <w:rPr>
                <w:rFonts w:hint="default" w:ascii="Times New Roman" w:hAnsi="Times New Roman"/>
                <w:b/>
                <w:lang w:val="id-ID"/>
              </w:rPr>
              <w:t>1</w:t>
            </w:r>
          </w:p>
        </w:tc>
      </w:tr>
    </w:tbl>
    <w:p/>
    <w:tbl>
      <w:tblPr>
        <w:tblStyle w:val="16"/>
        <w:tblW w:w="8700" w:type="dxa"/>
        <w:jc w:val="center"/>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autofit"/>
        <w:tblCellMar>
          <w:top w:w="0" w:type="dxa"/>
          <w:left w:w="100" w:type="dxa"/>
          <w:bottom w:w="0" w:type="dxa"/>
          <w:right w:w="100" w:type="dxa"/>
        </w:tblCellMar>
      </w:tblPr>
      <w:tblGrid>
        <w:gridCol w:w="502"/>
        <w:gridCol w:w="1185"/>
        <w:gridCol w:w="4702"/>
        <w:gridCol w:w="743"/>
        <w:gridCol w:w="703"/>
        <w:gridCol w:w="865"/>
      </w:tblGrid>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trHeight w:val="360" w:hRule="atLeast"/>
          <w:jc w:val="center"/>
        </w:trPr>
        <w:tc>
          <w:tcPr>
            <w:tcW w:w="1687" w:type="dxa"/>
            <w:gridSpan w:val="2"/>
            <w:vMerge w:val="restart"/>
            <w:tcBorders>
              <w:top w:val="single" w:color="auto" w:sz="2" w:space="0"/>
              <w:left w:val="nil"/>
              <w:bottom w:val="single" w:color="auto" w:sz="2" w:space="0"/>
              <w:right w:val="nil"/>
            </w:tcBorders>
          </w:tcPr>
          <w:p>
            <w:pPr>
              <w:pStyle w:val="43"/>
              <w:jc w:val="center"/>
              <w:rPr>
                <w:rFonts w:hint="default" w:ascii="Times New Roman" w:hAnsi="Times New Roman"/>
                <w:sz w:val="24"/>
              </w:rPr>
            </w:pPr>
          </w:p>
        </w:tc>
        <w:tc>
          <w:tcPr>
            <w:tcW w:w="4702" w:type="dxa"/>
            <w:vMerge w:val="restart"/>
            <w:tcBorders>
              <w:top w:val="single" w:color="auto" w:sz="2" w:space="0"/>
              <w:left w:val="nil"/>
              <w:bottom w:val="single" w:color="auto" w:sz="2" w:space="0"/>
              <w:right w:val="nil"/>
            </w:tcBorders>
          </w:tcPr>
          <w:p>
            <w:pPr>
              <w:pStyle w:val="43"/>
              <w:jc w:val="center"/>
              <w:rPr>
                <w:rFonts w:hint="default" w:ascii="Times New Roman" w:hAnsi="Times New Roman"/>
                <w:b/>
                <w:sz w:val="24"/>
              </w:rPr>
            </w:pPr>
            <w:r>
              <w:rPr>
                <w:rFonts w:hint="default" w:ascii="Times New Roman" w:hAnsi="Times New Roman"/>
                <w:b/>
                <w:sz w:val="24"/>
              </w:rPr>
              <w:t>Equations for computing domain score</w:t>
            </w:r>
          </w:p>
        </w:tc>
        <w:tc>
          <w:tcPr>
            <w:tcW w:w="743" w:type="dxa"/>
            <w:vMerge w:val="restart"/>
            <w:tcBorders>
              <w:top w:val="single" w:color="auto" w:sz="2" w:space="0"/>
              <w:left w:val="nil"/>
              <w:bottom w:val="single" w:color="auto" w:sz="2" w:space="0"/>
              <w:right w:val="nil"/>
            </w:tcBorders>
          </w:tcPr>
          <w:p>
            <w:pPr>
              <w:pStyle w:val="43"/>
              <w:jc w:val="center"/>
              <w:rPr>
                <w:rFonts w:hint="default" w:ascii="Times New Roman" w:hAnsi="Times New Roman"/>
                <w:b/>
                <w:sz w:val="24"/>
              </w:rPr>
            </w:pPr>
            <w:r>
              <w:rPr>
                <w:rFonts w:hint="default" w:ascii="Times New Roman" w:hAnsi="Times New Roman"/>
                <w:b/>
                <w:sz w:val="24"/>
              </w:rPr>
              <w:t>Raw score</w:t>
            </w:r>
          </w:p>
        </w:tc>
        <w:tc>
          <w:tcPr>
            <w:tcW w:w="1568" w:type="dxa"/>
            <w:gridSpan w:val="2"/>
            <w:tcBorders>
              <w:top w:val="single" w:color="auto" w:sz="2" w:space="0"/>
              <w:left w:val="nil"/>
              <w:bottom w:val="single" w:color="auto" w:sz="2" w:space="0"/>
              <w:right w:val="nil"/>
            </w:tcBorders>
          </w:tcPr>
          <w:p>
            <w:pPr>
              <w:pStyle w:val="43"/>
              <w:jc w:val="center"/>
              <w:rPr>
                <w:rFonts w:hint="default" w:ascii="Times New Roman" w:hAnsi="Times New Roman"/>
                <w:b/>
                <w:sz w:val="24"/>
              </w:rPr>
            </w:pPr>
            <w:r>
              <w:rPr>
                <w:rFonts w:hint="default" w:ascii="Times New Roman" w:hAnsi="Times New Roman"/>
                <w:b/>
                <w:sz w:val="24"/>
              </w:rPr>
              <w:t>Transformed scores</w:t>
            </w: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trHeight w:val="220" w:hRule="atLeast"/>
          <w:jc w:val="center"/>
        </w:trPr>
        <w:tc>
          <w:tcPr>
            <w:tcW w:w="1687" w:type="dxa"/>
            <w:gridSpan w:val="2"/>
            <w:vMerge w:val="continue"/>
            <w:tcBorders>
              <w:top w:val="single" w:color="auto" w:sz="2" w:space="0"/>
              <w:left w:val="nil"/>
              <w:bottom w:val="single" w:color="auto" w:sz="2" w:space="0"/>
              <w:right w:val="nil"/>
            </w:tcBorders>
          </w:tcPr>
          <w:p>
            <w:pPr>
              <w:rPr>
                <w:rFonts w:cs="Times New Roman"/>
                <w:sz w:val="20"/>
                <w:szCs w:val="20"/>
              </w:rPr>
            </w:pPr>
          </w:p>
        </w:tc>
        <w:tc>
          <w:tcPr>
            <w:tcW w:w="4702" w:type="dxa"/>
            <w:vMerge w:val="continue"/>
            <w:tcBorders>
              <w:top w:val="single" w:color="auto" w:sz="2" w:space="0"/>
              <w:left w:val="nil"/>
              <w:bottom w:val="single" w:color="auto" w:sz="2" w:space="0"/>
              <w:right w:val="nil"/>
            </w:tcBorders>
          </w:tcPr>
          <w:p>
            <w:pPr>
              <w:rPr>
                <w:rFonts w:cs="Times New Roman"/>
                <w:sz w:val="20"/>
                <w:szCs w:val="20"/>
              </w:rPr>
            </w:pPr>
          </w:p>
        </w:tc>
        <w:tc>
          <w:tcPr>
            <w:tcW w:w="743" w:type="dxa"/>
            <w:vMerge w:val="continue"/>
            <w:tcBorders>
              <w:top w:val="single" w:color="auto" w:sz="2" w:space="0"/>
              <w:left w:val="nil"/>
              <w:bottom w:val="single" w:color="auto" w:sz="2" w:space="0"/>
              <w:right w:val="nil"/>
            </w:tcBorders>
          </w:tcPr>
          <w:p>
            <w:pPr>
              <w:rPr>
                <w:rFonts w:cs="Times New Roman"/>
                <w:sz w:val="20"/>
                <w:szCs w:val="20"/>
              </w:rPr>
            </w:pPr>
          </w:p>
        </w:tc>
        <w:tc>
          <w:tcPr>
            <w:tcW w:w="703" w:type="dxa"/>
            <w:tcBorders>
              <w:top w:val="single" w:color="auto" w:sz="2" w:space="0"/>
              <w:left w:val="nil"/>
              <w:bottom w:val="single" w:color="auto" w:sz="2" w:space="0"/>
              <w:right w:val="nil"/>
            </w:tcBorders>
          </w:tcPr>
          <w:p>
            <w:pPr>
              <w:pStyle w:val="43"/>
              <w:jc w:val="center"/>
              <w:rPr>
                <w:rFonts w:hint="default" w:ascii="Times New Roman" w:hAnsi="Times New Roman"/>
                <w:b/>
                <w:sz w:val="24"/>
              </w:rPr>
            </w:pPr>
            <w:r>
              <w:rPr>
                <w:rFonts w:hint="default" w:ascii="Times New Roman" w:hAnsi="Times New Roman"/>
                <w:b/>
                <w:sz w:val="24"/>
              </w:rPr>
              <w:t>4-20</w:t>
            </w:r>
          </w:p>
        </w:tc>
        <w:tc>
          <w:tcPr>
            <w:tcW w:w="865" w:type="dxa"/>
            <w:tcBorders>
              <w:top w:val="single" w:color="auto" w:sz="2" w:space="0"/>
              <w:left w:val="nil"/>
              <w:bottom w:val="single" w:color="auto" w:sz="2" w:space="0"/>
              <w:right w:val="nil"/>
            </w:tcBorders>
          </w:tcPr>
          <w:p>
            <w:pPr>
              <w:pStyle w:val="43"/>
              <w:jc w:val="center"/>
              <w:rPr>
                <w:rFonts w:hint="default" w:ascii="Times New Roman" w:hAnsi="Times New Roman"/>
                <w:b/>
                <w:sz w:val="24"/>
              </w:rPr>
            </w:pPr>
            <w:r>
              <w:rPr>
                <w:rFonts w:hint="default" w:ascii="Times New Roman" w:hAnsi="Times New Roman"/>
                <w:b/>
                <w:sz w:val="24"/>
              </w:rPr>
              <w:t>0-100</w:t>
            </w: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jc w:val="center"/>
        </w:trPr>
        <w:tc>
          <w:tcPr>
            <w:tcW w:w="502"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27.</w:t>
            </w:r>
          </w:p>
        </w:tc>
        <w:tc>
          <w:tcPr>
            <w:tcW w:w="118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Domain 1</w:t>
            </w:r>
          </w:p>
        </w:tc>
        <w:tc>
          <w:tcPr>
            <w:tcW w:w="4702" w:type="dxa"/>
            <w:tcBorders>
              <w:top w:val="single" w:color="auto" w:sz="2" w:space="0"/>
              <w:left w:val="nil"/>
              <w:bottom w:val="single" w:color="auto" w:sz="2" w:space="0"/>
              <w:right w:val="nil"/>
            </w:tcBorders>
          </w:tcPr>
          <w:p>
            <w:pPr>
              <w:pStyle w:val="43"/>
              <w:jc w:val="both"/>
              <w:rPr>
                <w:rFonts w:hint="default" w:ascii="Times New Roman" w:hAnsi="Times New Roman"/>
              </w:rPr>
            </w:pPr>
            <w:r>
              <w:rPr>
                <w:rFonts w:hint="default" w:ascii="Times New Roman" w:hAnsi="Times New Roman"/>
              </w:rPr>
              <w:t>(6-Q3)+(6-Q4) + Q10 + Q 15 + Q16 + Q17 + Q18</w:t>
            </w:r>
          </w:p>
          <w:p>
            <w:pPr>
              <w:pStyle w:val="43"/>
              <w:jc w:val="both"/>
              <w:rPr>
                <w:rFonts w:hint="default" w:ascii="Times New Roman" w:hAnsi="Times New Roman"/>
              </w:rPr>
            </w:pPr>
            <w:r>
              <w:rPr>
                <w:rFonts w:hint="default" w:ascii="Times New Roman" w:hAnsi="Times New Roman"/>
              </w:rPr>
              <w:t xml:space="preserve">     □    +     □    +   □   +   □    +    □  +   □   +  □</w:t>
            </w:r>
          </w:p>
        </w:tc>
        <w:tc>
          <w:tcPr>
            <w:tcW w:w="74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a.=</w:t>
            </w:r>
          </w:p>
        </w:tc>
        <w:tc>
          <w:tcPr>
            <w:tcW w:w="70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b:</w:t>
            </w:r>
          </w:p>
        </w:tc>
        <w:tc>
          <w:tcPr>
            <w:tcW w:w="86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c:</w:t>
            </w: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jc w:val="center"/>
        </w:trPr>
        <w:tc>
          <w:tcPr>
            <w:tcW w:w="502"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28.</w:t>
            </w:r>
          </w:p>
        </w:tc>
        <w:tc>
          <w:tcPr>
            <w:tcW w:w="118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Domain 2</w:t>
            </w:r>
          </w:p>
        </w:tc>
        <w:tc>
          <w:tcPr>
            <w:tcW w:w="4702" w:type="dxa"/>
            <w:tcBorders>
              <w:top w:val="single" w:color="auto" w:sz="2" w:space="0"/>
              <w:left w:val="nil"/>
              <w:bottom w:val="single" w:color="auto" w:sz="2" w:space="0"/>
              <w:right w:val="nil"/>
            </w:tcBorders>
          </w:tcPr>
          <w:p>
            <w:pPr>
              <w:pStyle w:val="43"/>
              <w:jc w:val="both"/>
              <w:rPr>
                <w:rFonts w:hint="default" w:ascii="Times New Roman" w:hAnsi="Times New Roman"/>
              </w:rPr>
            </w:pPr>
            <w:r>
              <w:rPr>
                <w:rFonts w:hint="default" w:ascii="Times New Roman" w:hAnsi="Times New Roman"/>
              </w:rPr>
              <w:t>Q5 + Q6 + Q7 + Q11 + Q19 + (6-Q26)</w:t>
            </w:r>
          </w:p>
          <w:p>
            <w:pPr>
              <w:pStyle w:val="43"/>
              <w:jc w:val="both"/>
              <w:rPr>
                <w:rFonts w:hint="default" w:ascii="Times New Roman" w:hAnsi="Times New Roman"/>
              </w:rPr>
            </w:pPr>
            <w:r>
              <w:rPr>
                <w:rFonts w:hint="default" w:ascii="Times New Roman" w:hAnsi="Times New Roman"/>
              </w:rPr>
              <w:t xml:space="preserve">  □  +  □  +  □   +   □   +    □   +     □</w:t>
            </w:r>
          </w:p>
        </w:tc>
        <w:tc>
          <w:tcPr>
            <w:tcW w:w="74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a.=</w:t>
            </w:r>
          </w:p>
        </w:tc>
        <w:tc>
          <w:tcPr>
            <w:tcW w:w="70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b:</w:t>
            </w:r>
          </w:p>
        </w:tc>
        <w:tc>
          <w:tcPr>
            <w:tcW w:w="86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c:</w:t>
            </w: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jc w:val="center"/>
        </w:trPr>
        <w:tc>
          <w:tcPr>
            <w:tcW w:w="502"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29.</w:t>
            </w:r>
          </w:p>
        </w:tc>
        <w:tc>
          <w:tcPr>
            <w:tcW w:w="118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Domain 3</w:t>
            </w:r>
          </w:p>
        </w:tc>
        <w:tc>
          <w:tcPr>
            <w:tcW w:w="4702" w:type="dxa"/>
            <w:tcBorders>
              <w:top w:val="single" w:color="auto" w:sz="2" w:space="0"/>
              <w:left w:val="nil"/>
              <w:bottom w:val="single" w:color="auto" w:sz="2" w:space="0"/>
              <w:right w:val="nil"/>
            </w:tcBorders>
          </w:tcPr>
          <w:p>
            <w:pPr>
              <w:pStyle w:val="43"/>
              <w:jc w:val="both"/>
              <w:rPr>
                <w:rFonts w:hint="default" w:ascii="Times New Roman" w:hAnsi="Times New Roman"/>
              </w:rPr>
            </w:pPr>
            <w:r>
              <w:rPr>
                <w:rFonts w:hint="default" w:ascii="Times New Roman" w:hAnsi="Times New Roman"/>
              </w:rPr>
              <w:t>Q20 + Q21 + Q22</w:t>
            </w:r>
          </w:p>
          <w:p>
            <w:pPr>
              <w:pStyle w:val="43"/>
              <w:jc w:val="both"/>
              <w:rPr>
                <w:rFonts w:hint="default" w:ascii="Times New Roman" w:hAnsi="Times New Roman"/>
              </w:rPr>
            </w:pPr>
            <w:r>
              <w:rPr>
                <w:rFonts w:hint="default" w:ascii="Times New Roman" w:hAnsi="Times New Roman"/>
              </w:rPr>
              <w:t xml:space="preserve">  □    +  □    +    □</w:t>
            </w:r>
          </w:p>
        </w:tc>
        <w:tc>
          <w:tcPr>
            <w:tcW w:w="74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a.=</w:t>
            </w:r>
          </w:p>
        </w:tc>
        <w:tc>
          <w:tcPr>
            <w:tcW w:w="70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b:</w:t>
            </w:r>
          </w:p>
        </w:tc>
        <w:tc>
          <w:tcPr>
            <w:tcW w:w="86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c:</w:t>
            </w: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CellMar>
            <w:top w:w="0" w:type="dxa"/>
            <w:left w:w="100" w:type="dxa"/>
            <w:bottom w:w="0" w:type="dxa"/>
            <w:right w:w="100" w:type="dxa"/>
          </w:tblCellMar>
        </w:tblPrEx>
        <w:trPr>
          <w:jc w:val="center"/>
        </w:trPr>
        <w:tc>
          <w:tcPr>
            <w:tcW w:w="502"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30.</w:t>
            </w:r>
          </w:p>
        </w:tc>
        <w:tc>
          <w:tcPr>
            <w:tcW w:w="118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Domain 4</w:t>
            </w:r>
          </w:p>
        </w:tc>
        <w:tc>
          <w:tcPr>
            <w:tcW w:w="4702" w:type="dxa"/>
            <w:tcBorders>
              <w:top w:val="single" w:color="auto" w:sz="2" w:space="0"/>
              <w:left w:val="nil"/>
              <w:bottom w:val="single" w:color="auto" w:sz="2" w:space="0"/>
              <w:right w:val="nil"/>
            </w:tcBorders>
          </w:tcPr>
          <w:p>
            <w:pPr>
              <w:pStyle w:val="43"/>
              <w:jc w:val="both"/>
              <w:rPr>
                <w:rFonts w:hint="default" w:ascii="Times New Roman" w:hAnsi="Times New Roman"/>
              </w:rPr>
            </w:pPr>
            <w:r>
              <w:rPr>
                <w:rFonts w:hint="default" w:ascii="Times New Roman" w:hAnsi="Times New Roman"/>
              </w:rPr>
              <w:t>Q8 + Q9 + Q12+ Q13+ Q14 + Q23 + Q24+ Q25</w:t>
            </w:r>
          </w:p>
          <w:p>
            <w:pPr>
              <w:pStyle w:val="43"/>
              <w:jc w:val="both"/>
              <w:rPr>
                <w:rFonts w:hint="default" w:ascii="Times New Roman" w:hAnsi="Times New Roman"/>
              </w:rPr>
            </w:pPr>
            <w:r>
              <w:rPr>
                <w:rFonts w:hint="default" w:ascii="Times New Roman" w:hAnsi="Times New Roman"/>
              </w:rPr>
              <w:t xml:space="preserve">  □  +  □  +   □  +    □   +   □   +   □   +   □   +   □</w:t>
            </w:r>
          </w:p>
        </w:tc>
        <w:tc>
          <w:tcPr>
            <w:tcW w:w="74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a.=</w:t>
            </w:r>
          </w:p>
        </w:tc>
        <w:tc>
          <w:tcPr>
            <w:tcW w:w="703"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b:</w:t>
            </w:r>
          </w:p>
        </w:tc>
        <w:tc>
          <w:tcPr>
            <w:tcW w:w="865" w:type="dxa"/>
            <w:tcBorders>
              <w:top w:val="single" w:color="auto" w:sz="2" w:space="0"/>
              <w:left w:val="nil"/>
              <w:bottom w:val="single" w:color="auto" w:sz="2" w:space="0"/>
              <w:right w:val="nil"/>
            </w:tcBorders>
          </w:tcPr>
          <w:p>
            <w:pPr>
              <w:pStyle w:val="43"/>
              <w:spacing w:line="480" w:lineRule="auto"/>
              <w:jc w:val="both"/>
              <w:rPr>
                <w:rFonts w:hint="default" w:ascii="Times New Roman" w:hAnsi="Times New Roman"/>
                <w:sz w:val="24"/>
              </w:rPr>
            </w:pPr>
            <w:r>
              <w:rPr>
                <w:rFonts w:hint="default" w:ascii="Times New Roman" w:hAnsi="Times New Roman"/>
                <w:sz w:val="24"/>
              </w:rPr>
              <w:t>c:</w:t>
            </w:r>
          </w:p>
        </w:tc>
      </w:tr>
    </w:tbl>
    <w:p>
      <w:pPr>
        <w:spacing w:after="0"/>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10"/>
        <w:numPr>
          <w:ilvl w:val="0"/>
          <w:numId w:val="45"/>
        </w:numPr>
        <w:spacing w:after="0"/>
        <w:ind w:left="1276" w:hanging="1276"/>
        <w:rPr>
          <w:rFonts w:ascii="Times New Roman" w:hAnsi="Times New Roman" w:cs="Times New Roman"/>
          <w:b/>
          <w:i w:val="0"/>
          <w:color w:val="000000"/>
          <w:sz w:val="24"/>
          <w:szCs w:val="24"/>
        </w:rPr>
      </w:pPr>
      <w:bookmarkStart w:id="78" w:name="_Toc142314084"/>
      <w:r>
        <w:rPr>
          <w:rFonts w:ascii="Times New Roman" w:hAnsi="Times New Roman" w:cs="Times New Roman"/>
          <w:b/>
          <w:i w:val="0"/>
          <w:color w:val="000000"/>
          <w:sz w:val="24"/>
          <w:szCs w:val="24"/>
        </w:rPr>
        <w:t>Output SPSS</w:t>
      </w:r>
      <w:bookmarkEnd w:id="78"/>
    </w:p>
    <w:p>
      <w:pPr>
        <w:spacing w:line="276" w:lineRule="auto"/>
        <w:jc w:val="center"/>
        <w:rPr>
          <w:rFonts w:ascii="Times New Roman" w:hAnsi="Times New Roman" w:cs="Times New Roman"/>
          <w:b/>
          <w:sz w:val="24"/>
        </w:rPr>
      </w:pPr>
      <w:r>
        <w:rPr>
          <w:rFonts w:ascii="Times New Roman" w:hAnsi="Times New Roman" w:cs="Times New Roman"/>
          <w:b/>
          <w:sz w:val="24"/>
        </w:rPr>
        <w:t>OUTPUT</w:t>
      </w:r>
    </w:p>
    <w:p>
      <w:pPr>
        <w:autoSpaceDE w:val="0"/>
        <w:autoSpaceDN w:val="0"/>
        <w:adjustRightInd w:val="0"/>
        <w:spacing w:after="0" w:line="276" w:lineRule="auto"/>
        <w:rPr>
          <w:rFonts w:ascii="Times New Roman" w:hAnsi="Times New Roman" w:cs="Times New Roman"/>
          <w:sz w:val="24"/>
          <w:szCs w:val="24"/>
        </w:rPr>
      </w:pPr>
    </w:p>
    <w:tbl>
      <w:tblPr>
        <w:tblStyle w:val="8"/>
        <w:tblW w:w="862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446"/>
        <w:gridCol w:w="2460"/>
        <w:gridCol w:w="1476"/>
        <w:gridCol w:w="1476"/>
        <w:gridCol w:w="1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8620" w:type="dxa"/>
            <w:gridSpan w:val="6"/>
            <w:tcBorders>
              <w:top w:val="nil"/>
              <w:left w:val="nil"/>
              <w:bottom w:val="nil"/>
              <w:right w:val="nil"/>
            </w:tcBorders>
            <w:shd w:val="clear" w:color="auto" w:fill="FFFFFF"/>
            <w:vAlign w:val="center"/>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b/>
                <w:bCs/>
                <w:color w:val="000000"/>
                <w:sz w:val="18"/>
                <w:szCs w:val="18"/>
              </w:rPr>
              <w:t xml:space="preserve">Usia * Kualitas Hidup Pasien </w:t>
            </w:r>
            <w:r>
              <w:rPr>
                <w:rFonts w:ascii="Arial" w:hAnsi="Arial" w:cs="Arial"/>
                <w:b/>
                <w:bCs/>
                <w:color w:val="000000"/>
                <w:sz w:val="18"/>
                <w:szCs w:val="18"/>
                <w:lang w:val="en-US"/>
              </w:rPr>
              <w:t>TBC</w:t>
            </w:r>
            <w:r>
              <w:rPr>
                <w:rFonts w:ascii="Arial" w:hAnsi="Arial" w:cs="Arial"/>
                <w:b/>
                <w:bCs/>
                <w:color w:val="000000"/>
                <w:sz w:val="18"/>
                <w:szCs w:val="18"/>
              </w:rPr>
              <w:t>rosstabulation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641" w:type="dxa"/>
            <w:gridSpan w:val="3"/>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Times New Roman" w:hAnsi="Times New Roman" w:cs="Times New Roman"/>
                <w:sz w:val="24"/>
                <w:szCs w:val="24"/>
              </w:rPr>
            </w:pPr>
          </w:p>
        </w:tc>
        <w:tc>
          <w:tcPr>
            <w:tcW w:w="2950" w:type="dxa"/>
            <w:gridSpan w:val="2"/>
            <w:tcBorders>
              <w:top w:val="single" w:color="000000" w:sz="16" w:space="0"/>
              <w:left w:val="single" w:color="000000" w:sz="16" w:space="0"/>
            </w:tcBorders>
            <w:shd w:val="clear" w:color="auto" w:fill="FFFFFF"/>
            <w:vAlign w:val="bottom"/>
          </w:tcPr>
          <w:p>
            <w:pPr>
              <w:autoSpaceDE w:val="0"/>
              <w:autoSpaceDN w:val="0"/>
              <w:adjustRightInd w:val="0"/>
              <w:spacing w:after="0" w:line="276" w:lineRule="auto"/>
              <w:ind w:left="60" w:right="60"/>
              <w:jc w:val="center"/>
              <w:rPr>
                <w:rFonts w:hint="default" w:ascii="Arial" w:hAnsi="Arial" w:cs="Arial"/>
                <w:color w:val="000000"/>
                <w:sz w:val="18"/>
                <w:szCs w:val="18"/>
                <w:lang w:val="en-US"/>
              </w:rPr>
            </w:pPr>
            <w:r>
              <w:rPr>
                <w:rFonts w:ascii="Arial" w:hAnsi="Arial" w:cs="Arial"/>
                <w:color w:val="000000"/>
                <w:sz w:val="18"/>
                <w:szCs w:val="18"/>
              </w:rPr>
              <w:t xml:space="preserve">Kualitas Hidup Pasien </w:t>
            </w:r>
            <w:r>
              <w:rPr>
                <w:rFonts w:ascii="Arial" w:hAnsi="Arial" w:cs="Arial"/>
                <w:color w:val="000000"/>
                <w:sz w:val="18"/>
                <w:szCs w:val="18"/>
                <w:lang w:val="en-US"/>
              </w:rPr>
              <w:t>TBC</w:t>
            </w:r>
          </w:p>
        </w:tc>
        <w:tc>
          <w:tcPr>
            <w:tcW w:w="1029"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641" w:type="dxa"/>
            <w:gridSpan w:val="3"/>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c>
          <w:tcPr>
            <w:tcW w:w="1475" w:type="dxa"/>
            <w:tcBorders>
              <w:left w:val="single" w:color="000000" w:sz="16" w:space="0"/>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Sedang</w:t>
            </w:r>
          </w:p>
        </w:tc>
        <w:tc>
          <w:tcPr>
            <w:tcW w:w="1475" w:type="dxa"/>
            <w:tcBorders>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Tinggi</w:t>
            </w:r>
          </w:p>
        </w:tc>
        <w:tc>
          <w:tcPr>
            <w:tcW w:w="1029"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Usia</w:t>
            </w:r>
          </w:p>
        </w:tc>
        <w:tc>
          <w:tcPr>
            <w:tcW w:w="1445" w:type="dxa"/>
            <w:vMerge w:val="restart"/>
            <w:tcBorders>
              <w:top w:val="single" w:color="000000" w:sz="16" w:space="0"/>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Remaja Akhir</w:t>
            </w:r>
          </w:p>
        </w:tc>
        <w:tc>
          <w:tcPr>
            <w:tcW w:w="2459" w:type="dxa"/>
            <w:tcBorders>
              <w:top w:val="single" w:color="000000" w:sz="16" w:space="0"/>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7</w:t>
            </w:r>
          </w:p>
        </w:tc>
        <w:tc>
          <w:tcPr>
            <w:tcW w:w="1475" w:type="dxa"/>
            <w:tcBorders>
              <w:top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29"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445" w:type="dxa"/>
            <w:vMerge w:val="continue"/>
            <w:tcBorders>
              <w:top w:val="single" w:color="000000" w:sz="16" w:space="0"/>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59"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50.0%</w:t>
            </w:r>
          </w:p>
        </w:tc>
        <w:tc>
          <w:tcPr>
            <w:tcW w:w="1475"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21.7%</w:t>
            </w:r>
          </w:p>
        </w:tc>
        <w:tc>
          <w:tcPr>
            <w:tcW w:w="1029"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445" w:type="dxa"/>
            <w:vMerge w:val="restart"/>
            <w:tcBorders>
              <w:top w:val="nil"/>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Dewasa Awal</w:t>
            </w:r>
          </w:p>
        </w:tc>
        <w:tc>
          <w:tcPr>
            <w:tcW w:w="2459"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7</w:t>
            </w:r>
          </w:p>
        </w:tc>
        <w:tc>
          <w:tcPr>
            <w:tcW w:w="1475"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29"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445" w:type="dxa"/>
            <w:vMerge w:val="continue"/>
            <w:tcBorders>
              <w:top w:val="nil"/>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59"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50.0%</w:t>
            </w:r>
          </w:p>
        </w:tc>
        <w:tc>
          <w:tcPr>
            <w:tcW w:w="1475"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78.3%</w:t>
            </w:r>
          </w:p>
        </w:tc>
        <w:tc>
          <w:tcPr>
            <w:tcW w:w="1029"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67.6%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182" w:type="dxa"/>
            <w:gridSpan w:val="2"/>
            <w:vMerge w:val="restart"/>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Total</w:t>
            </w:r>
          </w:p>
        </w:tc>
        <w:tc>
          <w:tcPr>
            <w:tcW w:w="2459"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75"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29"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182" w:type="dxa"/>
            <w:gridSpan w:val="2"/>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59" w:type="dxa"/>
            <w:tcBorders>
              <w:top w:val="nil"/>
              <w:left w:val="nil"/>
              <w:bottom w:val="single" w:color="000000" w:sz="16" w:space="0"/>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75" w:type="dxa"/>
            <w:tcBorders>
              <w:top w:val="nil"/>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r>
    </w:tbl>
    <w:p>
      <w:pPr>
        <w:autoSpaceDE w:val="0"/>
        <w:autoSpaceDN w:val="0"/>
        <w:adjustRightInd w:val="0"/>
        <w:spacing w:after="0" w:line="276" w:lineRule="auto"/>
        <w:rPr>
          <w:rFonts w:ascii="Times New Roman" w:hAnsi="Times New Roman" w:cs="Times New Roman"/>
          <w:sz w:val="24"/>
          <w:szCs w:val="24"/>
        </w:rPr>
      </w:pPr>
    </w:p>
    <w:tbl>
      <w:tblPr>
        <w:tblStyle w:val="8"/>
        <w:tblW w:w="92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7"/>
        <w:gridCol w:w="1292"/>
        <w:gridCol w:w="2460"/>
        <w:gridCol w:w="1475"/>
        <w:gridCol w:w="1475"/>
        <w:gridCol w:w="1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238" w:type="dxa"/>
            <w:gridSpan w:val="6"/>
            <w:tcBorders>
              <w:top w:val="nil"/>
              <w:left w:val="nil"/>
              <w:bottom w:val="nil"/>
              <w:right w:val="nil"/>
            </w:tcBorders>
            <w:shd w:val="clear" w:color="auto" w:fill="FFFFFF"/>
            <w:vAlign w:val="center"/>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b/>
                <w:bCs/>
                <w:color w:val="000000"/>
                <w:sz w:val="18"/>
                <w:szCs w:val="18"/>
              </w:rPr>
              <w:t xml:space="preserve">Jenis Kelamin * Kualitas Hidup Pasien </w:t>
            </w:r>
            <w:r>
              <w:rPr>
                <w:rFonts w:ascii="Arial" w:hAnsi="Arial" w:cs="Arial"/>
                <w:b/>
                <w:bCs/>
                <w:color w:val="000000"/>
                <w:sz w:val="18"/>
                <w:szCs w:val="18"/>
                <w:lang w:val="en-US"/>
              </w:rPr>
              <w:t>TBC</w:t>
            </w:r>
            <w:r>
              <w:rPr>
                <w:rFonts w:ascii="Arial" w:hAnsi="Arial" w:cs="Arial"/>
                <w:b/>
                <w:bCs/>
                <w:color w:val="000000"/>
                <w:sz w:val="18"/>
                <w:szCs w:val="18"/>
              </w:rPr>
              <w:t>rosstabulation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259" w:type="dxa"/>
            <w:gridSpan w:val="3"/>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Times New Roman" w:hAnsi="Times New Roman" w:cs="Times New Roman"/>
                <w:sz w:val="24"/>
                <w:szCs w:val="24"/>
              </w:rPr>
            </w:pPr>
          </w:p>
        </w:tc>
        <w:tc>
          <w:tcPr>
            <w:tcW w:w="2950" w:type="dxa"/>
            <w:gridSpan w:val="2"/>
            <w:tcBorders>
              <w:top w:val="single" w:color="000000" w:sz="16" w:space="0"/>
              <w:left w:val="single" w:color="000000" w:sz="16" w:space="0"/>
            </w:tcBorders>
            <w:shd w:val="clear" w:color="auto" w:fill="FFFFFF"/>
            <w:vAlign w:val="bottom"/>
          </w:tcPr>
          <w:p>
            <w:pPr>
              <w:autoSpaceDE w:val="0"/>
              <w:autoSpaceDN w:val="0"/>
              <w:adjustRightInd w:val="0"/>
              <w:spacing w:after="0" w:line="276" w:lineRule="auto"/>
              <w:ind w:left="60" w:right="60"/>
              <w:jc w:val="center"/>
              <w:rPr>
                <w:rFonts w:hint="default" w:ascii="Arial" w:hAnsi="Arial" w:cs="Arial"/>
                <w:color w:val="000000"/>
                <w:sz w:val="18"/>
                <w:szCs w:val="18"/>
                <w:lang w:val="en-US"/>
              </w:rPr>
            </w:pPr>
            <w:r>
              <w:rPr>
                <w:rFonts w:ascii="Arial" w:hAnsi="Arial" w:cs="Arial"/>
                <w:color w:val="000000"/>
                <w:sz w:val="18"/>
                <w:szCs w:val="18"/>
              </w:rPr>
              <w:t xml:space="preserve">Kualitas Hidup Pasien </w:t>
            </w:r>
            <w:r>
              <w:rPr>
                <w:rFonts w:ascii="Arial" w:hAnsi="Arial" w:cs="Arial"/>
                <w:color w:val="000000"/>
                <w:sz w:val="18"/>
                <w:szCs w:val="18"/>
                <w:lang w:val="en-US"/>
              </w:rPr>
              <w:t>TBC</w:t>
            </w:r>
          </w:p>
        </w:tc>
        <w:tc>
          <w:tcPr>
            <w:tcW w:w="1029"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259" w:type="dxa"/>
            <w:gridSpan w:val="3"/>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c>
          <w:tcPr>
            <w:tcW w:w="1475" w:type="dxa"/>
            <w:tcBorders>
              <w:left w:val="single" w:color="000000" w:sz="16" w:space="0"/>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Sedang</w:t>
            </w:r>
          </w:p>
        </w:tc>
        <w:tc>
          <w:tcPr>
            <w:tcW w:w="1475" w:type="dxa"/>
            <w:tcBorders>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Tinggi</w:t>
            </w:r>
          </w:p>
        </w:tc>
        <w:tc>
          <w:tcPr>
            <w:tcW w:w="1029"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507" w:type="dxa"/>
            <w:vMerge w:val="restart"/>
            <w:tcBorders>
              <w:top w:val="single" w:color="000000" w:sz="16" w:space="0"/>
              <w:left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Jenis Kelamin</w:t>
            </w:r>
          </w:p>
        </w:tc>
        <w:tc>
          <w:tcPr>
            <w:tcW w:w="1292" w:type="dxa"/>
            <w:vMerge w:val="restart"/>
            <w:tcBorders>
              <w:top w:val="single" w:color="000000" w:sz="16" w:space="0"/>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Perempuan</w:t>
            </w:r>
          </w:p>
        </w:tc>
        <w:tc>
          <w:tcPr>
            <w:tcW w:w="2460" w:type="dxa"/>
            <w:tcBorders>
              <w:top w:val="single" w:color="000000" w:sz="16" w:space="0"/>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4</w:t>
            </w:r>
          </w:p>
        </w:tc>
        <w:tc>
          <w:tcPr>
            <w:tcW w:w="1475" w:type="dxa"/>
            <w:tcBorders>
              <w:top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29"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50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292" w:type="dxa"/>
            <w:vMerge w:val="continue"/>
            <w:tcBorders>
              <w:top w:val="single" w:color="000000" w:sz="16" w:space="0"/>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0"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28.6%</w:t>
            </w:r>
          </w:p>
        </w:tc>
        <w:tc>
          <w:tcPr>
            <w:tcW w:w="1475"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43.5%</w:t>
            </w:r>
          </w:p>
        </w:tc>
        <w:tc>
          <w:tcPr>
            <w:tcW w:w="1029"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50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292" w:type="dxa"/>
            <w:vMerge w:val="restart"/>
            <w:tcBorders>
              <w:top w:val="nil"/>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Laki-laki</w:t>
            </w:r>
          </w:p>
        </w:tc>
        <w:tc>
          <w:tcPr>
            <w:tcW w:w="2460"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475"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029"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507"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292" w:type="dxa"/>
            <w:vMerge w:val="continue"/>
            <w:tcBorders>
              <w:top w:val="nil"/>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0"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71.4%</w:t>
            </w:r>
          </w:p>
        </w:tc>
        <w:tc>
          <w:tcPr>
            <w:tcW w:w="1475"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56.5%</w:t>
            </w:r>
          </w:p>
        </w:tc>
        <w:tc>
          <w:tcPr>
            <w:tcW w:w="1029"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62.2%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799" w:type="dxa"/>
            <w:gridSpan w:val="2"/>
            <w:vMerge w:val="restart"/>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Total</w:t>
            </w:r>
          </w:p>
        </w:tc>
        <w:tc>
          <w:tcPr>
            <w:tcW w:w="2460"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75"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29"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799" w:type="dxa"/>
            <w:gridSpan w:val="2"/>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0" w:type="dxa"/>
            <w:tcBorders>
              <w:top w:val="nil"/>
              <w:left w:val="nil"/>
              <w:bottom w:val="single" w:color="000000" w:sz="16" w:space="0"/>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5"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75" w:type="dxa"/>
            <w:tcBorders>
              <w:top w:val="nil"/>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r>
    </w:tbl>
    <w:p>
      <w:pPr>
        <w:autoSpaceDE w:val="0"/>
        <w:autoSpaceDN w:val="0"/>
        <w:adjustRightInd w:val="0"/>
        <w:spacing w:after="0" w:line="276" w:lineRule="auto"/>
        <w:rPr>
          <w:rFonts w:ascii="Times New Roman" w:hAnsi="Times New Roman" w:cs="Times New Roman"/>
          <w:sz w:val="24"/>
          <w:szCs w:val="24"/>
        </w:rPr>
      </w:pPr>
    </w:p>
    <w:tbl>
      <w:tblPr>
        <w:tblStyle w:val="8"/>
        <w:tblW w:w="944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46"/>
        <w:gridCol w:w="1754"/>
        <w:gridCol w:w="2462"/>
        <w:gridCol w:w="1477"/>
        <w:gridCol w:w="1477"/>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446" w:type="dxa"/>
            <w:gridSpan w:val="6"/>
            <w:tcBorders>
              <w:top w:val="nil"/>
              <w:left w:val="nil"/>
              <w:bottom w:val="nil"/>
              <w:right w:val="nil"/>
            </w:tcBorders>
            <w:shd w:val="clear" w:color="auto" w:fill="FFFFFF"/>
            <w:vAlign w:val="center"/>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b/>
                <w:bCs/>
                <w:color w:val="000000"/>
                <w:sz w:val="18"/>
                <w:szCs w:val="18"/>
              </w:rPr>
              <w:t xml:space="preserve">Pendidikan * Kualitas Hidup Pasien </w:t>
            </w:r>
            <w:r>
              <w:rPr>
                <w:rFonts w:ascii="Arial" w:hAnsi="Arial" w:cs="Arial"/>
                <w:b/>
                <w:bCs/>
                <w:color w:val="000000"/>
                <w:sz w:val="18"/>
                <w:szCs w:val="18"/>
                <w:lang w:val="en-US"/>
              </w:rPr>
              <w:t>TBC</w:t>
            </w:r>
            <w:r>
              <w:rPr>
                <w:rFonts w:ascii="Arial" w:hAnsi="Arial" w:cs="Arial"/>
                <w:b/>
                <w:bCs/>
                <w:color w:val="000000"/>
                <w:sz w:val="18"/>
                <w:szCs w:val="18"/>
              </w:rPr>
              <w:t>rosstabulation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462" w:type="dxa"/>
            <w:gridSpan w:val="3"/>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Times New Roman" w:hAnsi="Times New Roman" w:cs="Times New Roman"/>
                <w:sz w:val="24"/>
                <w:szCs w:val="24"/>
              </w:rPr>
            </w:pPr>
          </w:p>
        </w:tc>
        <w:tc>
          <w:tcPr>
            <w:tcW w:w="2954" w:type="dxa"/>
            <w:gridSpan w:val="2"/>
            <w:tcBorders>
              <w:top w:val="single" w:color="000000" w:sz="16" w:space="0"/>
              <w:left w:val="single" w:color="000000" w:sz="16" w:space="0"/>
            </w:tcBorders>
            <w:shd w:val="clear" w:color="auto" w:fill="FFFFFF"/>
            <w:vAlign w:val="bottom"/>
          </w:tcPr>
          <w:p>
            <w:pPr>
              <w:autoSpaceDE w:val="0"/>
              <w:autoSpaceDN w:val="0"/>
              <w:adjustRightInd w:val="0"/>
              <w:spacing w:after="0" w:line="276" w:lineRule="auto"/>
              <w:ind w:left="60" w:right="60"/>
              <w:jc w:val="center"/>
              <w:rPr>
                <w:rFonts w:hint="default" w:ascii="Arial" w:hAnsi="Arial" w:cs="Arial"/>
                <w:color w:val="000000"/>
                <w:sz w:val="18"/>
                <w:szCs w:val="18"/>
                <w:lang w:val="en-US"/>
              </w:rPr>
            </w:pPr>
            <w:r>
              <w:rPr>
                <w:rFonts w:ascii="Arial" w:hAnsi="Arial" w:cs="Arial"/>
                <w:color w:val="000000"/>
                <w:sz w:val="18"/>
                <w:szCs w:val="18"/>
              </w:rPr>
              <w:t xml:space="preserve">Kualitas Hidup Pasien </w:t>
            </w:r>
            <w:r>
              <w:rPr>
                <w:rFonts w:ascii="Arial" w:hAnsi="Arial" w:cs="Arial"/>
                <w:color w:val="000000"/>
                <w:sz w:val="18"/>
                <w:szCs w:val="18"/>
                <w:lang w:val="en-US"/>
              </w:rPr>
              <w:t>TBC</w:t>
            </w:r>
          </w:p>
        </w:tc>
        <w:tc>
          <w:tcPr>
            <w:tcW w:w="1030"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462" w:type="dxa"/>
            <w:gridSpan w:val="3"/>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c>
          <w:tcPr>
            <w:tcW w:w="1477" w:type="dxa"/>
            <w:tcBorders>
              <w:left w:val="single" w:color="000000" w:sz="16" w:space="0"/>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Sedang</w:t>
            </w:r>
          </w:p>
        </w:tc>
        <w:tc>
          <w:tcPr>
            <w:tcW w:w="1477" w:type="dxa"/>
            <w:tcBorders>
              <w:bottom w:val="single" w:color="000000" w:sz="16" w:space="0"/>
            </w:tcBorders>
            <w:shd w:val="clear" w:color="auto" w:fill="FFFFFF"/>
            <w:vAlign w:val="bottom"/>
          </w:tcPr>
          <w:p>
            <w:pPr>
              <w:autoSpaceDE w:val="0"/>
              <w:autoSpaceDN w:val="0"/>
              <w:adjustRightInd w:val="0"/>
              <w:spacing w:after="0" w:line="276" w:lineRule="auto"/>
              <w:ind w:left="60" w:right="60"/>
              <w:jc w:val="center"/>
              <w:rPr>
                <w:rFonts w:ascii="Arial" w:hAnsi="Arial" w:cs="Arial"/>
                <w:color w:val="000000"/>
                <w:sz w:val="18"/>
                <w:szCs w:val="18"/>
              </w:rPr>
            </w:pPr>
            <w:r>
              <w:rPr>
                <w:rFonts w:ascii="Arial" w:hAnsi="Arial" w:cs="Arial"/>
                <w:color w:val="000000"/>
                <w:sz w:val="18"/>
                <w:szCs w:val="18"/>
              </w:rPr>
              <w:t>Kualitas Hidup Tinggi</w:t>
            </w:r>
          </w:p>
        </w:tc>
        <w:tc>
          <w:tcPr>
            <w:tcW w:w="1030"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after="0" w:line="276" w:lineRule="auto"/>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restart"/>
            <w:tcBorders>
              <w:top w:val="single" w:color="000000" w:sz="16" w:space="0"/>
              <w:left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Pendidikan</w:t>
            </w:r>
          </w:p>
        </w:tc>
        <w:tc>
          <w:tcPr>
            <w:tcW w:w="1754" w:type="dxa"/>
            <w:vMerge w:val="restart"/>
            <w:tcBorders>
              <w:top w:val="single" w:color="000000" w:sz="16" w:space="0"/>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SMP</w:t>
            </w:r>
          </w:p>
        </w:tc>
        <w:tc>
          <w:tcPr>
            <w:tcW w:w="2462" w:type="dxa"/>
            <w:tcBorders>
              <w:top w:val="single" w:color="000000" w:sz="16" w:space="0"/>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7"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4</w:t>
            </w:r>
          </w:p>
        </w:tc>
        <w:tc>
          <w:tcPr>
            <w:tcW w:w="1477" w:type="dxa"/>
            <w:tcBorders>
              <w:top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30"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754" w:type="dxa"/>
            <w:vMerge w:val="continue"/>
            <w:tcBorders>
              <w:top w:val="single" w:color="000000" w:sz="16" w:space="0"/>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2"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7"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28.6%</w:t>
            </w:r>
          </w:p>
        </w:tc>
        <w:tc>
          <w:tcPr>
            <w:tcW w:w="1477"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34.8%</w:t>
            </w:r>
          </w:p>
        </w:tc>
        <w:tc>
          <w:tcPr>
            <w:tcW w:w="1030"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754" w:type="dxa"/>
            <w:vMerge w:val="restart"/>
            <w:tcBorders>
              <w:top w:val="nil"/>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SMA</w:t>
            </w:r>
          </w:p>
        </w:tc>
        <w:tc>
          <w:tcPr>
            <w:tcW w:w="2462"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7"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9</w:t>
            </w:r>
          </w:p>
        </w:tc>
        <w:tc>
          <w:tcPr>
            <w:tcW w:w="1477"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12</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754" w:type="dxa"/>
            <w:vMerge w:val="continue"/>
            <w:tcBorders>
              <w:top w:val="nil"/>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2"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7"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64.3%</w:t>
            </w:r>
          </w:p>
        </w:tc>
        <w:tc>
          <w:tcPr>
            <w:tcW w:w="1477"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52.2%</w:t>
            </w:r>
          </w:p>
        </w:tc>
        <w:tc>
          <w:tcPr>
            <w:tcW w:w="1030"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56.8%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754" w:type="dxa"/>
            <w:vMerge w:val="restart"/>
            <w:tcBorders>
              <w:top w:val="nil"/>
              <w:left w:val="nil"/>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Perguruan Tinggi</w:t>
            </w:r>
          </w:p>
        </w:tc>
        <w:tc>
          <w:tcPr>
            <w:tcW w:w="2462"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7"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77"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246"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1754" w:type="dxa"/>
            <w:vMerge w:val="continue"/>
            <w:tcBorders>
              <w:top w:val="nil"/>
              <w:left w:val="nil"/>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2" w:type="dxa"/>
            <w:tcBorders>
              <w:top w:val="nil"/>
              <w:left w:val="nil"/>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7" w:type="dxa"/>
            <w:tcBorders>
              <w:top w:val="nil"/>
              <w:lef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7.1%</w:t>
            </w:r>
          </w:p>
        </w:tc>
        <w:tc>
          <w:tcPr>
            <w:tcW w:w="1477" w:type="dxa"/>
            <w:tcBorders>
              <w:top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13.0%</w:t>
            </w:r>
          </w:p>
        </w:tc>
        <w:tc>
          <w:tcPr>
            <w:tcW w:w="1030" w:type="dxa"/>
            <w:tcBorders>
              <w:top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000" w:type="dxa"/>
            <w:gridSpan w:val="2"/>
            <w:vMerge w:val="restart"/>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Total</w:t>
            </w:r>
          </w:p>
        </w:tc>
        <w:tc>
          <w:tcPr>
            <w:tcW w:w="2462" w:type="dxa"/>
            <w:tcBorders>
              <w:top w:val="nil"/>
              <w:left w:val="nil"/>
              <w:bottom w:val="nil"/>
              <w:right w:val="single" w:color="000000" w:sz="16" w:space="0"/>
            </w:tcBorders>
            <w:shd w:val="clear" w:color="auto" w:fill="FFFFFF"/>
          </w:tcPr>
          <w:p>
            <w:pPr>
              <w:autoSpaceDE w:val="0"/>
              <w:autoSpaceDN w:val="0"/>
              <w:adjustRightInd w:val="0"/>
              <w:spacing w:after="0" w:line="276" w:lineRule="auto"/>
              <w:ind w:left="60" w:right="60"/>
              <w:rPr>
                <w:rFonts w:ascii="Arial" w:hAnsi="Arial" w:cs="Arial"/>
                <w:color w:val="000000"/>
                <w:sz w:val="18"/>
                <w:szCs w:val="18"/>
              </w:rPr>
            </w:pPr>
            <w:r>
              <w:rPr>
                <w:rFonts w:ascii="Arial" w:hAnsi="Arial" w:cs="Arial"/>
                <w:color w:val="000000"/>
                <w:sz w:val="18"/>
                <w:szCs w:val="18"/>
              </w:rPr>
              <w:t>Count</w:t>
            </w:r>
          </w:p>
        </w:tc>
        <w:tc>
          <w:tcPr>
            <w:tcW w:w="1477" w:type="dxa"/>
            <w:tcBorders>
              <w:top w:val="nil"/>
              <w:left w:val="single" w:color="000000" w:sz="16" w:space="0"/>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77" w:type="dxa"/>
            <w:tcBorders>
              <w:top w:val="nil"/>
              <w:bottom w:val="nil"/>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000" w:type="dxa"/>
            <w:gridSpan w:val="2"/>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after="0" w:line="276" w:lineRule="auto"/>
              <w:rPr>
                <w:rFonts w:ascii="Arial" w:hAnsi="Arial" w:cs="Arial"/>
                <w:color w:val="000000"/>
                <w:sz w:val="18"/>
                <w:szCs w:val="18"/>
              </w:rPr>
            </w:pPr>
          </w:p>
        </w:tc>
        <w:tc>
          <w:tcPr>
            <w:tcW w:w="2462" w:type="dxa"/>
            <w:tcBorders>
              <w:top w:val="nil"/>
              <w:left w:val="nil"/>
              <w:bottom w:val="single" w:color="000000" w:sz="16" w:space="0"/>
              <w:right w:val="single" w:color="000000" w:sz="16" w:space="0"/>
            </w:tcBorders>
            <w:shd w:val="clear" w:color="auto" w:fill="FFFFFF"/>
          </w:tcPr>
          <w:p>
            <w:pPr>
              <w:autoSpaceDE w:val="0"/>
              <w:autoSpaceDN w:val="0"/>
              <w:adjustRightInd w:val="0"/>
              <w:spacing w:after="0" w:line="276"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7"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77" w:type="dxa"/>
            <w:tcBorders>
              <w:top w:val="nil"/>
              <w:bottom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100.0%</w:t>
            </w:r>
          </w:p>
        </w:tc>
      </w:tr>
    </w:tbl>
    <w:p>
      <w:pPr>
        <w:autoSpaceDE w:val="0"/>
        <w:autoSpaceDN w:val="0"/>
        <w:adjustRightInd w:val="0"/>
        <w:spacing w:after="0" w:line="276" w:lineRule="auto"/>
        <w:rPr>
          <w:rFonts w:ascii="Times New Roman" w:hAnsi="Times New Roman" w:cs="Times New Roman"/>
          <w:sz w:val="24"/>
          <w:szCs w:val="24"/>
        </w:rPr>
      </w:pPr>
    </w:p>
    <w:tbl>
      <w:tblPr>
        <w:tblStyle w:val="8"/>
        <w:tblW w:w="904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3"/>
        <w:gridCol w:w="1447"/>
        <w:gridCol w:w="2462"/>
        <w:gridCol w:w="1477"/>
        <w:gridCol w:w="1477"/>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042" w:type="dxa"/>
            <w:gridSpan w:val="6"/>
            <w:tcBorders>
              <w:top w:val="nil"/>
              <w:left w:val="nil"/>
              <w:bottom w:val="nil"/>
              <w:right w:val="nil"/>
            </w:tcBorders>
            <w:shd w:val="clear" w:color="auto" w:fill="FFFFFF"/>
            <w:vAlign w:val="center"/>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 xml:space="preserve">Pekerjaan * Kualitas Hidup Pasien </w:t>
            </w:r>
            <w:r>
              <w:rPr>
                <w:rFonts w:ascii="Arial" w:hAnsi="Arial" w:cs="Arial"/>
                <w:b/>
                <w:bCs/>
                <w:color w:val="000000"/>
                <w:sz w:val="18"/>
                <w:szCs w:val="18"/>
                <w:lang w:val="en-US"/>
              </w:rPr>
              <w:t>TBC</w:t>
            </w:r>
            <w:r>
              <w:rPr>
                <w:rFonts w:ascii="Arial" w:hAnsi="Arial" w:cs="Arial"/>
                <w:b/>
                <w:bCs/>
                <w:color w:val="000000"/>
                <w:sz w:val="18"/>
                <w:szCs w:val="18"/>
              </w:rPr>
              <w:t>rosstabulation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060" w:type="dxa"/>
            <w:gridSpan w:val="3"/>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2952" w:type="dxa"/>
            <w:gridSpan w:val="2"/>
            <w:tcBorders>
              <w:top w:val="single" w:color="000000" w:sz="16" w:space="0"/>
              <w:left w:val="single" w:color="000000" w:sz="16" w:space="0"/>
            </w:tcBorders>
            <w:shd w:val="clear" w:color="auto" w:fill="FFFFFF"/>
            <w:vAlign w:val="bottom"/>
          </w:tcPr>
          <w:p>
            <w:pPr>
              <w:autoSpaceDE w:val="0"/>
              <w:autoSpaceDN w:val="0"/>
              <w:adjustRightInd w:val="0"/>
              <w:spacing w:after="0" w:line="240" w:lineRule="auto"/>
              <w:ind w:left="60" w:right="60"/>
              <w:jc w:val="center"/>
              <w:rPr>
                <w:rFonts w:hint="default" w:ascii="Arial" w:hAnsi="Arial" w:cs="Arial"/>
                <w:color w:val="000000"/>
                <w:sz w:val="18"/>
                <w:szCs w:val="18"/>
                <w:lang w:val="en-US"/>
              </w:rPr>
            </w:pPr>
            <w:r>
              <w:rPr>
                <w:rFonts w:ascii="Arial" w:hAnsi="Arial" w:cs="Arial"/>
                <w:color w:val="000000"/>
                <w:sz w:val="18"/>
                <w:szCs w:val="18"/>
              </w:rPr>
              <w:t xml:space="preserve">Kualitas Hidup Pasien </w:t>
            </w:r>
            <w:r>
              <w:rPr>
                <w:rFonts w:ascii="Arial" w:hAnsi="Arial" w:cs="Arial"/>
                <w:color w:val="000000"/>
                <w:sz w:val="18"/>
                <w:szCs w:val="18"/>
                <w:lang w:val="en-US"/>
              </w:rPr>
              <w:t>TBC</w:t>
            </w:r>
          </w:p>
        </w:tc>
        <w:tc>
          <w:tcPr>
            <w:tcW w:w="1030"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060" w:type="dxa"/>
            <w:gridSpan w:val="3"/>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after="0" w:line="240" w:lineRule="auto"/>
              <w:rPr>
                <w:rFonts w:ascii="Arial" w:hAnsi="Arial" w:cs="Arial"/>
                <w:color w:val="000000"/>
                <w:sz w:val="18"/>
                <w:szCs w:val="18"/>
              </w:rPr>
            </w:pPr>
          </w:p>
        </w:tc>
        <w:tc>
          <w:tcPr>
            <w:tcW w:w="1476" w:type="dxa"/>
            <w:tcBorders>
              <w:left w:val="single" w:color="000000" w:sz="16" w:space="0"/>
              <w:bottom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Kualitas Hidup Sedang</w:t>
            </w:r>
          </w:p>
        </w:tc>
        <w:tc>
          <w:tcPr>
            <w:tcW w:w="1476" w:type="dxa"/>
            <w:tcBorders>
              <w:bottom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Kualitas Hidup Tinggi</w:t>
            </w:r>
          </w:p>
        </w:tc>
        <w:tc>
          <w:tcPr>
            <w:tcW w:w="1030"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after="0" w:line="240" w:lineRule="auto"/>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153" w:type="dxa"/>
            <w:vMerge w:val="restart"/>
            <w:tcBorders>
              <w:top w:val="single" w:color="000000" w:sz="16" w:space="0"/>
              <w:left w:val="single" w:color="000000" w:sz="16" w:space="0"/>
              <w:right w:val="nil"/>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Pekerjaan</w:t>
            </w:r>
          </w:p>
        </w:tc>
        <w:tc>
          <w:tcPr>
            <w:tcW w:w="1446" w:type="dxa"/>
            <w:vMerge w:val="restart"/>
            <w:tcBorders>
              <w:top w:val="single" w:color="000000" w:sz="16" w:space="0"/>
              <w:left w:val="nil"/>
              <w:right w:val="nil"/>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Tidak Bekerja</w:t>
            </w:r>
          </w:p>
        </w:tc>
        <w:tc>
          <w:tcPr>
            <w:tcW w:w="2461" w:type="dxa"/>
            <w:tcBorders>
              <w:top w:val="single" w:color="000000" w:sz="16" w:space="0"/>
              <w:left w:val="nil"/>
              <w:bottom w:val="nil"/>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476"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476" w:type="dxa"/>
            <w:tcBorders>
              <w:top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30"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153"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1446" w:type="dxa"/>
            <w:vMerge w:val="continue"/>
            <w:tcBorders>
              <w:top w:val="single" w:color="000000" w:sz="16" w:space="0"/>
              <w:left w:val="nil"/>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2461" w:type="dxa"/>
            <w:tcBorders>
              <w:top w:val="nil"/>
              <w:left w:val="nil"/>
              <w:right w:val="single" w:color="000000" w:sz="16" w:space="0"/>
            </w:tcBorders>
            <w:shd w:val="clear" w:color="auto" w:fill="FFFFFF"/>
          </w:tcPr>
          <w:p>
            <w:pPr>
              <w:autoSpaceDE w:val="0"/>
              <w:autoSpaceDN w:val="0"/>
              <w:adjustRightInd w:val="0"/>
              <w:spacing w:after="0" w:line="240"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6" w:type="dxa"/>
            <w:tcBorders>
              <w:top w:val="nil"/>
              <w:lef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42.9%</w:t>
            </w:r>
          </w:p>
        </w:tc>
        <w:tc>
          <w:tcPr>
            <w:tcW w:w="1476" w:type="dxa"/>
            <w:tcBorders>
              <w:top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17.4%</w:t>
            </w:r>
          </w:p>
        </w:tc>
        <w:tc>
          <w:tcPr>
            <w:tcW w:w="1030" w:type="dxa"/>
            <w:tcBorders>
              <w:top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153"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1446" w:type="dxa"/>
            <w:vMerge w:val="restart"/>
            <w:tcBorders>
              <w:top w:val="nil"/>
              <w:left w:val="nil"/>
              <w:right w:val="nil"/>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Bekerja</w:t>
            </w:r>
          </w:p>
        </w:tc>
        <w:tc>
          <w:tcPr>
            <w:tcW w:w="2461" w:type="dxa"/>
            <w:tcBorders>
              <w:top w:val="nil"/>
              <w:left w:val="nil"/>
              <w:bottom w:val="nil"/>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476" w:type="dxa"/>
            <w:tcBorders>
              <w:top w:val="nil"/>
              <w:left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76" w:type="dxa"/>
            <w:tcBorders>
              <w:top w:val="nil"/>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153" w:type="dxa"/>
            <w:vMerge w:val="continue"/>
            <w:tcBorders>
              <w:top w:val="single" w:color="000000" w:sz="16" w:space="0"/>
              <w:left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1446" w:type="dxa"/>
            <w:vMerge w:val="continue"/>
            <w:tcBorders>
              <w:top w:val="nil"/>
              <w:left w:val="nil"/>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2461" w:type="dxa"/>
            <w:tcBorders>
              <w:top w:val="nil"/>
              <w:left w:val="nil"/>
              <w:right w:val="single" w:color="000000" w:sz="16" w:space="0"/>
            </w:tcBorders>
            <w:shd w:val="clear" w:color="auto" w:fill="FFFFFF"/>
          </w:tcPr>
          <w:p>
            <w:pPr>
              <w:autoSpaceDE w:val="0"/>
              <w:autoSpaceDN w:val="0"/>
              <w:adjustRightInd w:val="0"/>
              <w:spacing w:after="0" w:line="240"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6" w:type="dxa"/>
            <w:tcBorders>
              <w:top w:val="nil"/>
              <w:lef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57.1%</w:t>
            </w:r>
          </w:p>
        </w:tc>
        <w:tc>
          <w:tcPr>
            <w:tcW w:w="1476" w:type="dxa"/>
            <w:tcBorders>
              <w:top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82.6%</w:t>
            </w:r>
          </w:p>
        </w:tc>
        <w:tc>
          <w:tcPr>
            <w:tcW w:w="1030" w:type="dxa"/>
            <w:tcBorders>
              <w:top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99" w:type="dxa"/>
            <w:gridSpan w:val="2"/>
            <w:vMerge w:val="restart"/>
            <w:tcBorders>
              <w:top w:val="nil"/>
              <w:left w:val="single" w:color="000000" w:sz="16" w:space="0"/>
              <w:bottom w:val="single" w:color="000000" w:sz="16" w:space="0"/>
              <w:right w:val="nil"/>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2461" w:type="dxa"/>
            <w:tcBorders>
              <w:top w:val="nil"/>
              <w:left w:val="nil"/>
              <w:bottom w:val="nil"/>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476" w:type="dxa"/>
            <w:tcBorders>
              <w:top w:val="nil"/>
              <w:left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76" w:type="dxa"/>
            <w:tcBorders>
              <w:top w:val="nil"/>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99" w:type="dxa"/>
            <w:gridSpan w:val="2"/>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2461" w:type="dxa"/>
            <w:tcBorders>
              <w:top w:val="nil"/>
              <w:left w:val="nil"/>
              <w:bottom w:val="single" w:color="000000" w:sz="16" w:space="0"/>
              <w:right w:val="single" w:color="000000" w:sz="16" w:space="0"/>
            </w:tcBorders>
            <w:shd w:val="clear" w:color="auto" w:fill="FFFFFF"/>
          </w:tcPr>
          <w:p>
            <w:pPr>
              <w:autoSpaceDE w:val="0"/>
              <w:autoSpaceDN w:val="0"/>
              <w:adjustRightInd w:val="0"/>
              <w:spacing w:after="0" w:line="240" w:lineRule="auto"/>
              <w:ind w:left="60" w:right="60"/>
              <w:rPr>
                <w:rFonts w:hint="default" w:ascii="Arial" w:hAnsi="Arial" w:cs="Arial"/>
                <w:color w:val="000000"/>
                <w:sz w:val="18"/>
                <w:szCs w:val="18"/>
                <w:lang w:val="en-US"/>
              </w:rPr>
            </w:pPr>
            <w:r>
              <w:rPr>
                <w:rFonts w:ascii="Arial" w:hAnsi="Arial" w:cs="Arial"/>
                <w:color w:val="000000"/>
                <w:sz w:val="18"/>
                <w:szCs w:val="18"/>
              </w:rPr>
              <w:t xml:space="preserve">% within Kualitas Hidup Pasien </w:t>
            </w:r>
            <w:r>
              <w:rPr>
                <w:rFonts w:ascii="Arial" w:hAnsi="Arial" w:cs="Arial"/>
                <w:color w:val="000000"/>
                <w:sz w:val="18"/>
                <w:szCs w:val="18"/>
                <w:lang w:val="en-US"/>
              </w:rPr>
              <w:t>TBC</w:t>
            </w:r>
          </w:p>
        </w:tc>
        <w:tc>
          <w:tcPr>
            <w:tcW w:w="1476"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bl>
    <w:p>
      <w:pPr>
        <w:autoSpaceDE w:val="0"/>
        <w:autoSpaceDN w:val="0"/>
        <w:adjustRightInd w:val="0"/>
        <w:spacing w:after="0" w:line="276" w:lineRule="auto"/>
        <w:rPr>
          <w:rFonts w:ascii="Times New Roman" w:hAnsi="Times New Roman" w:cs="Times New Roman"/>
          <w:sz w:val="24"/>
          <w:szCs w:val="24"/>
        </w:rPr>
      </w:pPr>
    </w:p>
    <w:tbl>
      <w:tblPr>
        <w:tblStyle w:val="8"/>
        <w:tblW w:w="806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8"/>
        <w:gridCol w:w="2247"/>
        <w:gridCol w:w="1169"/>
        <w:gridCol w:w="1030"/>
        <w:gridCol w:w="1400"/>
        <w:gridCol w:w="14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8061" w:type="dxa"/>
            <w:gridSpan w:val="6"/>
            <w:tcBorders>
              <w:top w:val="nil"/>
              <w:left w:val="nil"/>
              <w:bottom w:val="nil"/>
              <w:right w:val="nil"/>
            </w:tcBorders>
            <w:shd w:val="clear" w:color="auto" w:fill="FFFFFF"/>
            <w:vAlign w:val="center"/>
          </w:tcPr>
          <w:p>
            <w:pPr>
              <w:autoSpaceDE w:val="0"/>
              <w:autoSpaceDN w:val="0"/>
              <w:adjustRightInd w:val="0"/>
              <w:spacing w:after="0" w:line="240" w:lineRule="auto"/>
              <w:ind w:left="60" w:right="60"/>
              <w:jc w:val="center"/>
              <w:rPr>
                <w:rFonts w:hint="default" w:ascii="Arial" w:hAnsi="Arial" w:cs="Arial"/>
                <w:color w:val="000000"/>
                <w:sz w:val="18"/>
                <w:szCs w:val="18"/>
                <w:lang w:val="en-US"/>
              </w:rPr>
            </w:pPr>
            <w:r>
              <w:rPr>
                <w:rFonts w:ascii="Arial" w:hAnsi="Arial" w:cs="Arial"/>
                <w:b/>
                <w:bCs/>
                <w:color w:val="000000"/>
                <w:sz w:val="18"/>
                <w:szCs w:val="18"/>
              </w:rPr>
              <w:t xml:space="preserve">Kualitas Hidup Pasien </w:t>
            </w:r>
            <w:r>
              <w:rPr>
                <w:rFonts w:ascii="Arial" w:hAnsi="Arial" w:cs="Arial"/>
                <w:b/>
                <w:bCs/>
                <w:color w:val="000000"/>
                <w:sz w:val="18"/>
                <w:szCs w:val="18"/>
                <w:lang w:val="en-US"/>
              </w:rPr>
              <w:t>TBC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85" w:type="dxa"/>
            <w:gridSpan w:val="2"/>
            <w:tcBorders>
              <w:top w:val="single" w:color="000000" w:sz="16" w:space="0"/>
              <w:left w:val="single" w:color="000000" w:sz="16" w:space="0"/>
              <w:bottom w:val="single" w:color="000000" w:sz="16"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color="000000" w:sz="16" w:space="0"/>
              <w:bottom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400" w:type="dxa"/>
            <w:tcBorders>
              <w:top w:val="single" w:color="000000" w:sz="16" w:space="0"/>
              <w:bottom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7"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8" w:type="dxa"/>
            <w:vMerge w:val="restart"/>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Valid</w:t>
            </w:r>
          </w:p>
        </w:tc>
        <w:tc>
          <w:tcPr>
            <w:tcW w:w="2247" w:type="dxa"/>
            <w:tcBorders>
              <w:top w:val="single" w:color="000000" w:sz="16" w:space="0"/>
              <w:left w:val="nil"/>
              <w:bottom w:val="nil"/>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Kualitas Hidup Sedang</w:t>
            </w:r>
          </w:p>
        </w:tc>
        <w:tc>
          <w:tcPr>
            <w:tcW w:w="1169" w:type="dxa"/>
            <w:tcBorders>
              <w:top w:val="single" w:color="000000" w:sz="16" w:space="0"/>
              <w:left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030" w:type="dxa"/>
            <w:tcBorders>
              <w:top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37.8</w:t>
            </w:r>
          </w:p>
        </w:tc>
        <w:tc>
          <w:tcPr>
            <w:tcW w:w="1400" w:type="dxa"/>
            <w:tcBorders>
              <w:top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37.8</w:t>
            </w:r>
          </w:p>
        </w:tc>
        <w:tc>
          <w:tcPr>
            <w:tcW w:w="1477" w:type="dxa"/>
            <w:tcBorders>
              <w:top w:val="single" w:color="000000" w:sz="16" w:space="0"/>
              <w:bottom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8"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2247" w:type="dxa"/>
            <w:tcBorders>
              <w:top w:val="nil"/>
              <w:left w:val="nil"/>
              <w:bottom w:val="nil"/>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Kualitas Hidup Tinggi</w:t>
            </w:r>
          </w:p>
        </w:tc>
        <w:tc>
          <w:tcPr>
            <w:tcW w:w="1169" w:type="dxa"/>
            <w:tcBorders>
              <w:top w:val="nil"/>
              <w:left w:val="single" w:color="000000" w:sz="16" w:space="0"/>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30" w:type="dxa"/>
            <w:tcBorders>
              <w:top w:val="nil"/>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62.2</w:t>
            </w:r>
          </w:p>
        </w:tc>
        <w:tc>
          <w:tcPr>
            <w:tcW w:w="1400" w:type="dxa"/>
            <w:tcBorders>
              <w:top w:val="nil"/>
              <w:bottom w:val="nil"/>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62.2</w:t>
            </w:r>
          </w:p>
        </w:tc>
        <w:tc>
          <w:tcPr>
            <w:tcW w:w="1477" w:type="dxa"/>
            <w:tcBorders>
              <w:top w:val="nil"/>
              <w:bottom w:val="nil"/>
              <w:right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8"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after="0" w:line="240" w:lineRule="auto"/>
              <w:rPr>
                <w:rFonts w:ascii="Arial" w:hAnsi="Arial" w:cs="Arial"/>
                <w:color w:val="000000"/>
                <w:sz w:val="18"/>
                <w:szCs w:val="18"/>
              </w:rPr>
            </w:pPr>
          </w:p>
        </w:tc>
        <w:tc>
          <w:tcPr>
            <w:tcW w:w="2247" w:type="dxa"/>
            <w:tcBorders>
              <w:top w:val="nil"/>
              <w:left w:val="nil"/>
              <w:bottom w:val="single" w:color="000000" w:sz="16" w:space="0"/>
              <w:right w:val="single" w:color="000000" w:sz="16" w:space="0"/>
            </w:tcBorders>
            <w:shd w:val="clear" w:color="auto" w:fill="FFFFFF"/>
          </w:tcPr>
          <w:p>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color="000000" w:sz="16" w:space="0"/>
              <w:bottom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w:t>
            </w:r>
          </w:p>
        </w:tc>
        <w:tc>
          <w:tcPr>
            <w:tcW w:w="1030" w:type="dxa"/>
            <w:tcBorders>
              <w:top w:val="nil"/>
              <w:bottom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00" w:type="dxa"/>
            <w:tcBorders>
              <w:top w:val="nil"/>
              <w:bottom w:val="single" w:color="000000" w:sz="16" w:space="0"/>
            </w:tcBorders>
            <w:shd w:val="clear" w:color="auto" w:fill="FFFFFF"/>
            <w:vAlign w:val="center"/>
          </w:tcPr>
          <w:p>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77" w:type="dxa"/>
            <w:tcBorders>
              <w:top w:val="nil"/>
              <w:bottom w:val="single" w:color="000000" w:sz="16" w:space="0"/>
              <w:right w:val="single" w:color="000000" w:sz="16"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spacing w:after="0"/>
        <w:rPr>
          <w:rFonts w:ascii="Times New Roman" w:hAnsi="Times New Roman"/>
          <w:sz w:val="24"/>
          <w:szCs w:val="24"/>
        </w:rPr>
      </w:pPr>
    </w:p>
    <w:tbl>
      <w:tblPr>
        <w:tblStyle w:val="8"/>
        <w:tblW w:w="67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968"/>
        <w:gridCol w:w="1168"/>
        <w:gridCol w:w="1014"/>
        <w:gridCol w:w="1398"/>
        <w:gridCol w:w="14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760" w:type="dxa"/>
            <w:gridSpan w:val="6"/>
            <w:tcBorders>
              <w:top w:val="nil"/>
              <w:left w:val="nil"/>
              <w:bottom w:val="nil"/>
              <w:right w:val="nil"/>
              <w:tl2br w:val="nil"/>
              <w:tr2bl w:val="nil"/>
            </w:tcBorders>
            <w:shd w:val="clear" w:color="auto" w:fill="FFFFFF"/>
            <w:vAlign w:val="center"/>
          </w:tcPr>
          <w:p>
            <w:pPr>
              <w:spacing w:after="0" w:line="240" w:lineRule="auto"/>
              <w:ind w:left="60" w:right="60"/>
              <w:jc w:val="center"/>
              <w:rPr>
                <w:rFonts w:ascii="Arial" w:hAnsi="Arial"/>
                <w:sz w:val="18"/>
                <w:szCs w:val="24"/>
              </w:rPr>
            </w:pPr>
            <w:r>
              <w:rPr>
                <w:rFonts w:ascii="Arial" w:hAnsi="Arial"/>
                <w:b/>
                <w:sz w:val="18"/>
                <w:szCs w:val="24"/>
              </w:rPr>
              <w:t>Domain Kesehatan Fisik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05"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after="0" w:line="240" w:lineRule="auto"/>
              <w:rPr>
                <w:sz w:val="24"/>
                <w:szCs w:val="24"/>
              </w:rPr>
            </w:pPr>
          </w:p>
        </w:tc>
        <w:tc>
          <w:tcPr>
            <w:tcW w:w="1168"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Frequency</w:t>
            </w:r>
          </w:p>
        </w:tc>
        <w:tc>
          <w:tcPr>
            <w:tcW w:w="101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Percent</w:t>
            </w:r>
          </w:p>
        </w:tc>
        <w:tc>
          <w:tcPr>
            <w:tcW w:w="1398"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Valid Percent</w:t>
            </w:r>
          </w:p>
        </w:tc>
        <w:tc>
          <w:tcPr>
            <w:tcW w:w="1475"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Valid</w:t>
            </w:r>
          </w:p>
        </w:tc>
        <w:tc>
          <w:tcPr>
            <w:tcW w:w="968" w:type="dxa"/>
            <w:tcBorders>
              <w:top w:val="single" w:color="000000" w:sz="16" w:space="0"/>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Rendah</w:t>
            </w:r>
          </w:p>
        </w:tc>
        <w:tc>
          <w:tcPr>
            <w:tcW w:w="116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22</w:t>
            </w:r>
          </w:p>
        </w:tc>
        <w:tc>
          <w:tcPr>
            <w:tcW w:w="101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59.5</w:t>
            </w:r>
          </w:p>
        </w:tc>
        <w:tc>
          <w:tcPr>
            <w:tcW w:w="1398"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59.5</w:t>
            </w:r>
          </w:p>
        </w:tc>
        <w:tc>
          <w:tcPr>
            <w:tcW w:w="147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59.5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Sedang</w:t>
            </w:r>
          </w:p>
        </w:tc>
        <w:tc>
          <w:tcPr>
            <w:tcW w:w="1168" w:type="dxa"/>
            <w:tcBorders>
              <w:top w:val="nil"/>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15</w:t>
            </w:r>
          </w:p>
        </w:tc>
        <w:tc>
          <w:tcPr>
            <w:tcW w:w="1014"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40.5</w:t>
            </w:r>
          </w:p>
        </w:tc>
        <w:tc>
          <w:tcPr>
            <w:tcW w:w="1398"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40.5</w:t>
            </w:r>
          </w:p>
        </w:tc>
        <w:tc>
          <w:tcPr>
            <w:tcW w:w="1475" w:type="dxa"/>
            <w:tcBorders>
              <w:top w:val="nil"/>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single" w:color="000000" w:sz="16" w:space="0"/>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Total</w:t>
            </w:r>
          </w:p>
        </w:tc>
        <w:tc>
          <w:tcPr>
            <w:tcW w:w="116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37</w:t>
            </w:r>
          </w:p>
        </w:tc>
        <w:tc>
          <w:tcPr>
            <w:tcW w:w="101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398"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47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after="0" w:line="240" w:lineRule="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760" w:type="dxa"/>
            <w:gridSpan w:val="6"/>
            <w:tcBorders>
              <w:top w:val="nil"/>
              <w:left w:val="nil"/>
              <w:bottom w:val="nil"/>
              <w:right w:val="nil"/>
              <w:tl2br w:val="nil"/>
              <w:tr2bl w:val="nil"/>
            </w:tcBorders>
            <w:shd w:val="clear" w:color="auto" w:fill="FFFFFF"/>
            <w:vAlign w:val="center"/>
          </w:tcPr>
          <w:p>
            <w:pPr>
              <w:spacing w:after="0" w:line="240" w:lineRule="auto"/>
              <w:ind w:left="60" w:right="60"/>
              <w:jc w:val="center"/>
              <w:rPr>
                <w:rFonts w:ascii="Arial" w:hAnsi="Arial"/>
                <w:b/>
                <w:sz w:val="18"/>
                <w:szCs w:val="24"/>
              </w:rPr>
            </w:pPr>
          </w:p>
          <w:p>
            <w:pPr>
              <w:spacing w:after="0" w:line="240" w:lineRule="auto"/>
              <w:ind w:left="60" w:right="60"/>
              <w:jc w:val="center"/>
              <w:rPr>
                <w:rFonts w:ascii="Arial" w:hAnsi="Arial"/>
                <w:sz w:val="18"/>
                <w:szCs w:val="24"/>
              </w:rPr>
            </w:pPr>
            <w:r>
              <w:rPr>
                <w:rFonts w:ascii="Arial" w:hAnsi="Arial"/>
                <w:b/>
                <w:sz w:val="18"/>
                <w:szCs w:val="24"/>
              </w:rPr>
              <w:t>Domain Psikologis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05"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after="0" w:line="240" w:lineRule="auto"/>
              <w:rPr>
                <w:sz w:val="24"/>
                <w:szCs w:val="24"/>
              </w:rPr>
            </w:pPr>
          </w:p>
        </w:tc>
        <w:tc>
          <w:tcPr>
            <w:tcW w:w="1168"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Frequency</w:t>
            </w:r>
          </w:p>
        </w:tc>
        <w:tc>
          <w:tcPr>
            <w:tcW w:w="101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Percent</w:t>
            </w:r>
          </w:p>
        </w:tc>
        <w:tc>
          <w:tcPr>
            <w:tcW w:w="1398"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Valid Percent</w:t>
            </w:r>
          </w:p>
        </w:tc>
        <w:tc>
          <w:tcPr>
            <w:tcW w:w="1475"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Valid</w:t>
            </w:r>
          </w:p>
        </w:tc>
        <w:tc>
          <w:tcPr>
            <w:tcW w:w="968" w:type="dxa"/>
            <w:tcBorders>
              <w:top w:val="single" w:color="000000" w:sz="16" w:space="0"/>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Rendah</w:t>
            </w:r>
          </w:p>
        </w:tc>
        <w:tc>
          <w:tcPr>
            <w:tcW w:w="116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12</w:t>
            </w:r>
          </w:p>
        </w:tc>
        <w:tc>
          <w:tcPr>
            <w:tcW w:w="101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32.4</w:t>
            </w:r>
          </w:p>
        </w:tc>
        <w:tc>
          <w:tcPr>
            <w:tcW w:w="1398"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32.4</w:t>
            </w:r>
          </w:p>
        </w:tc>
        <w:tc>
          <w:tcPr>
            <w:tcW w:w="147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Sedang</w:t>
            </w:r>
          </w:p>
        </w:tc>
        <w:tc>
          <w:tcPr>
            <w:tcW w:w="1168" w:type="dxa"/>
            <w:tcBorders>
              <w:top w:val="nil"/>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25</w:t>
            </w:r>
          </w:p>
        </w:tc>
        <w:tc>
          <w:tcPr>
            <w:tcW w:w="1014"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67.6</w:t>
            </w:r>
          </w:p>
        </w:tc>
        <w:tc>
          <w:tcPr>
            <w:tcW w:w="1398"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67.6</w:t>
            </w:r>
          </w:p>
        </w:tc>
        <w:tc>
          <w:tcPr>
            <w:tcW w:w="1475" w:type="dxa"/>
            <w:tcBorders>
              <w:top w:val="nil"/>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single" w:color="000000" w:sz="16" w:space="0"/>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Total</w:t>
            </w:r>
          </w:p>
        </w:tc>
        <w:tc>
          <w:tcPr>
            <w:tcW w:w="116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37</w:t>
            </w:r>
          </w:p>
        </w:tc>
        <w:tc>
          <w:tcPr>
            <w:tcW w:w="101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398"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47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after="0" w:line="240" w:lineRule="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760" w:type="dxa"/>
            <w:gridSpan w:val="6"/>
            <w:tcBorders>
              <w:top w:val="nil"/>
              <w:left w:val="nil"/>
              <w:bottom w:val="nil"/>
              <w:right w:val="nil"/>
              <w:tl2br w:val="nil"/>
              <w:tr2bl w:val="nil"/>
            </w:tcBorders>
            <w:shd w:val="clear" w:color="auto" w:fill="FFFFFF"/>
            <w:vAlign w:val="center"/>
          </w:tcPr>
          <w:p>
            <w:pPr>
              <w:spacing w:after="0" w:line="240" w:lineRule="auto"/>
              <w:ind w:left="60" w:right="60"/>
              <w:jc w:val="center"/>
              <w:rPr>
                <w:rFonts w:ascii="Arial" w:hAnsi="Arial"/>
                <w:b/>
                <w:sz w:val="18"/>
                <w:szCs w:val="24"/>
              </w:rPr>
            </w:pPr>
          </w:p>
          <w:p>
            <w:pPr>
              <w:spacing w:after="0" w:line="240" w:lineRule="auto"/>
              <w:ind w:left="60" w:right="60"/>
              <w:jc w:val="center"/>
              <w:rPr>
                <w:rFonts w:ascii="Arial" w:hAnsi="Arial"/>
                <w:sz w:val="18"/>
                <w:szCs w:val="24"/>
              </w:rPr>
            </w:pPr>
            <w:r>
              <w:rPr>
                <w:rFonts w:ascii="Arial" w:hAnsi="Arial"/>
                <w:b/>
                <w:sz w:val="18"/>
                <w:szCs w:val="24"/>
              </w:rPr>
              <w:t>Domain Hubungan Sosial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05"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after="0" w:line="240" w:lineRule="auto"/>
              <w:rPr>
                <w:sz w:val="24"/>
                <w:szCs w:val="24"/>
              </w:rPr>
            </w:pPr>
          </w:p>
        </w:tc>
        <w:tc>
          <w:tcPr>
            <w:tcW w:w="1168"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Frequency</w:t>
            </w:r>
          </w:p>
        </w:tc>
        <w:tc>
          <w:tcPr>
            <w:tcW w:w="101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Percent</w:t>
            </w:r>
          </w:p>
        </w:tc>
        <w:tc>
          <w:tcPr>
            <w:tcW w:w="1398"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Valid Percent</w:t>
            </w:r>
          </w:p>
        </w:tc>
        <w:tc>
          <w:tcPr>
            <w:tcW w:w="1475"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Valid</w:t>
            </w:r>
          </w:p>
        </w:tc>
        <w:tc>
          <w:tcPr>
            <w:tcW w:w="968" w:type="dxa"/>
            <w:tcBorders>
              <w:top w:val="single" w:color="000000" w:sz="16" w:space="0"/>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Rendah</w:t>
            </w:r>
          </w:p>
        </w:tc>
        <w:tc>
          <w:tcPr>
            <w:tcW w:w="116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16</w:t>
            </w:r>
          </w:p>
        </w:tc>
        <w:tc>
          <w:tcPr>
            <w:tcW w:w="101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43.2</w:t>
            </w:r>
          </w:p>
        </w:tc>
        <w:tc>
          <w:tcPr>
            <w:tcW w:w="1398"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43.2</w:t>
            </w:r>
          </w:p>
        </w:tc>
        <w:tc>
          <w:tcPr>
            <w:tcW w:w="147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Sedang</w:t>
            </w:r>
          </w:p>
        </w:tc>
        <w:tc>
          <w:tcPr>
            <w:tcW w:w="1168" w:type="dxa"/>
            <w:tcBorders>
              <w:top w:val="nil"/>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21</w:t>
            </w:r>
          </w:p>
        </w:tc>
        <w:tc>
          <w:tcPr>
            <w:tcW w:w="1014"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56.8</w:t>
            </w:r>
          </w:p>
        </w:tc>
        <w:tc>
          <w:tcPr>
            <w:tcW w:w="1398"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56.8</w:t>
            </w:r>
          </w:p>
        </w:tc>
        <w:tc>
          <w:tcPr>
            <w:tcW w:w="1475" w:type="dxa"/>
            <w:tcBorders>
              <w:top w:val="nil"/>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single" w:color="000000" w:sz="16" w:space="0"/>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Total</w:t>
            </w:r>
          </w:p>
        </w:tc>
        <w:tc>
          <w:tcPr>
            <w:tcW w:w="116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37</w:t>
            </w:r>
          </w:p>
        </w:tc>
        <w:tc>
          <w:tcPr>
            <w:tcW w:w="101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398"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47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after="0" w:line="240" w:lineRule="auto"/>
              <w:rPr>
                <w:sz w:val="24"/>
                <w:szCs w:val="24"/>
              </w:rPr>
            </w:pPr>
          </w:p>
        </w:tc>
      </w:tr>
    </w:tbl>
    <w:p>
      <w:pPr>
        <w:spacing w:line="240" w:lineRule="auto"/>
        <w:rPr>
          <w:rFonts w:ascii="Times New Roman" w:hAnsi="Times New Roman" w:eastAsia="Times New Roman"/>
          <w:sz w:val="24"/>
          <w:szCs w:val="24"/>
        </w:rPr>
      </w:pPr>
    </w:p>
    <w:tbl>
      <w:tblPr>
        <w:tblStyle w:val="8"/>
        <w:tblW w:w="676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968"/>
        <w:gridCol w:w="1169"/>
        <w:gridCol w:w="1014"/>
        <w:gridCol w:w="1399"/>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760" w:type="dxa"/>
            <w:gridSpan w:val="6"/>
            <w:tcBorders>
              <w:top w:val="nil"/>
              <w:left w:val="nil"/>
              <w:bottom w:val="nil"/>
              <w:right w:val="nil"/>
              <w:tl2br w:val="nil"/>
              <w:tr2bl w:val="nil"/>
            </w:tcBorders>
            <w:shd w:val="clear" w:color="auto" w:fill="FFFFFF"/>
            <w:vAlign w:val="center"/>
          </w:tcPr>
          <w:p>
            <w:pPr>
              <w:spacing w:after="0" w:line="240" w:lineRule="auto"/>
              <w:ind w:left="60" w:right="60"/>
              <w:jc w:val="center"/>
              <w:rPr>
                <w:rFonts w:ascii="Arial" w:hAnsi="Arial"/>
                <w:sz w:val="18"/>
                <w:szCs w:val="24"/>
              </w:rPr>
            </w:pPr>
            <w:r>
              <w:rPr>
                <w:rFonts w:ascii="Arial" w:hAnsi="Arial"/>
                <w:b/>
                <w:sz w:val="18"/>
                <w:szCs w:val="24"/>
              </w:rPr>
              <w:t>Domain Lingkungan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705"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after="0" w:line="240" w:lineRule="auto"/>
              <w:rPr>
                <w:sz w:val="24"/>
                <w:szCs w:val="24"/>
              </w:rPr>
            </w:pPr>
          </w:p>
        </w:tc>
        <w:tc>
          <w:tcPr>
            <w:tcW w:w="1168"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Frequency</w:t>
            </w:r>
          </w:p>
        </w:tc>
        <w:tc>
          <w:tcPr>
            <w:tcW w:w="101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Percent</w:t>
            </w:r>
          </w:p>
        </w:tc>
        <w:tc>
          <w:tcPr>
            <w:tcW w:w="1398"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Valid Percent</w:t>
            </w:r>
          </w:p>
        </w:tc>
        <w:tc>
          <w:tcPr>
            <w:tcW w:w="1475"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after="0" w:line="240" w:lineRule="auto"/>
              <w:ind w:left="60" w:right="60"/>
              <w:jc w:val="center"/>
              <w:rPr>
                <w:rFonts w:ascii="Arial" w:hAnsi="Arial"/>
                <w:sz w:val="18"/>
                <w:szCs w:val="24"/>
              </w:rPr>
            </w:pPr>
            <w:r>
              <w:rPr>
                <w:rFonts w:ascii="Arial" w:hAnsi="Arial"/>
                <w:sz w:val="18"/>
                <w:szCs w:val="24"/>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Valid</w:t>
            </w:r>
          </w:p>
        </w:tc>
        <w:tc>
          <w:tcPr>
            <w:tcW w:w="968" w:type="dxa"/>
            <w:tcBorders>
              <w:top w:val="single" w:color="000000" w:sz="16" w:space="0"/>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Rendah</w:t>
            </w:r>
          </w:p>
        </w:tc>
        <w:tc>
          <w:tcPr>
            <w:tcW w:w="116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w:t>
            </w:r>
          </w:p>
        </w:tc>
        <w:tc>
          <w:tcPr>
            <w:tcW w:w="101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8.1</w:t>
            </w:r>
          </w:p>
        </w:tc>
        <w:tc>
          <w:tcPr>
            <w:tcW w:w="1398"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8.1</w:t>
            </w:r>
          </w:p>
        </w:tc>
        <w:tc>
          <w:tcPr>
            <w:tcW w:w="147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nil"/>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Sedang</w:t>
            </w:r>
          </w:p>
        </w:tc>
        <w:tc>
          <w:tcPr>
            <w:tcW w:w="1168" w:type="dxa"/>
            <w:tcBorders>
              <w:top w:val="nil"/>
              <w:left w:val="single" w:color="000000" w:sz="16"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34</w:t>
            </w:r>
          </w:p>
        </w:tc>
        <w:tc>
          <w:tcPr>
            <w:tcW w:w="1014"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91.9</w:t>
            </w:r>
          </w:p>
        </w:tc>
        <w:tc>
          <w:tcPr>
            <w:tcW w:w="1398" w:type="dxa"/>
            <w:tcBorders>
              <w:top w:val="nil"/>
              <w:left w:val="single" w:color="000000" w:sz="8" w:space="0"/>
              <w:bottom w:val="nil"/>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91.9</w:t>
            </w:r>
          </w:p>
        </w:tc>
        <w:tc>
          <w:tcPr>
            <w:tcW w:w="1475" w:type="dxa"/>
            <w:tcBorders>
              <w:top w:val="nil"/>
              <w:left w:val="single" w:color="000000" w:sz="8" w:space="0"/>
              <w:bottom w:val="nil"/>
              <w:right w:val="single" w:color="000000" w:sz="16"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after="0" w:line="240" w:lineRule="auto"/>
              <w:rPr>
                <w:rFonts w:ascii="Arial" w:hAnsi="Arial"/>
                <w:sz w:val="18"/>
                <w:szCs w:val="24"/>
              </w:rPr>
            </w:pPr>
          </w:p>
        </w:tc>
        <w:tc>
          <w:tcPr>
            <w:tcW w:w="968" w:type="dxa"/>
            <w:tcBorders>
              <w:top w:val="nil"/>
              <w:left w:val="nil"/>
              <w:bottom w:val="single" w:color="000000" w:sz="16" w:space="0"/>
              <w:right w:val="single" w:color="000000" w:sz="16" w:space="0"/>
              <w:tl2br w:val="nil"/>
              <w:tr2bl w:val="nil"/>
            </w:tcBorders>
            <w:shd w:val="clear" w:color="auto" w:fill="FFFFFF"/>
          </w:tcPr>
          <w:p>
            <w:pPr>
              <w:spacing w:after="0" w:line="240" w:lineRule="auto"/>
              <w:ind w:left="60" w:right="60"/>
              <w:rPr>
                <w:rFonts w:ascii="Arial" w:hAnsi="Arial"/>
                <w:sz w:val="18"/>
                <w:szCs w:val="24"/>
              </w:rPr>
            </w:pPr>
            <w:r>
              <w:rPr>
                <w:rFonts w:ascii="Arial" w:hAnsi="Arial"/>
                <w:sz w:val="18"/>
                <w:szCs w:val="24"/>
              </w:rPr>
              <w:t>Total</w:t>
            </w:r>
          </w:p>
        </w:tc>
        <w:tc>
          <w:tcPr>
            <w:tcW w:w="116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37</w:t>
            </w:r>
          </w:p>
        </w:tc>
        <w:tc>
          <w:tcPr>
            <w:tcW w:w="101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398"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after="0" w:line="240" w:lineRule="auto"/>
              <w:ind w:left="60" w:right="60"/>
              <w:jc w:val="right"/>
              <w:rPr>
                <w:rFonts w:ascii="Arial" w:hAnsi="Arial"/>
                <w:sz w:val="18"/>
                <w:szCs w:val="24"/>
              </w:rPr>
            </w:pPr>
            <w:r>
              <w:rPr>
                <w:rFonts w:ascii="Arial" w:hAnsi="Arial"/>
                <w:sz w:val="18"/>
                <w:szCs w:val="24"/>
              </w:rPr>
              <w:t>100.0</w:t>
            </w:r>
          </w:p>
        </w:tc>
        <w:tc>
          <w:tcPr>
            <w:tcW w:w="147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after="0" w:line="240" w:lineRule="auto"/>
              <w:rPr>
                <w:sz w:val="24"/>
                <w:szCs w:val="24"/>
              </w:rPr>
            </w:pPr>
          </w:p>
        </w:tc>
      </w:tr>
    </w:tbl>
    <w:p>
      <w:pPr>
        <w:spacing w:line="400" w:lineRule="atLeast"/>
        <w:rPr>
          <w:rFonts w:ascii="Times New Roman" w:hAnsi="Times New Roman" w:eastAsia="Times New Roman"/>
          <w:sz w:val="24"/>
          <w:szCs w:val="24"/>
        </w:rPr>
      </w:pPr>
    </w:p>
    <w:p>
      <w:pPr>
        <w:numPr>
          <w:ilvl w:val="0"/>
          <w:numId w:val="48"/>
        </w:numPr>
        <w:spacing w:line="400" w:lineRule="atLeast"/>
        <w:jc w:val="both"/>
        <w:rPr>
          <w:rFonts w:hint="default" w:ascii="Times New Roman" w:hAnsi="Times New Roman" w:eastAsia="Times New Roman"/>
          <w:sz w:val="24"/>
          <w:szCs w:val="24"/>
          <w:lang w:val="en-US"/>
        </w:rPr>
      </w:pPr>
      <w:r>
        <w:rPr>
          <w:rFonts w:hint="default" w:ascii="Times New Roman" w:hAnsi="Times New Roman" w:eastAsia="Times New Roman"/>
          <w:sz w:val="24"/>
          <w:szCs w:val="24"/>
          <w:lang w:val="en-US"/>
        </w:rPr>
        <w:t>Responden 1</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43"/>
              <w:jc w:val="both"/>
              <w:rPr>
                <w:rFonts w:hint="default" w:ascii="Times New Roman" w:hAnsi="Times New Roman" w:eastAsia="Calibri" w:cs="Times New Roman"/>
                <w:sz w:val="22"/>
                <w:szCs w:val="22"/>
                <w:lang w:val="en-US" w:eastAsia="zh-CN" w:bidi="ar-SA"/>
              </w:rPr>
            </w:pPr>
            <w:r>
              <w:rPr>
                <w:rFonts w:hint="default" w:ascii="Times New Roman" w:hAnsi="Times New Roman"/>
                <w:sz w:val="22"/>
                <w:szCs w:val="22"/>
              </w:rPr>
              <w:t>(6-</w:t>
            </w:r>
            <w:r>
              <w:rPr>
                <w:rFonts w:hint="default" w:ascii="Times New Roman" w:hAnsi="Times New Roman"/>
                <w:sz w:val="22"/>
                <w:szCs w:val="22"/>
                <w:lang w:val="en-US"/>
              </w:rPr>
              <w:t>5</w:t>
            </w:r>
            <w:r>
              <w:rPr>
                <w:rFonts w:hint="default" w:ascii="Times New Roman" w:hAnsi="Times New Roman"/>
                <w:sz w:val="22"/>
                <w:szCs w:val="22"/>
              </w:rPr>
              <w:t>)+(6-</w:t>
            </w:r>
            <w:r>
              <w:rPr>
                <w:rFonts w:hint="default" w:ascii="Times New Roman" w:hAnsi="Times New Roman"/>
                <w:sz w:val="22"/>
                <w:szCs w:val="22"/>
                <w:lang w:val="en-US"/>
              </w:rPr>
              <w:t>5</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43"/>
              <w:jc w:val="both"/>
              <w:rPr>
                <w:rFonts w:hint="default" w:ascii="Times New Roman" w:hAnsi="Times New Roman" w:eastAsia="Calibri" w:cs="Times New Roman"/>
                <w:sz w:val="22"/>
                <w:szCs w:val="22"/>
                <w:lang w:val="en-US" w:eastAsia="zh-CN" w:bidi="ar-SA"/>
              </w:rPr>
            </w:pP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(6</w:t>
            </w:r>
            <w:r>
              <w:rPr>
                <w:rFonts w:hint="default" w:ascii="Times New Roman" w:hAnsi="Times New Roman"/>
                <w:sz w:val="22"/>
                <w:szCs w:val="22"/>
                <w:lang w:val="en-US"/>
              </w:rPr>
              <w:t>-5</w:t>
            </w:r>
            <w:r>
              <w:rPr>
                <w:rFonts w:hint="default" w:ascii="Times New Roman" w:hAnsi="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43"/>
              <w:jc w:val="both"/>
              <w:rPr>
                <w:rFonts w:hint="default" w:ascii="Times New Roman" w:hAnsi="Times New Roman" w:eastAsia="Calibri" w:cs="Times New Roman"/>
                <w:sz w:val="22"/>
                <w:szCs w:val="22"/>
                <w:lang w:val="en-US" w:eastAsia="zh-CN" w:bidi="ar-SA"/>
              </w:rPr>
            </w:pPr>
            <w:r>
              <w:rPr>
                <w:rFonts w:hint="default" w:ascii="Times New Roman" w:hAnsi="Times New Roman"/>
                <w:sz w:val="22"/>
                <w:szCs w:val="22"/>
                <w:lang w:val="en-US"/>
              </w:rPr>
              <w:t>5</w:t>
            </w:r>
            <w:r>
              <w:rPr>
                <w:rFonts w:hint="default" w:ascii="Times New Roman" w:hAnsi="Times New Roman"/>
                <w:sz w:val="22"/>
                <w:szCs w:val="22"/>
              </w:rPr>
              <w:t xml:space="preserve"> +</w:t>
            </w:r>
            <w:r>
              <w:rPr>
                <w:rFonts w:hint="default" w:ascii="Times New Roman" w:hAnsi="Times New Roman"/>
                <w:sz w:val="22"/>
                <w:szCs w:val="22"/>
                <w:lang w:val="en-US"/>
              </w:rPr>
              <w:t xml:space="preserve"> 3</w:t>
            </w:r>
            <w:r>
              <w:rPr>
                <w:rFonts w:hint="default" w:ascii="Times New Roman" w:hAnsi="Times New Roman"/>
                <w:sz w:val="22"/>
                <w:szCs w:val="22"/>
              </w:rPr>
              <w:t xml:space="preserve"> + </w:t>
            </w:r>
            <w:r>
              <w:rPr>
                <w:rFonts w:hint="default" w:ascii="Times New Roman" w:hAnsi="Times New Roman"/>
                <w:sz w:val="22"/>
                <w:szCs w:val="22"/>
                <w:lang w:val="en-US"/>
              </w:rPr>
              <w:t>5</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13</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43"/>
              <w:jc w:val="both"/>
              <w:rPr>
                <w:rFonts w:hint="default" w:ascii="Times New Roman" w:hAnsi="Times New Roman" w:eastAsia="Calibri" w:cs="Times New Roman"/>
                <w:sz w:val="22"/>
                <w:szCs w:val="22"/>
                <w:lang w:val="en-US" w:eastAsia="zh-CN" w:bidi="ar-SA"/>
              </w:rPr>
            </w:pP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 </w:t>
            </w:r>
            <w:r>
              <w:rPr>
                <w:rFonts w:hint="default" w:ascii="Times New Roman" w:hAnsi="Times New Roman"/>
                <w:sz w:val="22"/>
                <w:szCs w:val="22"/>
                <w:lang w:val="en-US"/>
              </w:rPr>
              <w:t>4</w:t>
            </w:r>
            <w:r>
              <w:rPr>
                <w:rFonts w:hint="default" w:ascii="Times New Roman" w:hAnsi="Times New Roman"/>
                <w:sz w:val="22"/>
                <w:szCs w:val="22"/>
              </w:rPr>
              <w:t xml:space="preserve">+ </w:t>
            </w:r>
            <w:r>
              <w:rPr>
                <w:rFonts w:hint="default" w:ascii="Times New Roman" w:hAnsi="Times New Roman"/>
                <w:sz w:val="22"/>
                <w:szCs w:val="22"/>
                <w:lang w:val="en-US"/>
              </w:rPr>
              <w:t>3</w:t>
            </w:r>
            <w:r>
              <w:rPr>
                <w:rFonts w:hint="default" w:ascii="Times New Roman" w:hAnsi="Times New Roman"/>
                <w:sz w:val="22"/>
                <w:szCs w:val="22"/>
              </w:rPr>
              <w:t>+</w:t>
            </w:r>
            <w:r>
              <w:rPr>
                <w:rFonts w:hint="default" w:ascii="Times New Roman" w:hAnsi="Times New Roman"/>
                <w:sz w:val="22"/>
                <w:szCs w:val="22"/>
                <w:lang w:val="en-US"/>
              </w:rPr>
              <w:t xml:space="preserve"> </w:t>
            </w:r>
            <w:r>
              <w:rPr>
                <w:rFonts w:hint="default" w:ascii="Times New Roman" w:hAnsi="Times New Roman"/>
                <w:sz w:val="22"/>
                <w:szCs w:val="22"/>
              </w:rPr>
              <w:t xml:space="preserve">4 + </w:t>
            </w:r>
            <w:r>
              <w:rPr>
                <w:rFonts w:hint="default" w:ascii="Times New Roman" w:hAnsi="Times New Roman"/>
                <w:sz w:val="22"/>
                <w:szCs w:val="22"/>
                <w:lang w:val="en-US"/>
              </w:rPr>
              <w:t>5</w:t>
            </w:r>
            <w:r>
              <w:rPr>
                <w:rFonts w:hint="default" w:ascii="Times New Roman" w:hAnsi="Times New Roman"/>
                <w:sz w:val="22"/>
                <w:szCs w:val="22"/>
              </w:rPr>
              <w:t xml:space="preserve"> + 4+ </w:t>
            </w:r>
            <w:r>
              <w:rPr>
                <w:rFonts w:hint="default" w:ascii="Times New Roman" w:hAnsi="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28</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p>
    <w:p>
      <w:pPr>
        <w:numPr>
          <w:ilvl w:val="0"/>
          <w:numId w:val="48"/>
        </w:numPr>
        <w:spacing w:line="240" w:lineRule="auto"/>
        <w:jc w:val="both"/>
        <w:rPr>
          <w:rFonts w:hint="default" w:ascii="Times New Roman" w:hAnsi="Times New Roman" w:eastAsia="Times New Roman"/>
          <w:sz w:val="24"/>
          <w:szCs w:val="24"/>
          <w:lang w:val="en-US"/>
        </w:rPr>
      </w:pPr>
      <w:r>
        <w:rPr>
          <w:rFonts w:hint="default" w:ascii="Times New Roman" w:hAnsi="Times New Roman" w:eastAsia="Times New Roman"/>
          <w:sz w:val="24"/>
          <w:szCs w:val="24"/>
          <w:lang w:val="en-US"/>
        </w:rPr>
        <w:t>Responden 2</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+ 4+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cs="Times New Roman"/>
                <w:sz w:val="22"/>
                <w:szCs w:val="22"/>
                <w:lang w:val="en-US"/>
              </w:rPr>
              <w:t>31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cs="Times New Roman"/>
          <w:lang w:val="en-US"/>
        </w:rPr>
      </w:pPr>
      <w:r>
        <w:rPr>
          <w:rFonts w:hint="default" w:ascii="Times New Roman" w:hAnsi="Times New Roman" w:cs="Times New Roman"/>
          <w:lang w:val="en-US"/>
        </w:rPr>
        <w:t>Responden 3</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20</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10</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32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4</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4</w:t>
            </w: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 xml:space="preserve"> 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21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11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firstLine="240" w:firstLineChars="100"/>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5</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25</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 xml:space="preserve"> 4</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2</w:t>
            </w:r>
            <w:r>
              <w:rPr>
                <w:rFonts w:hint="default" w:ascii="Times New Roman" w:hAnsi="Times New Roman" w:cs="Times New Roman"/>
              </w:rPr>
              <w:t>+</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30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6</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23</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2</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rPr>
          <w:rFonts w:hint="default" w:ascii="Times New Roman" w:hAnsi="Times New Roman" w:eastAsia="Times New Roman"/>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7</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25</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22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11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32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b w:val="0"/>
                <w:bCs w:val="0"/>
                <w:sz w:val="22"/>
                <w:szCs w:val="22"/>
                <w:lang w:val="en-US"/>
              </w:rPr>
            </w:pPr>
            <w:r>
              <w:rPr>
                <w:rFonts w:hint="default" w:ascii="Times New Roman" w:hAnsi="Times New Roman" w:eastAsia="SimSun" w:cs="Times New Roman"/>
                <w:b w:val="0"/>
                <w:bCs w:val="0"/>
                <w:i w:val="0"/>
                <w:iCs w:val="0"/>
                <w:color w:val="000000"/>
                <w:kern w:val="0"/>
                <w:sz w:val="22"/>
                <w:szCs w:val="22"/>
                <w:u w:val="none"/>
                <w:lang w:val="en-US" w:eastAsia="zh-CN"/>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 xml:space="preserve">Responden 8 </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9</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25</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5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34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81</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10</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26</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5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33</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81</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rPr>
          <w:rFonts w:hint="default" w:ascii="Times New Roman" w:hAnsi="Times New Roman" w:eastAsia="Times New Roman"/>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11</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27</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22</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30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Respoden 12</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24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30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13</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18</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18</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9</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14</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26</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21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10</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31</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Times New Roman" w:hAnsi="Times New Roman" w:eastAsia="SimSun" w:cs="Times New Roman"/>
                <w:i w:val="0"/>
                <w:iCs w:val="0"/>
                <w:color w:val="000000"/>
                <w:kern w:val="0"/>
                <w:sz w:val="22"/>
                <w:szCs w:val="22"/>
                <w:u w:val="none"/>
                <w:lang w:val="en-US" w:eastAsia="zh-CN"/>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eastAsia="Times New Roman"/>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rPr>
          <w:rFonts w:hint="default" w:ascii="Times New Roman" w:hAnsi="Times New Roman" w:eastAsia="Times New Roman"/>
          <w:szCs w:val="24"/>
          <w:lang w:val="en-US"/>
        </w:rPr>
      </w:pPr>
    </w:p>
    <w:p>
      <w:pPr>
        <w:pStyle w:val="3"/>
        <w:numPr>
          <w:ilvl w:val="0"/>
          <w:numId w:val="0"/>
        </w:numPr>
        <w:bidi w:val="0"/>
        <w:rPr>
          <w:rFonts w:hint="default" w:ascii="Times New Roman" w:hAnsi="Times New Roman" w:eastAsia="Times New Roman"/>
          <w:szCs w:val="24"/>
          <w:lang w:val="en-US"/>
        </w:rPr>
      </w:pPr>
    </w:p>
    <w:p>
      <w:pPr>
        <w:pStyle w:val="3"/>
        <w:numPr>
          <w:ilvl w:val="0"/>
          <w:numId w:val="0"/>
        </w:numPr>
        <w:bidi w:val="0"/>
        <w:rPr>
          <w:rFonts w:hint="default" w:ascii="Times New Roman" w:hAnsi="Times New Roman" w:eastAsia="Times New Roman"/>
          <w:szCs w:val="24"/>
          <w:lang w:val="en-US"/>
        </w:rPr>
      </w:pPr>
    </w:p>
    <w:p>
      <w:pPr>
        <w:pStyle w:val="3"/>
        <w:numPr>
          <w:ilvl w:val="0"/>
          <w:numId w:val="0"/>
        </w:numPr>
        <w:bidi w:val="0"/>
        <w:rPr>
          <w:rFonts w:hint="default" w:ascii="Times New Roman" w:hAnsi="Times New Roman" w:eastAsia="Times New Roman"/>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15</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26</w:t>
            </w:r>
          </w:p>
        </w:tc>
        <w:tc>
          <w:tcPr>
            <w:tcW w:w="945"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21</w:t>
            </w:r>
          </w:p>
        </w:tc>
        <w:tc>
          <w:tcPr>
            <w:tcW w:w="945"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 xml:space="preserve">4 </w:t>
            </w:r>
            <w:r>
              <w:rPr>
                <w:rFonts w:hint="default" w:ascii="Times New Roman" w:hAnsi="Times New Roman" w:cs="Times New Roman"/>
              </w:rPr>
              <w:t>+</w:t>
            </w:r>
            <w:r>
              <w:rPr>
                <w:rFonts w:hint="default" w:ascii="Times New Roman" w:hAnsi="Times New Roman" w:cs="Times New Roman"/>
                <w:lang w:val="en-US"/>
              </w:rPr>
              <w:t xml:space="preserve"> 4</w:t>
            </w:r>
            <w:r>
              <w:rPr>
                <w:rFonts w:hint="default" w:ascii="Times New Roman" w:hAnsi="Times New Roman" w:cs="Times New Roman"/>
              </w:rPr>
              <w:t xml:space="preserve"> + </w:t>
            </w:r>
            <w:r>
              <w:rPr>
                <w:rFonts w:hint="default" w:ascii="Times New Roman" w:hAnsi="Times New Roman" w:cs="Times New Roman"/>
                <w:lang w:val="en-US"/>
              </w:rPr>
              <w:t>3</w:t>
            </w:r>
          </w:p>
        </w:tc>
        <w:tc>
          <w:tcPr>
            <w:tcW w:w="1230"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11</w:t>
            </w:r>
          </w:p>
        </w:tc>
        <w:tc>
          <w:tcPr>
            <w:tcW w:w="945"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 xml:space="preserve">4 </w:t>
            </w:r>
            <w:r>
              <w:rPr>
                <w:rFonts w:hint="default" w:ascii="Times New Roman" w:hAnsi="Times New Roman" w:cs="Times New Roman"/>
              </w:rPr>
              <w:t xml:space="preserve">+ </w:t>
            </w:r>
            <w:r>
              <w:rPr>
                <w:rFonts w:hint="default" w:ascii="Times New Roman" w:hAnsi="Times New Roman" w:cs="Times New Roman"/>
                <w:lang w:val="en-US"/>
              </w:rPr>
              <w:t xml:space="preserve">4 </w:t>
            </w:r>
            <w:r>
              <w:rPr>
                <w:rFonts w:hint="default" w:ascii="Times New Roman" w:hAnsi="Times New Roman" w:cs="Times New Roman"/>
              </w:rPr>
              <w:t>+</w:t>
            </w:r>
            <w:r>
              <w:rPr>
                <w:rFonts w:hint="default" w:ascii="Times New Roman" w:hAnsi="Times New Roman" w:cs="Times New Roman"/>
                <w:lang w:val="en-US"/>
              </w:rPr>
              <w:t xml:space="preserve"> 4</w:t>
            </w:r>
            <w:r>
              <w:rPr>
                <w:rFonts w:hint="default" w:ascii="Times New Roman" w:hAnsi="Times New Roman" w:cs="Times New Roman"/>
              </w:rPr>
              <w:t>+</w:t>
            </w:r>
            <w:r>
              <w:rPr>
                <w:rFonts w:hint="default" w:ascii="Times New Roman" w:hAnsi="Times New Roman" w:cs="Times New Roman"/>
                <w:lang w:val="en-US"/>
              </w:rPr>
              <w:t xml:space="preserve"> 3 </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3</w:t>
            </w:r>
          </w:p>
        </w:tc>
        <w:tc>
          <w:tcPr>
            <w:tcW w:w="1230"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eastAsia="zh-CN"/>
              </w:rPr>
              <w:t>30</w:t>
            </w:r>
          </w:p>
        </w:tc>
        <w:tc>
          <w:tcPr>
            <w:tcW w:w="945" w:type="dxa"/>
            <w:vAlign w:val="bottom"/>
          </w:tcPr>
          <w:p>
            <w:pPr>
              <w:pStyle w:val="3"/>
              <w:bidi w:val="0"/>
              <w:rPr>
                <w:rFonts w:hint="default" w:ascii="Times New Roman" w:hAnsi="Times New Roman" w:cs="Times New Roman"/>
                <w:lang w:val="en-US"/>
              </w:rPr>
            </w:pPr>
            <w:r>
              <w:rPr>
                <w:rFonts w:hint="default" w:ascii="Times New Roman" w:hAnsi="Times New Roman" w:cs="Times New Roman"/>
                <w:lang w:val="en-US"/>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16</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26</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(6</w:t>
            </w:r>
            <w:r>
              <w:rPr>
                <w:rFonts w:hint="default" w:ascii="Times New Roman" w:hAnsi="Times New Roman" w:cs="Times New Roman"/>
                <w:lang w:val="en-US"/>
              </w:rPr>
              <w:t>-5</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16</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 xml:space="preserve">4 </w:t>
            </w:r>
            <w:r>
              <w:rPr>
                <w:rFonts w:hint="default" w:ascii="Times New Roman" w:hAnsi="Times New Roman" w:cs="Times New Roman"/>
              </w:rPr>
              <w:t>+</w:t>
            </w:r>
            <w:r>
              <w:rPr>
                <w:rFonts w:hint="default" w:ascii="Times New Roman" w:hAnsi="Times New Roman" w:cs="Times New Roman"/>
                <w:lang w:val="en-US"/>
              </w:rPr>
              <w:t xml:space="preserve"> 4</w:t>
            </w:r>
            <w:r>
              <w:rPr>
                <w:rFonts w:hint="default" w:ascii="Times New Roman" w:hAnsi="Times New Roman" w:cs="Times New Roman"/>
              </w:rPr>
              <w:t xml:space="preserve"> + </w:t>
            </w:r>
            <w:r>
              <w:rPr>
                <w:rFonts w:hint="default" w:ascii="Times New Roman" w:hAnsi="Times New Roman" w:cs="Times New Roman"/>
                <w:lang w:val="en-US"/>
              </w:rPr>
              <w:t>3</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11</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 xml:space="preserve">4 </w:t>
            </w:r>
            <w:r>
              <w:rPr>
                <w:rFonts w:hint="default" w:ascii="Times New Roman" w:hAnsi="Times New Roman" w:cs="Times New Roman"/>
              </w:rPr>
              <w:t xml:space="preserve">+ </w:t>
            </w:r>
            <w:r>
              <w:rPr>
                <w:rFonts w:hint="default" w:ascii="Times New Roman" w:hAnsi="Times New Roman" w:cs="Times New Roman"/>
                <w:lang w:val="en-US"/>
              </w:rPr>
              <w:t xml:space="preserve">4 </w:t>
            </w:r>
            <w:r>
              <w:rPr>
                <w:rFonts w:hint="default" w:ascii="Times New Roman" w:hAnsi="Times New Roman" w:cs="Times New Roman"/>
              </w:rPr>
              <w:t>+</w:t>
            </w:r>
            <w:r>
              <w:rPr>
                <w:rFonts w:hint="default" w:ascii="Times New Roman" w:hAnsi="Times New Roman" w:cs="Times New Roman"/>
                <w:lang w:val="en-US"/>
              </w:rPr>
              <w:t xml:space="preserve"> 4</w:t>
            </w:r>
            <w:r>
              <w:rPr>
                <w:rFonts w:hint="default" w:ascii="Times New Roman" w:hAnsi="Times New Roman" w:cs="Times New Roman"/>
              </w:rPr>
              <w:t>+</w:t>
            </w:r>
            <w:r>
              <w:rPr>
                <w:rFonts w:hint="default" w:ascii="Times New Roman" w:hAnsi="Times New Roman" w:cs="Times New Roman"/>
                <w:lang w:val="en-US"/>
              </w:rPr>
              <w:t xml:space="preserve"> 3 </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3</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27</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Rendah </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17</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24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18</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10</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28</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19</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20</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27</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20</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27</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21</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23</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-4</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13</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 xml:space="preserve">5 </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35</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88</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22</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Domain</w:t>
            </w:r>
          </w:p>
        </w:tc>
        <w:tc>
          <w:tcPr>
            <w:tcW w:w="4425"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Jumlah Skor</w:t>
            </w: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lang w:val="en-US"/>
              </w:rPr>
            </w:pPr>
          </w:p>
        </w:tc>
        <w:tc>
          <w:tcPr>
            <w:tcW w:w="4425" w:type="dxa"/>
            <w:vMerge w:val="continue"/>
            <w:vAlign w:val="center"/>
          </w:tcPr>
          <w:p>
            <w:pPr>
              <w:pStyle w:val="3"/>
              <w:bidi w:val="0"/>
              <w:jc w:val="center"/>
              <w:rPr>
                <w:rFonts w:hint="default" w:ascii="Times New Roman" w:hAnsi="Times New Roman" w:cs="Times New Roman"/>
                <w:b/>
                <w:bCs/>
                <w:lang w:val="en-US"/>
              </w:rPr>
            </w:pPr>
          </w:p>
        </w:tc>
        <w:tc>
          <w:tcPr>
            <w:tcW w:w="1230" w:type="dxa"/>
            <w:vMerge w:val="continue"/>
            <w:vAlign w:val="center"/>
          </w:tcPr>
          <w:p>
            <w:pPr>
              <w:pStyle w:val="3"/>
              <w:bidi w:val="0"/>
              <w:jc w:val="center"/>
              <w:rPr>
                <w:rFonts w:hint="default" w:ascii="Times New Roman" w:hAnsi="Times New Roman" w:cs="Times New Roman"/>
                <w:b/>
                <w:bCs/>
                <w:lang w:val="en-US"/>
              </w:rPr>
            </w:pPr>
          </w:p>
        </w:tc>
        <w:tc>
          <w:tcPr>
            <w:tcW w:w="945" w:type="dxa"/>
            <w:vAlign w:val="center"/>
          </w:tcPr>
          <w:p>
            <w:pPr>
              <w:pStyle w:val="3"/>
              <w:bidi w:val="0"/>
              <w:jc w:val="center"/>
              <w:rPr>
                <w:rFonts w:hint="default" w:ascii="Times New Roman" w:hAnsi="Times New Roman" w:cs="Times New Roman"/>
                <w:b/>
                <w:bCs/>
                <w:lang w:val="en-US"/>
              </w:rPr>
            </w:pPr>
            <w:r>
              <w:rPr>
                <w:rFonts w:hint="default" w:ascii="Times New Roman" w:hAnsi="Times New Roman" w:cs="Times New Roman"/>
                <w:b/>
                <w:bCs/>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1</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rPr>
              <w:t>(6-</w:t>
            </w:r>
            <w:r>
              <w:rPr>
                <w:rFonts w:hint="default" w:ascii="Times New Roman" w:hAnsi="Times New Roman" w:cs="Times New Roman"/>
                <w:lang w:val="en-US"/>
              </w:rPr>
              <w:t>3</w:t>
            </w:r>
            <w:r>
              <w:rPr>
                <w:rFonts w:hint="default" w:ascii="Times New Roman" w:hAnsi="Times New Roman" w:cs="Times New Roman"/>
              </w:rPr>
              <w:t>)+(6-</w:t>
            </w:r>
            <w:r>
              <w:rPr>
                <w:rFonts w:hint="default" w:ascii="Times New Roman" w:hAnsi="Times New Roman" w:cs="Times New Roman"/>
                <w:lang w:val="en-US"/>
              </w:rPr>
              <w:t>2</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23</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2</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w:t>
            </w:r>
            <w:r>
              <w:rPr>
                <w:rFonts w:hint="default" w:ascii="Times New Roman" w:hAnsi="Times New Roman" w:cs="Times New Roman"/>
                <w:lang w:val="en-US"/>
              </w:rPr>
              <w:t>3</w:t>
            </w:r>
            <w:r>
              <w:rPr>
                <w:rFonts w:hint="default" w:ascii="Times New Roman" w:hAnsi="Times New Roman" w:cs="Times New Roman"/>
              </w:rPr>
              <w:t xml:space="preserve"> + (6</w:t>
            </w:r>
            <w:r>
              <w:rPr>
                <w:rFonts w:hint="default" w:ascii="Times New Roman" w:hAnsi="Times New Roman" w:cs="Times New Roman"/>
                <w:lang w:val="en-US"/>
              </w:rPr>
              <w:t>-3</w:t>
            </w:r>
            <w:r>
              <w:rPr>
                <w:rFonts w:hint="default" w:ascii="Times New Roman" w:hAnsi="Times New Roman" w:cs="Times New Roman"/>
              </w:rPr>
              <w:t>)</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23</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3</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3</w:t>
            </w:r>
            <w:r>
              <w:rPr>
                <w:rFonts w:hint="default" w:ascii="Times New Roman" w:hAnsi="Times New Roman" w:cs="Times New Roman"/>
              </w:rPr>
              <w:t xml:space="preserve"> +</w:t>
            </w:r>
            <w:r>
              <w:rPr>
                <w:rFonts w:hint="default" w:ascii="Times New Roman" w:hAnsi="Times New Roman" w:cs="Times New Roman"/>
                <w:lang w:val="en-US"/>
              </w:rPr>
              <w:t xml:space="preserve"> 3</w:t>
            </w:r>
            <w:r>
              <w:rPr>
                <w:rFonts w:hint="default" w:ascii="Times New Roman" w:hAnsi="Times New Roman" w:cs="Times New Roman"/>
              </w:rPr>
              <w:t xml:space="preserve"> + </w:t>
            </w:r>
            <w:r>
              <w:rPr>
                <w:rFonts w:hint="default" w:ascii="Times New Roman" w:hAnsi="Times New Roman" w:cs="Times New Roman"/>
                <w:lang w:val="en-US"/>
              </w:rPr>
              <w:t>4</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eastAsia="zh-CN"/>
              </w:rPr>
              <w:t>12</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lang w:val="en-US"/>
              </w:rPr>
            </w:pPr>
            <w:r>
              <w:rPr>
                <w:rFonts w:hint="default" w:ascii="Times New Roman" w:hAnsi="Times New Roman" w:cs="Times New Roman"/>
                <w:lang w:val="en-US"/>
              </w:rPr>
              <w:t>Domain 4</w:t>
            </w:r>
          </w:p>
        </w:tc>
        <w:tc>
          <w:tcPr>
            <w:tcW w:w="4425" w:type="dxa"/>
          </w:tcPr>
          <w:p>
            <w:pPr>
              <w:pStyle w:val="3"/>
              <w:bidi w:val="0"/>
              <w:rPr>
                <w:rFonts w:hint="default" w:ascii="Times New Roman" w:hAnsi="Times New Roman" w:cs="Times New Roman"/>
                <w:lang w:val="en-US" w:eastAsia="zh-CN"/>
              </w:rPr>
            </w:pP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 xml:space="preserve">4 </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w:t>
            </w:r>
            <w:r>
              <w:rPr>
                <w:rFonts w:hint="default" w:ascii="Times New Roman" w:hAnsi="Times New Roman" w:cs="Times New Roman"/>
                <w:lang w:val="en-US"/>
              </w:rPr>
              <w:t>4</w:t>
            </w:r>
            <w:r>
              <w:rPr>
                <w:rFonts w:hint="default" w:ascii="Times New Roman" w:hAnsi="Times New Roman" w:cs="Times New Roman"/>
              </w:rPr>
              <w:t>+</w:t>
            </w:r>
            <w:r>
              <w:rPr>
                <w:rFonts w:hint="default" w:ascii="Times New Roman" w:hAnsi="Times New Roman" w:cs="Times New Roman"/>
                <w:lang w:val="en-US"/>
              </w:rPr>
              <w:t xml:space="preserve"> 5</w:t>
            </w:r>
            <w:r>
              <w:rPr>
                <w:rFonts w:hint="default" w:ascii="Times New Roman" w:hAnsi="Times New Roman" w:cs="Times New Roman"/>
              </w:rPr>
              <w:t xml:space="preserve"> + </w:t>
            </w:r>
            <w:r>
              <w:rPr>
                <w:rFonts w:hint="default" w:ascii="Times New Roman" w:hAnsi="Times New Roman" w:cs="Times New Roman"/>
                <w:lang w:val="en-US"/>
              </w:rPr>
              <w:t>4</w:t>
            </w:r>
            <w:r>
              <w:rPr>
                <w:rFonts w:hint="default" w:ascii="Times New Roman" w:hAnsi="Times New Roman" w:cs="Times New Roman"/>
              </w:rPr>
              <w:t xml:space="preserve"> + </w:t>
            </w:r>
            <w:r>
              <w:rPr>
                <w:rFonts w:hint="default" w:ascii="Times New Roman" w:hAnsi="Times New Roman" w:cs="Times New Roman"/>
                <w:lang w:val="en-US"/>
              </w:rPr>
              <w:t>5</w:t>
            </w:r>
            <w:r>
              <w:rPr>
                <w:rFonts w:hint="default" w:ascii="Times New Roman" w:hAnsi="Times New Roman" w:cs="Times New Roman"/>
              </w:rPr>
              <w:t xml:space="preserve">+ </w:t>
            </w:r>
            <w:r>
              <w:rPr>
                <w:rFonts w:hint="default" w:ascii="Times New Roman" w:hAnsi="Times New Roman" w:cs="Times New Roman"/>
                <w:lang w:val="en-US"/>
              </w:rPr>
              <w:t>5</w:t>
            </w:r>
          </w:p>
        </w:tc>
        <w:tc>
          <w:tcPr>
            <w:tcW w:w="1230"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31</w:t>
            </w:r>
          </w:p>
        </w:tc>
        <w:tc>
          <w:tcPr>
            <w:tcW w:w="945" w:type="dxa"/>
            <w:vAlign w:val="bottom"/>
          </w:tcPr>
          <w:p>
            <w:pPr>
              <w:pStyle w:val="3"/>
              <w:bidi w:val="0"/>
              <w:jc w:val="center"/>
              <w:rPr>
                <w:rFonts w:hint="default" w:ascii="Times New Roman" w:hAnsi="Times New Roman" w:cs="Times New Roman"/>
                <w:lang w:val="en-US"/>
              </w:rPr>
            </w:pPr>
            <w:r>
              <w:rPr>
                <w:rFonts w:hint="default" w:ascii="Times New Roman" w:hAnsi="Times New Roman" w:cs="Times New Roman"/>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23</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2</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24</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27</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24</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31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25</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24</w:t>
            </w:r>
          </w:p>
        </w:tc>
        <w:tc>
          <w:tcPr>
            <w:tcW w:w="945" w:type="dxa"/>
            <w:vAlign w:val="bottom"/>
          </w:tcPr>
          <w:p>
            <w:pPr>
              <w:keepNext w:val="0"/>
              <w:keepLines w:val="0"/>
              <w:widowControl/>
              <w:suppressLineNumbers w:val="0"/>
              <w:jc w:val="center"/>
              <w:textAlignment w:val="bottom"/>
              <w:rPr>
                <w:rFonts w:hint="default" w:ascii="Times New Roman" w:hAnsi="Times New Roman" w:cs="Times New Roman"/>
                <w:sz w:val="22"/>
                <w:szCs w:val="22"/>
                <w:lang w:val="en-US"/>
              </w:rPr>
            </w:pPr>
            <w:r>
              <w:rPr>
                <w:rFonts w:hint="default" w:ascii="Calibri" w:hAnsi="Calibri" w:eastAsia="SimSun" w:cs="Calibri"/>
                <w:i w:val="0"/>
                <w:iCs w:val="0"/>
                <w:color w:val="000000"/>
                <w:kern w:val="0"/>
                <w:sz w:val="24"/>
                <w:szCs w:val="24"/>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32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26</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2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27</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cs="Times New Roman"/>
          <w:lang w:val="en-US"/>
        </w:rPr>
        <w:t>Responden 28</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29</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30</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2</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31</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2</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32</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 (6</w:t>
            </w:r>
            <w:r>
              <w:rPr>
                <w:rFonts w:hint="default" w:ascii="Times New Roman" w:hAnsi="Times New Roman" w:cs="Times New Roman"/>
                <w:sz w:val="22"/>
                <w:szCs w:val="22"/>
                <w:lang w:val="en-US"/>
              </w:rPr>
              <w:t>-3</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4</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2</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28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33</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4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+ 4+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34</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23</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4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+ 4+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35</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23</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+ 4+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36</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22</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20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5</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4 + </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+ 4+ </w:t>
            </w:r>
            <w:r>
              <w:rPr>
                <w:rFonts w:hint="default" w:ascii="Times New Roman" w:hAnsi="Times New Roman" w:cs="Times New Roman"/>
                <w:sz w:val="22"/>
                <w:szCs w:val="22"/>
                <w:lang w:val="en-US"/>
              </w:rPr>
              <w:t>5</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48"/>
        </w:numPr>
        <w:bidi w:val="0"/>
        <w:rPr>
          <w:rFonts w:hint="default" w:ascii="Times New Roman" w:hAnsi="Times New Roman" w:eastAsia="Times New Roman"/>
          <w:szCs w:val="24"/>
          <w:lang w:val="en-US"/>
        </w:rPr>
      </w:pPr>
      <w:r>
        <w:rPr>
          <w:rFonts w:hint="default" w:ascii="Times New Roman" w:hAnsi="Times New Roman" w:eastAsia="Times New Roman"/>
          <w:szCs w:val="24"/>
          <w:lang w:val="en-US"/>
        </w:rPr>
        <w:t>Responden 37</w:t>
      </w:r>
    </w:p>
    <w:tbl>
      <w:tblPr>
        <w:tblStyle w:val="16"/>
        <w:tblW w:w="0" w:type="auto"/>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425"/>
        <w:gridCol w:w="12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Domain</w:t>
            </w:r>
          </w:p>
        </w:tc>
        <w:tc>
          <w:tcPr>
            <w:tcW w:w="4425"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Perhitungan Skor Setiap Domain</w:t>
            </w:r>
          </w:p>
        </w:tc>
        <w:tc>
          <w:tcPr>
            <w:tcW w:w="1230" w:type="dxa"/>
            <w:vMerge w:val="restart"/>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Jumlah Skor</w:t>
            </w: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Skor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Merge w:val="continue"/>
            <w:vAlign w:val="center"/>
          </w:tcPr>
          <w:p>
            <w:pPr>
              <w:pStyle w:val="3"/>
              <w:bidi w:val="0"/>
              <w:jc w:val="center"/>
              <w:rPr>
                <w:rFonts w:hint="default" w:ascii="Times New Roman" w:hAnsi="Times New Roman" w:cs="Times New Roman"/>
                <w:b/>
                <w:bCs/>
                <w:sz w:val="22"/>
                <w:szCs w:val="22"/>
                <w:lang w:val="en-US"/>
              </w:rPr>
            </w:pPr>
          </w:p>
        </w:tc>
        <w:tc>
          <w:tcPr>
            <w:tcW w:w="4425" w:type="dxa"/>
            <w:vMerge w:val="continue"/>
            <w:vAlign w:val="center"/>
          </w:tcPr>
          <w:p>
            <w:pPr>
              <w:pStyle w:val="3"/>
              <w:bidi w:val="0"/>
              <w:jc w:val="center"/>
              <w:rPr>
                <w:rFonts w:hint="default" w:ascii="Times New Roman" w:hAnsi="Times New Roman" w:cs="Times New Roman"/>
                <w:b/>
                <w:bCs/>
                <w:sz w:val="22"/>
                <w:szCs w:val="22"/>
                <w:lang w:val="en-US"/>
              </w:rPr>
            </w:pPr>
          </w:p>
        </w:tc>
        <w:tc>
          <w:tcPr>
            <w:tcW w:w="1230" w:type="dxa"/>
            <w:vMerge w:val="continue"/>
            <w:vAlign w:val="center"/>
          </w:tcPr>
          <w:p>
            <w:pPr>
              <w:pStyle w:val="3"/>
              <w:bidi w:val="0"/>
              <w:jc w:val="center"/>
              <w:rPr>
                <w:rFonts w:hint="default" w:ascii="Times New Roman" w:hAnsi="Times New Roman" w:cs="Times New Roman"/>
                <w:b/>
                <w:bCs/>
                <w:sz w:val="22"/>
                <w:szCs w:val="22"/>
                <w:lang w:val="en-US"/>
              </w:rPr>
            </w:pPr>
          </w:p>
        </w:tc>
        <w:tc>
          <w:tcPr>
            <w:tcW w:w="945" w:type="dxa"/>
            <w:vAlign w:val="center"/>
          </w:tcPr>
          <w:p>
            <w:pPr>
              <w:pStyle w:val="3"/>
              <w:bidi w:val="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1</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)+(6-</w:t>
            </w:r>
            <w:r>
              <w:rPr>
                <w:rFonts w:hint="default" w:ascii="Times New Roman" w:hAnsi="Times New Roman" w:cs="Times New Roman"/>
                <w:sz w:val="22"/>
                <w:szCs w:val="22"/>
                <w:lang w:val="en-US"/>
              </w:rPr>
              <w:t>5</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18</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2</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 (6</w:t>
            </w:r>
            <w:r>
              <w:rPr>
                <w:rFonts w:hint="default" w:ascii="Times New Roman" w:hAnsi="Times New Roman" w:cs="Times New Roman"/>
                <w:sz w:val="22"/>
                <w:szCs w:val="22"/>
                <w:lang w:val="en-US"/>
              </w:rPr>
              <w:t>-4</w:t>
            </w:r>
            <w:r>
              <w:rPr>
                <w:rFonts w:hint="default" w:ascii="Times New Roman" w:hAnsi="Times New Roman" w:cs="Times New Roman"/>
                <w:sz w:val="22"/>
                <w:szCs w:val="22"/>
              </w:rPr>
              <w:t>)</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19</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3</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10</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10" w:type="dxa"/>
          </w:tcPr>
          <w:p>
            <w:pPr>
              <w:pStyle w:val="3"/>
              <w:bidi w:val="0"/>
              <w:rPr>
                <w:rFonts w:hint="default" w:ascii="Times New Roman" w:hAnsi="Times New Roman" w:cs="Times New Roman"/>
                <w:sz w:val="22"/>
                <w:szCs w:val="22"/>
                <w:lang w:val="en-US"/>
              </w:rPr>
            </w:pPr>
            <w:r>
              <w:rPr>
                <w:rFonts w:hint="default" w:ascii="Times New Roman" w:hAnsi="Times New Roman" w:cs="Times New Roman"/>
                <w:sz w:val="22"/>
                <w:szCs w:val="22"/>
                <w:lang w:val="en-US"/>
              </w:rPr>
              <w:t>Domain 4</w:t>
            </w:r>
          </w:p>
        </w:tc>
        <w:tc>
          <w:tcPr>
            <w:tcW w:w="4425" w:type="dxa"/>
          </w:tcPr>
          <w:p>
            <w:pPr>
              <w:pStyle w:val="3"/>
              <w:bidi w:val="0"/>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3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4 </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3</w:t>
            </w:r>
            <w:r>
              <w:rPr>
                <w:rFonts w:hint="default" w:ascii="Times New Roman" w:hAnsi="Times New Roman" w:cs="Times New Roman"/>
                <w:sz w:val="22"/>
                <w:szCs w:val="22"/>
              </w:rPr>
              <w:t>+</w:t>
            </w:r>
            <w:r>
              <w:rPr>
                <w:rFonts w:hint="default" w:ascii="Times New Roman" w:hAnsi="Times New Roman" w:cs="Times New Roman"/>
                <w:sz w:val="22"/>
                <w:szCs w:val="22"/>
                <w:lang w:val="en-US"/>
              </w:rPr>
              <w:t xml:space="preserve"> 2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3</w:t>
            </w:r>
          </w:p>
        </w:tc>
        <w:tc>
          <w:tcPr>
            <w:tcW w:w="1230"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31</w:t>
            </w:r>
          </w:p>
        </w:tc>
        <w:tc>
          <w:tcPr>
            <w:tcW w:w="945" w:type="dxa"/>
            <w:vAlign w:val="bottom"/>
          </w:tcPr>
          <w:p>
            <w:pPr>
              <w:pStyle w:val="3"/>
              <w:bidi w:val="0"/>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75</w:t>
            </w:r>
          </w:p>
        </w:tc>
      </w:tr>
    </w:tbl>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Keterangan:</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bidi w:val="0"/>
        <w:ind w:left="0" w:leftChars="0" w:firstLine="240" w:firstLineChars="100"/>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Rendah</w:t>
      </w:r>
    </w:p>
    <w:p>
      <w:pPr>
        <w:pStyle w:val="3"/>
        <w:numPr>
          <w:ilvl w:val="0"/>
          <w:numId w:val="0"/>
        </w:numPr>
        <w:bidi w:val="0"/>
        <w:ind w:left="0" w:leftChars="0" w:firstLine="218" w:firstLineChars="91"/>
        <w:rPr>
          <w:rFonts w:hint="default" w:ascii="Times New Roman" w:hAnsi="Times New Roman" w:cs="Times New Roman"/>
          <w:sz w:val="24"/>
          <w:szCs w:val="24"/>
          <w:lang w:val="en-US"/>
        </w:rPr>
      </w:pPr>
      <w:r>
        <w:rPr>
          <w:rFonts w:hint="default" w:ascii="Times New Roman" w:hAnsi="Times New Roman" w:cs="Times New Roman"/>
          <w:sz w:val="24"/>
          <w:szCs w:val="24"/>
          <w:lang w:val="en-US"/>
        </w:rPr>
        <w:t>Domain 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Sedang</w:t>
      </w: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3"/>
        <w:numPr>
          <w:ilvl w:val="0"/>
          <w:numId w:val="0"/>
        </w:numPr>
        <w:bidi w:val="0"/>
        <w:ind w:left="0" w:leftChars="0" w:firstLine="218" w:firstLineChars="91"/>
        <w:rPr>
          <w:rFonts w:hint="default" w:ascii="Times New Roman" w:hAnsi="Times New Roman" w:cs="Times New Roman"/>
          <w:sz w:val="24"/>
          <w:szCs w:val="24"/>
          <w:lang w:val="en-US"/>
        </w:rPr>
      </w:pPr>
    </w:p>
    <w:p>
      <w:pPr>
        <w:pStyle w:val="10"/>
        <w:numPr>
          <w:ilvl w:val="0"/>
          <w:numId w:val="45"/>
        </w:numPr>
        <w:spacing w:after="0"/>
        <w:ind w:left="1276" w:hanging="1276"/>
        <w:rPr>
          <w:rFonts w:ascii="Times New Roman" w:hAnsi="Times New Roman" w:cs="Times New Roman"/>
          <w:b/>
          <w:i w:val="0"/>
          <w:color w:val="000000"/>
          <w:sz w:val="24"/>
          <w:szCs w:val="24"/>
        </w:rPr>
      </w:pPr>
      <w:bookmarkStart w:id="79" w:name="_Toc142314085"/>
      <w:r>
        <w:rPr>
          <w:rFonts w:ascii="Times New Roman" w:hAnsi="Times New Roman" w:cs="Times New Roman"/>
          <w:b/>
          <w:i w:val="0"/>
          <w:color w:val="000000"/>
          <w:sz w:val="24"/>
          <w:szCs w:val="24"/>
        </w:rPr>
        <w:t>Surat Keterangan Selesai Penelitian</w:t>
      </w:r>
      <w:bookmarkEnd w:id="79"/>
    </w:p>
    <w:p>
      <w:pPr>
        <w:spacing w:after="0"/>
        <w:rPr>
          <w:rFonts w:ascii="Times New Roman" w:hAnsi="Times New Roman"/>
          <w:sz w:val="24"/>
          <w:szCs w:val="24"/>
        </w:rPr>
      </w:pPr>
    </w:p>
    <w:p>
      <w:pPr>
        <w:spacing w:after="0"/>
        <w:rPr>
          <w:rFonts w:ascii="Times New Roman" w:hAnsi="Times New Roman"/>
          <w:sz w:val="24"/>
          <w:szCs w:val="24"/>
        </w:rPr>
      </w:pPr>
      <w:r>
        <w:drawing>
          <wp:inline distT="0" distB="0" distL="0" distR="0">
            <wp:extent cx="4975225" cy="6162675"/>
            <wp:effectExtent l="0" t="0" r="0" b="0"/>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a:blip r:embed="rId17" cstate="print"/>
                    <a:srcRect/>
                    <a:stretch>
                      <a:fillRect/>
                    </a:stretch>
                  </pic:blipFill>
                  <pic:spPr>
                    <a:xfrm>
                      <a:off x="0" y="0"/>
                      <a:ext cx="4975225" cy="6162675"/>
                    </a:xfrm>
                    <a:prstGeom prst="rect">
                      <a:avLst/>
                    </a:prstGeom>
                  </pic:spPr>
                </pic:pic>
              </a:graphicData>
            </a:graphic>
          </wp:inline>
        </w:drawing>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br w:type="page"/>
      </w:r>
    </w:p>
    <w:p>
      <w:pPr>
        <w:pStyle w:val="10"/>
        <w:numPr>
          <w:ilvl w:val="0"/>
          <w:numId w:val="45"/>
        </w:numPr>
        <w:spacing w:after="0"/>
        <w:ind w:left="1276" w:hanging="1276"/>
        <w:rPr>
          <w:rFonts w:ascii="Times New Roman" w:hAnsi="Times New Roman" w:cs="Times New Roman"/>
          <w:b/>
          <w:i w:val="0"/>
          <w:color w:val="000000"/>
          <w:sz w:val="24"/>
          <w:szCs w:val="24"/>
        </w:rPr>
      </w:pPr>
      <w:bookmarkStart w:id="80" w:name="_Toc142314086"/>
      <w:r>
        <w:rPr>
          <w:rFonts w:ascii="Times New Roman" w:hAnsi="Times New Roman" w:cs="Times New Roman"/>
          <w:b/>
          <w:i w:val="0"/>
          <w:color w:val="000000"/>
          <w:sz w:val="24"/>
          <w:szCs w:val="24"/>
        </w:rPr>
        <w:t>Permohonan Penelitian dan Mencari Data</w:t>
      </w:r>
      <w:bookmarkEnd w:id="80"/>
    </w:p>
    <w:p>
      <w:pPr>
        <w:spacing w:after="0"/>
        <w:rPr>
          <w:rFonts w:ascii="Times New Roman" w:hAnsi="Times New Roman"/>
          <w:sz w:val="24"/>
          <w:szCs w:val="24"/>
        </w:rPr>
      </w:pPr>
      <w:r>
        <w:drawing>
          <wp:inline distT="0" distB="0" distL="0" distR="0">
            <wp:extent cx="6875780" cy="4951730"/>
            <wp:effectExtent l="9525" t="0" r="0" b="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8" cstate="print"/>
                    <a:srcRect/>
                    <a:stretch>
                      <a:fillRect/>
                    </a:stretch>
                  </pic:blipFill>
                  <pic:spPr>
                    <a:xfrm rot="5400000">
                      <a:off x="0" y="0"/>
                      <a:ext cx="6875780" cy="4951730"/>
                    </a:xfrm>
                    <a:prstGeom prst="rect">
                      <a:avLst/>
                    </a:prstGeom>
                  </pic:spPr>
                </pic:pic>
              </a:graphicData>
            </a:graphic>
          </wp:inline>
        </w:drawing>
      </w:r>
    </w:p>
    <w:p>
      <w:pPr>
        <w:spacing w:after="0"/>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br w:type="page"/>
      </w:r>
    </w:p>
    <w:p>
      <w:pPr>
        <w:pStyle w:val="10"/>
        <w:numPr>
          <w:ilvl w:val="0"/>
          <w:numId w:val="45"/>
        </w:numPr>
        <w:spacing w:after="0"/>
        <w:ind w:left="1276" w:hanging="1276"/>
        <w:rPr>
          <w:rFonts w:ascii="Times New Roman" w:hAnsi="Times New Roman" w:cs="Times New Roman"/>
          <w:b/>
          <w:i w:val="0"/>
          <w:color w:val="000000"/>
          <w:sz w:val="24"/>
          <w:szCs w:val="24"/>
        </w:rPr>
      </w:pPr>
      <w:bookmarkStart w:id="81" w:name="_Toc142314087"/>
      <w:r>
        <w:rPr>
          <w:rFonts w:ascii="Times New Roman" w:hAnsi="Times New Roman" w:cs="Times New Roman"/>
          <w:b/>
          <w:i w:val="0"/>
          <w:color w:val="000000"/>
          <w:sz w:val="24"/>
          <w:szCs w:val="24"/>
        </w:rPr>
        <w:t>Permohonan Ethical Clearance</w:t>
      </w:r>
      <w:bookmarkEnd w:id="81"/>
    </w:p>
    <w:p>
      <w:pPr>
        <w:spacing w:after="0"/>
        <w:rPr>
          <w:rFonts w:ascii="Times New Roman" w:hAnsi="Times New Roman" w:cs="Times New Roman"/>
          <w:sz w:val="24"/>
          <w:szCs w:val="24"/>
        </w:rPr>
      </w:pPr>
      <w:r>
        <w:drawing>
          <wp:inline distT="0" distB="0" distL="0" distR="0">
            <wp:extent cx="6794500" cy="5019675"/>
            <wp:effectExtent l="0" t="7620" r="0" b="0"/>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19" cstate="print"/>
                    <a:srcRect l="2969" t="4369" b="4734"/>
                    <a:stretch>
                      <a:fillRect/>
                    </a:stretch>
                  </pic:blipFill>
                  <pic:spPr>
                    <a:xfrm rot="5400000">
                      <a:off x="0" y="0"/>
                      <a:ext cx="6795134" cy="5019675"/>
                    </a:xfrm>
                    <a:prstGeom prst="rect">
                      <a:avLst/>
                    </a:prstGeom>
                    <a:ln>
                      <a:noFill/>
                    </a:ln>
                  </pic:spPr>
                </pic:pic>
              </a:graphicData>
            </a:graphic>
          </wp:inline>
        </w:drawing>
      </w: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10"/>
        <w:numPr>
          <w:ilvl w:val="0"/>
          <w:numId w:val="45"/>
        </w:numPr>
        <w:spacing w:after="0"/>
        <w:ind w:left="1276" w:hanging="1276"/>
        <w:rPr>
          <w:rFonts w:ascii="Times New Roman" w:hAnsi="Times New Roman" w:cs="Times New Roman"/>
          <w:b/>
          <w:i w:val="0"/>
          <w:color w:val="000000"/>
          <w:sz w:val="24"/>
          <w:szCs w:val="24"/>
        </w:rPr>
      </w:pPr>
      <w:bookmarkStart w:id="82" w:name="_Toc142314088"/>
      <w:r>
        <w:rPr>
          <w:rFonts w:ascii="Times New Roman" w:hAnsi="Times New Roman" w:cs="Times New Roman"/>
          <w:b/>
          <w:i w:val="0"/>
          <w:color w:val="000000"/>
          <w:sz w:val="24"/>
          <w:szCs w:val="24"/>
        </w:rPr>
        <w:t>Surat Keterangan turnitin</w:t>
      </w:r>
      <w:bookmarkEnd w:id="82"/>
    </w:p>
    <w:p>
      <w:pPr>
        <w:pStyle w:val="10"/>
        <w:spacing w:after="0"/>
        <w:rPr>
          <w:rFonts w:ascii="Times New Roman" w:hAnsi="Times New Roman" w:cs="Times New Roman"/>
          <w:i w:val="0"/>
          <w:color w:val="000000"/>
          <w:sz w:val="24"/>
          <w:szCs w:val="24"/>
        </w:rPr>
      </w:pPr>
      <w:bookmarkStart w:id="83" w:name="_Toc142314089"/>
      <w:r>
        <w:rPr>
          <w:rFonts w:ascii="Times New Roman" w:hAnsi="Times New Roman" w:cs="Times New Roman"/>
          <w:color w:val="000000"/>
          <w:sz w:val="24"/>
          <w:szCs w:val="24"/>
        </w:rPr>
        <w:drawing>
          <wp:inline distT="0" distB="0" distL="0" distR="0">
            <wp:extent cx="5040630" cy="7029450"/>
            <wp:effectExtent l="0" t="0" r="7620" b="0"/>
            <wp:docPr id="1041" name="Picture 4" descr="D:\Documents\Bluetooth\1 Senin\EC Ayuk.jpeg"/>
            <wp:cNvGraphicFramePr/>
            <a:graphic xmlns:a="http://schemas.openxmlformats.org/drawingml/2006/main">
              <a:graphicData uri="http://schemas.openxmlformats.org/drawingml/2006/picture">
                <pic:pic xmlns:pic="http://schemas.openxmlformats.org/drawingml/2006/picture">
                  <pic:nvPicPr>
                    <pic:cNvPr id="1041" name="Picture 4" descr="D:\Documents\Bluetooth\1 Senin\EC Ayuk.jpeg"/>
                    <pic:cNvPicPr/>
                  </pic:nvPicPr>
                  <pic:blipFill>
                    <a:blip r:embed="rId20" cstate="print"/>
                    <a:srcRect t="18425" b="18847"/>
                    <a:stretch>
                      <a:fillRect/>
                    </a:stretch>
                  </pic:blipFill>
                  <pic:spPr>
                    <a:xfrm>
                      <a:off x="0" y="0"/>
                      <a:ext cx="5040630" cy="7029450"/>
                    </a:xfrm>
                    <a:prstGeom prst="rect">
                      <a:avLst/>
                    </a:prstGeom>
                    <a:ln>
                      <a:noFill/>
                    </a:ln>
                  </pic:spPr>
                </pic:pic>
              </a:graphicData>
            </a:graphic>
          </wp:inline>
        </w:drawing>
      </w:r>
      <w:bookmarkEnd w:id="83"/>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10"/>
        <w:numPr>
          <w:ilvl w:val="0"/>
          <w:numId w:val="45"/>
        </w:numPr>
        <w:spacing w:after="0"/>
        <w:ind w:left="1276" w:hanging="1276"/>
        <w:rPr>
          <w:rFonts w:ascii="Times New Roman" w:hAnsi="Times New Roman" w:cs="Times New Roman"/>
          <w:b/>
          <w:i w:val="0"/>
          <w:color w:val="000000"/>
          <w:sz w:val="24"/>
          <w:szCs w:val="24"/>
        </w:rPr>
      </w:pPr>
      <w:bookmarkStart w:id="84" w:name="_Toc142314090"/>
      <w:r>
        <w:rPr>
          <w:rFonts w:ascii="Times New Roman" w:hAnsi="Times New Roman" w:cs="Times New Roman"/>
          <w:b/>
          <w:i w:val="0"/>
          <w:color w:val="000000"/>
          <w:sz w:val="24"/>
          <w:szCs w:val="24"/>
        </w:rPr>
        <w:t>Dokumentasi</w:t>
      </w:r>
      <w:bookmarkEnd w:id="84"/>
      <w:r>
        <w:rPr>
          <w:rFonts w:ascii="Times New Roman" w:hAnsi="Times New Roman" w:cs="Times New Roman"/>
          <w:b/>
          <w:i w:val="0"/>
          <w:color w:val="000000"/>
          <w:sz w:val="24"/>
          <w:szCs w:val="24"/>
        </w:rPr>
        <w:t xml:space="preserve"> </w:t>
      </w:r>
    </w:p>
    <w:p>
      <w:pPr>
        <w:spacing w:after="0"/>
        <w:rPr>
          <w:rFonts w:ascii="Times New Roman" w:hAnsi="Times New Roman" w:cs="Times New Roman"/>
          <w:sz w:val="24"/>
          <w:szCs w:val="24"/>
        </w:rPr>
      </w:pPr>
    </w:p>
    <w:p>
      <w:pPr>
        <w:spacing w:after="0"/>
        <w:ind w:left="-142" w:right="-567"/>
        <w:rPr>
          <w:rFonts w:ascii="Times New Roman" w:hAnsi="Times New Roman" w:cs="Times New Roman"/>
          <w:sz w:val="24"/>
          <w:szCs w:val="24"/>
        </w:rPr>
      </w:pPr>
      <w:r>
        <w:drawing>
          <wp:inline distT="0" distB="0" distL="0" distR="0">
            <wp:extent cx="2514600" cy="189992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21" cstate="print"/>
                    <a:srcRect/>
                    <a:stretch>
                      <a:fillRect/>
                    </a:stretch>
                  </pic:blipFill>
                  <pic:spPr>
                    <a:xfrm>
                      <a:off x="0" y="0"/>
                      <a:ext cx="2514600" cy="1899920"/>
                    </a:xfrm>
                    <a:prstGeom prst="rect">
                      <a:avLst/>
                    </a:prstGeom>
                  </pic:spPr>
                </pic:pic>
              </a:graphicData>
            </a:graphic>
          </wp:inline>
        </w:drawing>
      </w:r>
      <w:r>
        <w:rPr>
          <w:rFonts w:ascii="Times New Roman" w:hAnsi="Times New Roman" w:cs="Times New Roman"/>
          <w:sz w:val="24"/>
          <w:szCs w:val="24"/>
        </w:rPr>
        <w:t xml:space="preserve"> </w:t>
      </w:r>
      <w:r>
        <w:drawing>
          <wp:inline distT="0" distB="0" distL="0" distR="0">
            <wp:extent cx="2514600" cy="1899920"/>
            <wp:effectExtent l="0" t="0" r="0" b="0"/>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22" cstate="print"/>
                    <a:srcRect/>
                    <a:stretch>
                      <a:fillRect/>
                    </a:stretch>
                  </pic:blipFill>
                  <pic:spPr>
                    <a:xfrm>
                      <a:off x="0" y="0"/>
                      <a:ext cx="2514600" cy="1899920"/>
                    </a:xfrm>
                    <a:prstGeom prst="rect">
                      <a:avLst/>
                    </a:prstGeom>
                  </pic:spPr>
                </pic:pic>
              </a:graphicData>
            </a:graphic>
          </wp:inline>
        </w:drawing>
      </w:r>
    </w:p>
    <w:p>
      <w:pPr>
        <w:spacing w:after="0"/>
        <w:ind w:left="-567" w:right="-567"/>
        <w:rPr>
          <w:rFonts w:ascii="Times New Roman" w:hAnsi="Times New Roman" w:cs="Times New Roman"/>
          <w:sz w:val="24"/>
          <w:szCs w:val="24"/>
        </w:rPr>
      </w:pPr>
    </w:p>
    <w:p>
      <w:pPr>
        <w:spacing w:after="0"/>
        <w:ind w:left="-284" w:right="-284"/>
        <w:rPr>
          <w:rFonts w:ascii="Times New Roman" w:hAnsi="Times New Roman" w:cs="Times New Roman"/>
          <w:sz w:val="24"/>
          <w:szCs w:val="24"/>
        </w:rPr>
      </w:pPr>
      <w:r>
        <w:drawing>
          <wp:inline distT="0" distB="0" distL="0" distR="0">
            <wp:extent cx="2514600" cy="3338830"/>
            <wp:effectExtent l="0" t="0" r="0" b="0"/>
            <wp:docPr id="1044" name="Image1"/>
            <wp:cNvGraphicFramePr/>
            <a:graphic xmlns:a="http://schemas.openxmlformats.org/drawingml/2006/main">
              <a:graphicData uri="http://schemas.openxmlformats.org/drawingml/2006/picture">
                <pic:pic xmlns:pic="http://schemas.openxmlformats.org/drawingml/2006/picture">
                  <pic:nvPicPr>
                    <pic:cNvPr id="1044" name="Image1"/>
                    <pic:cNvPicPr/>
                  </pic:nvPicPr>
                  <pic:blipFill>
                    <a:blip r:embed="rId23" cstate="print"/>
                    <a:srcRect/>
                    <a:stretch>
                      <a:fillRect/>
                    </a:stretch>
                  </pic:blipFill>
                  <pic:spPr>
                    <a:xfrm>
                      <a:off x="0" y="0"/>
                      <a:ext cx="2514600" cy="3338830"/>
                    </a:xfrm>
                    <a:prstGeom prst="rect">
                      <a:avLst/>
                    </a:prstGeom>
                  </pic:spPr>
                </pic:pic>
              </a:graphicData>
            </a:graphic>
          </wp:inline>
        </w:drawing>
      </w:r>
      <w:r>
        <w:rPr>
          <w:rFonts w:ascii="Times New Roman" w:hAnsi="Times New Roman" w:cs="Times New Roman"/>
          <w:sz w:val="24"/>
          <w:szCs w:val="24"/>
        </w:rPr>
        <w:t xml:space="preserve"> </w:t>
      </w:r>
      <w:r>
        <w:drawing>
          <wp:inline distT="0" distB="0" distL="0" distR="0">
            <wp:extent cx="2514600" cy="331089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4" cstate="print"/>
                    <a:srcRect/>
                    <a:stretch>
                      <a:fillRect/>
                    </a:stretch>
                  </pic:blipFill>
                  <pic:spPr>
                    <a:xfrm>
                      <a:off x="0" y="0"/>
                      <a:ext cx="2514600" cy="3310890"/>
                    </a:xfrm>
                    <a:prstGeom prst="rect">
                      <a:avLst/>
                    </a:prstGeom>
                  </pic:spPr>
                </pic:pic>
              </a:graphicData>
            </a:graphic>
          </wp:inline>
        </w:drawing>
      </w:r>
    </w:p>
    <w:p>
      <w:pPr>
        <w:spacing w:after="0"/>
        <w:ind w:left="-284" w:right="-284"/>
        <w:rPr>
          <w:rFonts w:ascii="Times New Roman" w:hAnsi="Times New Roman" w:cs="Times New Roman"/>
          <w:sz w:val="24"/>
          <w:szCs w:val="24"/>
        </w:rPr>
      </w:pPr>
      <w:r>
        <w:drawing>
          <wp:inline distT="0" distB="0" distL="0" distR="0">
            <wp:extent cx="2514600" cy="3352800"/>
            <wp:effectExtent l="0" t="0" r="0" b="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5" cstate="print"/>
                    <a:srcRect/>
                    <a:stretch>
                      <a:fillRect/>
                    </a:stretch>
                  </pic:blipFill>
                  <pic:spPr>
                    <a:xfrm>
                      <a:off x="0" y="0"/>
                      <a:ext cx="2514600" cy="3352800"/>
                    </a:xfrm>
                    <a:prstGeom prst="rect">
                      <a:avLst/>
                    </a:prstGeom>
                  </pic:spPr>
                </pic:pic>
              </a:graphicData>
            </a:graphic>
          </wp:inline>
        </w:drawing>
      </w:r>
      <w:r>
        <w:rPr>
          <w:rFonts w:ascii="Times New Roman" w:hAnsi="Times New Roman" w:cs="Times New Roman"/>
          <w:sz w:val="24"/>
          <w:szCs w:val="24"/>
        </w:rPr>
        <w:t xml:space="preserve">   </w:t>
      </w:r>
      <w:r>
        <w:drawing>
          <wp:inline distT="0" distB="0" distL="0" distR="0">
            <wp:extent cx="2514600" cy="1892935"/>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6" cstate="print"/>
                    <a:srcRect/>
                    <a:stretch>
                      <a:fillRect/>
                    </a:stretch>
                  </pic:blipFill>
                  <pic:spPr>
                    <a:xfrm>
                      <a:off x="0" y="0"/>
                      <a:ext cx="2514600" cy="1892935"/>
                    </a:xfrm>
                    <a:prstGeom prst="rect">
                      <a:avLst/>
                    </a:prstGeom>
                  </pic:spPr>
                </pic:pic>
              </a:graphicData>
            </a:graphic>
          </wp:inline>
        </w:drawing>
      </w:r>
    </w:p>
    <w:p>
      <w:pPr>
        <w:spacing w:after="0"/>
        <w:ind w:left="-284" w:right="-284"/>
        <w:rPr>
          <w:rFonts w:ascii="Times New Roman" w:hAnsi="Times New Roman" w:cs="Times New Roman"/>
          <w:sz w:val="24"/>
          <w:szCs w:val="24"/>
        </w:rPr>
      </w:pPr>
    </w:p>
    <w:p>
      <w:pPr>
        <w:spacing w:after="0"/>
        <w:rPr>
          <w:rFonts w:ascii="Times New Roman" w:hAnsi="Times New Roman" w:cs="Times New Roman"/>
          <w:sz w:val="24"/>
          <w:szCs w:val="24"/>
        </w:rPr>
      </w:pPr>
      <w:r>
        <w:drawing>
          <wp:inline distT="0" distB="0" distL="0" distR="0">
            <wp:extent cx="2514600" cy="2188845"/>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7" cstate="print"/>
                    <a:srcRect/>
                    <a:stretch>
                      <a:fillRect/>
                    </a:stretch>
                  </pic:blipFill>
                  <pic:spPr>
                    <a:xfrm>
                      <a:off x="0" y="0"/>
                      <a:ext cx="2514600" cy="2188845"/>
                    </a:xfrm>
                    <a:prstGeom prst="rect">
                      <a:avLst/>
                    </a:prstGeom>
                  </pic:spPr>
                </pic:pic>
              </a:graphicData>
            </a:graphic>
          </wp:inline>
        </w:drawing>
      </w:r>
    </w:p>
    <w:p>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pPr>
        <w:pStyle w:val="10"/>
        <w:numPr>
          <w:ilvl w:val="0"/>
          <w:numId w:val="0"/>
        </w:numPr>
        <w:spacing w:after="0"/>
        <w:rPr>
          <w:rFonts w:ascii="Times New Roman" w:hAnsi="Times New Roman" w:cs="Times New Roman"/>
          <w:b/>
          <w:i w:val="0"/>
          <w:color w:val="000000"/>
          <w:sz w:val="24"/>
          <w:szCs w:val="24"/>
        </w:rPr>
      </w:pPr>
    </w:p>
    <w:sectPr>
      <w:pgSz w:w="11907" w:h="16840"/>
      <w:pgMar w:top="2268" w:right="1701" w:bottom="1701" w:left="2268" w:header="1276"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000080304"/>
    <w:charset w:val="80"/>
    <w:family w:val="modern"/>
    <w:pitch w:val="default"/>
    <w:sig w:usb0="00000000" w:usb1="00000000" w:usb2="00000012" w:usb3="00000000" w:csb0="0002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xii</w:t>
    </w:r>
    <w:r>
      <w:rPr>
        <w:rFonts w:ascii="Times New Roman" w:hAnsi="Times New Roman" w:cs="Times New Roman"/>
        <w:sz w:val="24"/>
      </w:rPr>
      <w:fldChar w:fldCharType="end"/>
    </w:r>
  </w:p>
  <w:p>
    <w:pPr>
      <w:pStyle w:val="12"/>
      <w:rPr>
        <w:rFonts w:ascii="Times New Roman" w:hAnsi="Times New Roman" w:cs="Times New Roman"/>
        <w:sz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50</w:t>
    </w:r>
    <w:r>
      <w:rPr>
        <w:rFonts w:ascii="Times New Roman" w:hAnsi="Times New Roman" w:cs="Times New Roman"/>
        <w:sz w:val="24"/>
      </w:rPr>
      <w:fldChar w:fldCharType="end"/>
    </w:r>
  </w:p>
  <w:p>
    <w:pPr>
      <w:pStyle w:val="12"/>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cs="Times New Roman"/>
        <w:sz w:val="24"/>
      </w:rPr>
    </w:pPr>
  </w:p>
  <w:p/>
  <w:p>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p>
  <w:p>
    <w:pP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space"/>
      <w:lvlText w:val="%1."/>
      <w:lvlJc w:val="left"/>
    </w:lvl>
  </w:abstractNum>
  <w:abstractNum w:abstractNumId="1">
    <w:nsid w:val="00000001"/>
    <w:multiLevelType w:val="singleLevel"/>
    <w:tmpl w:val="00000001"/>
    <w:lvl w:ilvl="0" w:tentative="0">
      <w:start w:val="1"/>
      <w:numFmt w:val="decimal"/>
      <w:lvlText w:val="%1."/>
      <w:lvlJc w:val="left"/>
      <w:pPr>
        <w:ind w:left="360" w:hanging="360"/>
      </w:pPr>
      <w:rPr>
        <w:rFonts w:hint="default"/>
        <w:b w:val="0"/>
      </w:rPr>
    </w:lvl>
  </w:abstractNum>
  <w:abstractNum w:abstractNumId="2">
    <w:nsid w:val="00000002"/>
    <w:multiLevelType w:val="multilevel"/>
    <w:tmpl w:val="00000002"/>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3"/>
    <w:multiLevelType w:val="singleLevel"/>
    <w:tmpl w:val="00000003"/>
    <w:lvl w:ilvl="0" w:tentative="0">
      <w:start w:val="1"/>
      <w:numFmt w:val="decimal"/>
      <w:lvlText w:val="%1."/>
      <w:lvlJc w:val="left"/>
      <w:pPr>
        <w:ind w:left="720" w:hanging="360"/>
      </w:pPr>
      <w:rPr>
        <w:rFonts w:hint="default"/>
      </w:rPr>
    </w:lvl>
  </w:abstractNum>
  <w:abstractNum w:abstractNumId="4">
    <w:nsid w:val="00000004"/>
    <w:multiLevelType w:val="multilevel"/>
    <w:tmpl w:val="00000004"/>
    <w:lvl w:ilvl="0" w:tentative="0">
      <w:start w:val="1"/>
      <w:numFmt w:val="upperLetter"/>
      <w:lvlText w:val="%1."/>
      <w:lvlJc w:val="left"/>
      <w:pPr>
        <w:ind w:left="1287" w:hanging="360"/>
      </w:pPr>
      <w:rPr>
        <w:rFonts w:hint="default"/>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5">
    <w:nsid w:val="00000005"/>
    <w:multiLevelType w:val="multilevel"/>
    <w:tmpl w:val="00000005"/>
    <w:lvl w:ilvl="0" w:tentative="0">
      <w:start w:val="1"/>
      <w:numFmt w:val="lowerLetter"/>
      <w:pStyle w:val="39"/>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
    <w:nsid w:val="00000006"/>
    <w:multiLevelType w:val="multilevel"/>
    <w:tmpl w:val="00000006"/>
    <w:lvl w:ilvl="0" w:tentative="0">
      <w:start w:val="1"/>
      <w:numFmt w:val="upperLetter"/>
      <w:pStyle w:val="29"/>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0000007"/>
    <w:multiLevelType w:val="multilevel"/>
    <w:tmpl w:val="000000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0000008"/>
    <w:multiLevelType w:val="multilevel"/>
    <w:tmpl w:val="0000000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000000A"/>
    <w:multiLevelType w:val="multilevel"/>
    <w:tmpl w:val="0000000A"/>
    <w:lvl w:ilvl="0" w:tentative="0">
      <w:start w:val="1"/>
      <w:numFmt w:val="decimal"/>
      <w:pStyle w:val="35"/>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0000000B"/>
    <w:multiLevelType w:val="multilevel"/>
    <w:tmpl w:val="0000000B"/>
    <w:lvl w:ilvl="0" w:tentative="0">
      <w:start w:val="1"/>
      <w:numFmt w:val="decimal"/>
      <w:pStyle w:val="30"/>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0000000C"/>
    <w:multiLevelType w:val="multilevel"/>
    <w:tmpl w:val="0000000C"/>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2">
    <w:nsid w:val="0000000D"/>
    <w:multiLevelType w:val="multilevel"/>
    <w:tmpl w:val="0000000D"/>
    <w:lvl w:ilvl="0" w:tentative="0">
      <w:start w:val="1"/>
      <w:numFmt w:val="lowerLetter"/>
      <w:lvlText w:val="%1."/>
      <w:lvlJc w:val="left"/>
      <w:pPr>
        <w:ind w:left="1440" w:hanging="36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
    <w:nsid w:val="0000000E"/>
    <w:multiLevelType w:val="multilevel"/>
    <w:tmpl w:val="0000000E"/>
    <w:lvl w:ilvl="0" w:tentative="0">
      <w:start w:val="1"/>
      <w:numFmt w:val="lowerLetter"/>
      <w:lvlText w:val="%1)"/>
      <w:lvlJc w:val="left"/>
      <w:pPr>
        <w:ind w:left="2421" w:hanging="360"/>
      </w:pPr>
    </w:lvl>
    <w:lvl w:ilvl="1" w:tentative="0">
      <w:start w:val="1"/>
      <w:numFmt w:val="lowerLetter"/>
      <w:lvlText w:val="%2."/>
      <w:lvlJc w:val="left"/>
      <w:pPr>
        <w:ind w:left="3141" w:hanging="360"/>
      </w:pPr>
    </w:lvl>
    <w:lvl w:ilvl="2" w:tentative="0">
      <w:start w:val="1"/>
      <w:numFmt w:val="lowerRoman"/>
      <w:lvlText w:val="%3."/>
      <w:lvlJc w:val="right"/>
      <w:pPr>
        <w:ind w:left="3861" w:hanging="180"/>
      </w:pPr>
    </w:lvl>
    <w:lvl w:ilvl="3" w:tentative="0">
      <w:start w:val="1"/>
      <w:numFmt w:val="decimal"/>
      <w:lvlText w:val="%4."/>
      <w:lvlJc w:val="left"/>
      <w:pPr>
        <w:ind w:left="4581" w:hanging="360"/>
      </w:pPr>
    </w:lvl>
    <w:lvl w:ilvl="4" w:tentative="0">
      <w:start w:val="1"/>
      <w:numFmt w:val="lowerLetter"/>
      <w:lvlText w:val="%5."/>
      <w:lvlJc w:val="left"/>
      <w:pPr>
        <w:ind w:left="5301" w:hanging="360"/>
      </w:pPr>
    </w:lvl>
    <w:lvl w:ilvl="5" w:tentative="0">
      <w:start w:val="1"/>
      <w:numFmt w:val="lowerRoman"/>
      <w:lvlText w:val="%6."/>
      <w:lvlJc w:val="right"/>
      <w:pPr>
        <w:ind w:left="6021" w:hanging="180"/>
      </w:pPr>
    </w:lvl>
    <w:lvl w:ilvl="6" w:tentative="0">
      <w:start w:val="1"/>
      <w:numFmt w:val="decimal"/>
      <w:lvlText w:val="%7."/>
      <w:lvlJc w:val="left"/>
      <w:pPr>
        <w:ind w:left="6741" w:hanging="360"/>
      </w:pPr>
    </w:lvl>
    <w:lvl w:ilvl="7" w:tentative="0">
      <w:start w:val="1"/>
      <w:numFmt w:val="lowerLetter"/>
      <w:lvlText w:val="%8."/>
      <w:lvlJc w:val="left"/>
      <w:pPr>
        <w:ind w:left="7461" w:hanging="360"/>
      </w:pPr>
    </w:lvl>
    <w:lvl w:ilvl="8" w:tentative="0">
      <w:start w:val="1"/>
      <w:numFmt w:val="lowerRoman"/>
      <w:lvlText w:val="%9."/>
      <w:lvlJc w:val="right"/>
      <w:pPr>
        <w:ind w:left="8181" w:hanging="180"/>
      </w:pPr>
    </w:lvl>
  </w:abstractNum>
  <w:abstractNum w:abstractNumId="14">
    <w:nsid w:val="0000000F"/>
    <w:multiLevelType w:val="multilevel"/>
    <w:tmpl w:val="0000000F"/>
    <w:lvl w:ilvl="0" w:tentative="0">
      <w:start w:val="1"/>
      <w:numFmt w:val="lowerLetter"/>
      <w:lvlText w:val="%1)"/>
      <w:lvlJc w:val="left"/>
      <w:pPr>
        <w:ind w:left="2421" w:hanging="360"/>
      </w:pPr>
    </w:lvl>
    <w:lvl w:ilvl="1" w:tentative="0">
      <w:start w:val="1"/>
      <w:numFmt w:val="lowerLetter"/>
      <w:lvlText w:val="%2."/>
      <w:lvlJc w:val="left"/>
      <w:pPr>
        <w:ind w:left="3141" w:hanging="360"/>
      </w:pPr>
    </w:lvl>
    <w:lvl w:ilvl="2" w:tentative="0">
      <w:start w:val="1"/>
      <w:numFmt w:val="lowerRoman"/>
      <w:lvlText w:val="%3."/>
      <w:lvlJc w:val="right"/>
      <w:pPr>
        <w:ind w:left="3861" w:hanging="180"/>
      </w:pPr>
    </w:lvl>
    <w:lvl w:ilvl="3" w:tentative="0">
      <w:start w:val="1"/>
      <w:numFmt w:val="decimal"/>
      <w:lvlText w:val="%4."/>
      <w:lvlJc w:val="left"/>
      <w:pPr>
        <w:ind w:left="4581" w:hanging="360"/>
      </w:pPr>
    </w:lvl>
    <w:lvl w:ilvl="4" w:tentative="0">
      <w:start w:val="1"/>
      <w:numFmt w:val="lowerLetter"/>
      <w:lvlText w:val="%5."/>
      <w:lvlJc w:val="left"/>
      <w:pPr>
        <w:ind w:left="5301" w:hanging="360"/>
      </w:pPr>
    </w:lvl>
    <w:lvl w:ilvl="5" w:tentative="0">
      <w:start w:val="1"/>
      <w:numFmt w:val="lowerRoman"/>
      <w:lvlText w:val="%6."/>
      <w:lvlJc w:val="right"/>
      <w:pPr>
        <w:ind w:left="6021" w:hanging="180"/>
      </w:pPr>
    </w:lvl>
    <w:lvl w:ilvl="6" w:tentative="0">
      <w:start w:val="1"/>
      <w:numFmt w:val="decimal"/>
      <w:lvlText w:val="%7."/>
      <w:lvlJc w:val="left"/>
      <w:pPr>
        <w:ind w:left="6741" w:hanging="360"/>
      </w:pPr>
    </w:lvl>
    <w:lvl w:ilvl="7" w:tentative="0">
      <w:start w:val="1"/>
      <w:numFmt w:val="lowerLetter"/>
      <w:lvlText w:val="%8."/>
      <w:lvlJc w:val="left"/>
      <w:pPr>
        <w:ind w:left="7461" w:hanging="360"/>
      </w:pPr>
    </w:lvl>
    <w:lvl w:ilvl="8" w:tentative="0">
      <w:start w:val="1"/>
      <w:numFmt w:val="lowerRoman"/>
      <w:lvlText w:val="%9."/>
      <w:lvlJc w:val="right"/>
      <w:pPr>
        <w:ind w:left="8181" w:hanging="180"/>
      </w:pPr>
    </w:lvl>
  </w:abstractNum>
  <w:abstractNum w:abstractNumId="15">
    <w:nsid w:val="00000010"/>
    <w:multiLevelType w:val="multilevel"/>
    <w:tmpl w:val="0000001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0000011"/>
    <w:multiLevelType w:val="multilevel"/>
    <w:tmpl w:val="00000011"/>
    <w:lvl w:ilvl="0" w:tentative="0">
      <w:start w:val="1"/>
      <w:numFmt w:val="decimal"/>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17">
    <w:nsid w:val="00000012"/>
    <w:multiLevelType w:val="multilevel"/>
    <w:tmpl w:val="00000012"/>
    <w:lvl w:ilvl="0" w:tentative="0">
      <w:start w:val="1"/>
      <w:numFmt w:val="decimal"/>
      <w:lvlText w:val="(%1)"/>
      <w:lvlJc w:val="left"/>
      <w:pPr>
        <w:ind w:left="1778" w:hanging="360"/>
      </w:pPr>
      <w:rPr>
        <w:rFonts w:hint="default"/>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18">
    <w:nsid w:val="00000013"/>
    <w:multiLevelType w:val="multilevel"/>
    <w:tmpl w:val="0000001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00000014"/>
    <w:multiLevelType w:val="multilevel"/>
    <w:tmpl w:val="00000014"/>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0">
    <w:nsid w:val="00000015"/>
    <w:multiLevelType w:val="multilevel"/>
    <w:tmpl w:val="0000001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0000016"/>
    <w:multiLevelType w:val="multilevel"/>
    <w:tmpl w:val="00000016"/>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00000017"/>
    <w:multiLevelType w:val="multilevel"/>
    <w:tmpl w:val="00000017"/>
    <w:lvl w:ilvl="0" w:tentative="0">
      <w:start w:val="1"/>
      <w:numFmt w:val="lowerLetter"/>
      <w:lvlText w:val="%1)"/>
      <w:lvlJc w:val="left"/>
      <w:pPr>
        <w:ind w:left="2563" w:hanging="360"/>
      </w:pPr>
    </w:lvl>
    <w:lvl w:ilvl="1" w:tentative="0">
      <w:start w:val="1"/>
      <w:numFmt w:val="lowerLetter"/>
      <w:lvlText w:val="%2."/>
      <w:lvlJc w:val="left"/>
      <w:pPr>
        <w:ind w:left="3283" w:hanging="360"/>
      </w:pPr>
    </w:lvl>
    <w:lvl w:ilvl="2" w:tentative="0">
      <w:start w:val="1"/>
      <w:numFmt w:val="lowerRoman"/>
      <w:lvlText w:val="%3."/>
      <w:lvlJc w:val="right"/>
      <w:pPr>
        <w:ind w:left="4003" w:hanging="180"/>
      </w:pPr>
    </w:lvl>
    <w:lvl w:ilvl="3" w:tentative="0">
      <w:start w:val="1"/>
      <w:numFmt w:val="decimal"/>
      <w:lvlText w:val="%4."/>
      <w:lvlJc w:val="left"/>
      <w:pPr>
        <w:ind w:left="4723" w:hanging="360"/>
      </w:pPr>
    </w:lvl>
    <w:lvl w:ilvl="4" w:tentative="0">
      <w:start w:val="1"/>
      <w:numFmt w:val="lowerLetter"/>
      <w:lvlText w:val="%5."/>
      <w:lvlJc w:val="left"/>
      <w:pPr>
        <w:ind w:left="5443" w:hanging="360"/>
      </w:pPr>
    </w:lvl>
    <w:lvl w:ilvl="5" w:tentative="0">
      <w:start w:val="1"/>
      <w:numFmt w:val="lowerRoman"/>
      <w:lvlText w:val="%6."/>
      <w:lvlJc w:val="right"/>
      <w:pPr>
        <w:ind w:left="6163" w:hanging="180"/>
      </w:pPr>
    </w:lvl>
    <w:lvl w:ilvl="6" w:tentative="0">
      <w:start w:val="1"/>
      <w:numFmt w:val="decimal"/>
      <w:lvlText w:val="%7."/>
      <w:lvlJc w:val="left"/>
      <w:pPr>
        <w:ind w:left="6883" w:hanging="360"/>
      </w:pPr>
    </w:lvl>
    <w:lvl w:ilvl="7" w:tentative="0">
      <w:start w:val="1"/>
      <w:numFmt w:val="lowerLetter"/>
      <w:lvlText w:val="%8."/>
      <w:lvlJc w:val="left"/>
      <w:pPr>
        <w:ind w:left="7603" w:hanging="360"/>
      </w:pPr>
    </w:lvl>
    <w:lvl w:ilvl="8" w:tentative="0">
      <w:start w:val="1"/>
      <w:numFmt w:val="lowerRoman"/>
      <w:lvlText w:val="%9."/>
      <w:lvlJc w:val="right"/>
      <w:pPr>
        <w:ind w:left="8323" w:hanging="180"/>
      </w:pPr>
    </w:lvl>
  </w:abstractNum>
  <w:abstractNum w:abstractNumId="23">
    <w:nsid w:val="00000018"/>
    <w:multiLevelType w:val="multilevel"/>
    <w:tmpl w:val="0000001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00000019"/>
    <w:multiLevelType w:val="multilevel"/>
    <w:tmpl w:val="00000019"/>
    <w:lvl w:ilvl="0" w:tentative="0">
      <w:start w:val="1"/>
      <w:numFmt w:val="decimal"/>
      <w:lvlText w:val="%1."/>
      <w:lvlJc w:val="left"/>
      <w:pPr>
        <w:ind w:left="1647" w:hanging="360"/>
      </w:pPr>
    </w:lvl>
    <w:lvl w:ilvl="1" w:tentative="0">
      <w:start w:val="1"/>
      <w:numFmt w:val="lowerLetter"/>
      <w:lvlText w:val="%2."/>
      <w:lvlJc w:val="left"/>
      <w:pPr>
        <w:ind w:left="2367" w:hanging="360"/>
      </w:pPr>
    </w:lvl>
    <w:lvl w:ilvl="2" w:tentative="0">
      <w:start w:val="1"/>
      <w:numFmt w:val="lowerRoman"/>
      <w:lvlText w:val="%3."/>
      <w:lvlJc w:val="right"/>
      <w:pPr>
        <w:ind w:left="3087" w:hanging="180"/>
      </w:pPr>
    </w:lvl>
    <w:lvl w:ilvl="3" w:tentative="0">
      <w:start w:val="1"/>
      <w:numFmt w:val="decimal"/>
      <w:lvlText w:val="%4."/>
      <w:lvlJc w:val="left"/>
      <w:pPr>
        <w:ind w:left="3807" w:hanging="360"/>
      </w:pPr>
    </w:lvl>
    <w:lvl w:ilvl="4" w:tentative="0">
      <w:start w:val="1"/>
      <w:numFmt w:val="lowerLetter"/>
      <w:lvlText w:val="%5."/>
      <w:lvlJc w:val="left"/>
      <w:pPr>
        <w:ind w:left="4527" w:hanging="360"/>
      </w:pPr>
    </w:lvl>
    <w:lvl w:ilvl="5" w:tentative="0">
      <w:start w:val="1"/>
      <w:numFmt w:val="lowerRoman"/>
      <w:lvlText w:val="%6."/>
      <w:lvlJc w:val="right"/>
      <w:pPr>
        <w:ind w:left="5247" w:hanging="180"/>
      </w:pPr>
    </w:lvl>
    <w:lvl w:ilvl="6" w:tentative="0">
      <w:start w:val="1"/>
      <w:numFmt w:val="decimal"/>
      <w:lvlText w:val="%7."/>
      <w:lvlJc w:val="left"/>
      <w:pPr>
        <w:ind w:left="5967" w:hanging="360"/>
      </w:pPr>
    </w:lvl>
    <w:lvl w:ilvl="7" w:tentative="0">
      <w:start w:val="1"/>
      <w:numFmt w:val="lowerLetter"/>
      <w:lvlText w:val="%8."/>
      <w:lvlJc w:val="left"/>
      <w:pPr>
        <w:ind w:left="6687" w:hanging="360"/>
      </w:pPr>
    </w:lvl>
    <w:lvl w:ilvl="8" w:tentative="0">
      <w:start w:val="1"/>
      <w:numFmt w:val="lowerRoman"/>
      <w:lvlText w:val="%9."/>
      <w:lvlJc w:val="right"/>
      <w:pPr>
        <w:ind w:left="7407" w:hanging="180"/>
      </w:pPr>
    </w:lvl>
  </w:abstractNum>
  <w:abstractNum w:abstractNumId="25">
    <w:nsid w:val="0000001A"/>
    <w:multiLevelType w:val="multilevel"/>
    <w:tmpl w:val="0000001A"/>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6">
    <w:nsid w:val="0000001B"/>
    <w:multiLevelType w:val="multilevel"/>
    <w:tmpl w:val="0000001B"/>
    <w:lvl w:ilvl="0" w:tentative="0">
      <w:start w:val="1"/>
      <w:numFmt w:val="decimal"/>
      <w:lvlText w:val="%1)"/>
      <w:lvlJc w:val="left"/>
      <w:pPr>
        <w:ind w:left="2138" w:hanging="360"/>
      </w:pPr>
      <w:rPr>
        <w:sz w:val="24"/>
      </w:r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27">
    <w:nsid w:val="0000001C"/>
    <w:multiLevelType w:val="multilevel"/>
    <w:tmpl w:val="0000001C"/>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8">
    <w:nsid w:val="0000001D"/>
    <w:multiLevelType w:val="multilevel"/>
    <w:tmpl w:val="0000001D"/>
    <w:lvl w:ilvl="0" w:tentative="0">
      <w:start w:val="1"/>
      <w:numFmt w:val="decimal"/>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000001E"/>
    <w:multiLevelType w:val="multilevel"/>
    <w:tmpl w:val="0000001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0000001F"/>
    <w:multiLevelType w:val="multilevel"/>
    <w:tmpl w:val="0000001F"/>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00000020"/>
    <w:multiLevelType w:val="multilevel"/>
    <w:tmpl w:val="00000020"/>
    <w:lvl w:ilvl="0" w:tentative="0">
      <w:start w:val="1"/>
      <w:numFmt w:val="lowerLetter"/>
      <w:lvlText w:val="%1."/>
      <w:lvlJc w:val="left"/>
      <w:pPr>
        <w:ind w:left="1287" w:hanging="360"/>
      </w:pPr>
      <w:rPr>
        <w:sz w:val="24"/>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2">
    <w:nsid w:val="00000021"/>
    <w:multiLevelType w:val="multilevel"/>
    <w:tmpl w:val="00000021"/>
    <w:lvl w:ilvl="0" w:tentative="0">
      <w:start w:val="1"/>
      <w:numFmt w:val="decimal"/>
      <w:lvlText w:val="Lampiran %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00000022"/>
    <w:multiLevelType w:val="multilevel"/>
    <w:tmpl w:val="00000022"/>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4">
    <w:nsid w:val="00000023"/>
    <w:multiLevelType w:val="multilevel"/>
    <w:tmpl w:val="00000023"/>
    <w:lvl w:ilvl="0" w:tentative="0">
      <w:start w:val="1"/>
      <w:numFmt w:val="decimal"/>
      <w:lvlText w:val="%1."/>
      <w:lvlJc w:val="left"/>
      <w:pPr>
        <w:ind w:left="1004" w:hanging="360"/>
      </w:pPr>
      <w:rPr>
        <w:b w:val="0"/>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35">
    <w:nsid w:val="00000024"/>
    <w:multiLevelType w:val="multilevel"/>
    <w:tmpl w:val="00000024"/>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00000025"/>
    <w:multiLevelType w:val="multilevel"/>
    <w:tmpl w:val="00000025"/>
    <w:lvl w:ilvl="0" w:tentative="0">
      <w:start w:val="1"/>
      <w:numFmt w:val="decimal"/>
      <w:lvlText w:val="%1)"/>
      <w:lvlJc w:val="left"/>
      <w:pPr>
        <w:ind w:left="1571" w:hanging="360"/>
      </w:pPr>
      <w:rPr>
        <w:sz w:val="24"/>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37">
    <w:nsid w:val="00000026"/>
    <w:multiLevelType w:val="multilevel"/>
    <w:tmpl w:val="00000026"/>
    <w:lvl w:ilvl="0" w:tentative="0">
      <w:start w:val="1"/>
      <w:numFmt w:val="decimal"/>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38">
    <w:nsid w:val="00000027"/>
    <w:multiLevelType w:val="multilevel"/>
    <w:tmpl w:val="00000027"/>
    <w:lvl w:ilvl="0" w:tentative="0">
      <w:start w:val="1"/>
      <w:numFmt w:val="decimal"/>
      <w:lvlText w:val="%1)"/>
      <w:lvlJc w:val="left"/>
      <w:pPr>
        <w:ind w:left="21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00000028"/>
    <w:multiLevelType w:val="multilevel"/>
    <w:tmpl w:val="00000028"/>
    <w:lvl w:ilvl="0" w:tentative="0">
      <w:start w:val="1"/>
      <w:numFmt w:val="lowerLetter"/>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40">
    <w:nsid w:val="00000029"/>
    <w:multiLevelType w:val="multilevel"/>
    <w:tmpl w:val="00000029"/>
    <w:lvl w:ilvl="0" w:tentative="0">
      <w:start w:val="1"/>
      <w:numFmt w:val="lowerLetter"/>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41">
    <w:nsid w:val="0000002A"/>
    <w:multiLevelType w:val="multilevel"/>
    <w:tmpl w:val="0000002A"/>
    <w:lvl w:ilvl="0" w:tentative="0">
      <w:start w:val="1"/>
      <w:numFmt w:val="lowerLetter"/>
      <w:lvlText w:val="%1."/>
      <w:lvlJc w:val="left"/>
      <w:pPr>
        <w:ind w:left="1070" w:hanging="360"/>
      </w:p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0000002B"/>
    <w:multiLevelType w:val="multilevel"/>
    <w:tmpl w:val="0000002B"/>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43">
    <w:nsid w:val="0000002C"/>
    <w:multiLevelType w:val="multilevel"/>
    <w:tmpl w:val="0000002C"/>
    <w:lvl w:ilvl="0" w:tentative="0">
      <w:start w:val="1"/>
      <w:numFmt w:val="decimal"/>
      <w:lvlText w:val="(%1)"/>
      <w:lvlJc w:val="left"/>
      <w:pPr>
        <w:ind w:left="2138" w:hanging="360"/>
      </w:pPr>
      <w:rPr>
        <w:rFonts w:hint="default"/>
      </w:r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44">
    <w:nsid w:val="0000002D"/>
    <w:multiLevelType w:val="multilevel"/>
    <w:tmpl w:val="0000002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0000002E"/>
    <w:multiLevelType w:val="multilevel"/>
    <w:tmpl w:val="0000002E"/>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rPr>
        <w:sz w:val="24"/>
        <w:szCs w:val="22"/>
      </w:r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6"/>
  </w:num>
  <w:num w:numId="2">
    <w:abstractNumId w:val="10"/>
  </w:num>
  <w:num w:numId="3">
    <w:abstractNumId w:val="9"/>
  </w:num>
  <w:num w:numId="4">
    <w:abstractNumId w:val="5"/>
  </w:num>
  <w:num w:numId="5">
    <w:abstractNumId w:val="8"/>
  </w:num>
  <w:num w:numId="6">
    <w:abstractNumId w:val="44"/>
  </w:num>
  <w:num w:numId="7">
    <w:abstractNumId w:val="33"/>
  </w:num>
  <w:num w:numId="8">
    <w:abstractNumId w:val="12"/>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40"/>
  </w:num>
  <w:num w:numId="35">
    <w:abstractNumId w:val="39"/>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
  </w:num>
  <w:num w:numId="40">
    <w:abstractNumId w:val="3"/>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7"/>
  </w:num>
  <w:num w:numId="47">
    <w:abstractNumId w:val="2"/>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AD5003A"/>
    <w:rsid w:val="47961D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US" w:eastAsia="en-US" w:bidi="ar-SA"/>
    </w:rPr>
  </w:style>
  <w:style w:type="paragraph" w:styleId="2">
    <w:name w:val="heading 1"/>
    <w:basedOn w:val="3"/>
    <w:next w:val="1"/>
    <w:link w:val="21"/>
    <w:qFormat/>
    <w:uiPriority w:val="9"/>
    <w:pPr>
      <w:jc w:val="center"/>
      <w:outlineLvl w:val="0"/>
    </w:pPr>
    <w:rPr>
      <w:rFonts w:ascii="Times New Roman" w:hAnsi="Times New Roman" w:cs="Times New Roman"/>
      <w:b/>
      <w:sz w:val="28"/>
      <w:szCs w:val="28"/>
    </w:rPr>
  </w:style>
  <w:style w:type="paragraph" w:styleId="4">
    <w:name w:val="heading 2"/>
    <w:basedOn w:val="3"/>
    <w:next w:val="1"/>
    <w:link w:val="22"/>
    <w:qFormat/>
    <w:uiPriority w:val="9"/>
    <w:pPr>
      <w:spacing w:line="480" w:lineRule="auto"/>
      <w:outlineLvl w:val="1"/>
    </w:pPr>
    <w:rPr>
      <w:rFonts w:ascii="Times New Roman" w:hAnsi="Times New Roman" w:cs="Times New Roman"/>
      <w:b/>
      <w:sz w:val="24"/>
    </w:rPr>
  </w:style>
  <w:style w:type="paragraph" w:styleId="5">
    <w:name w:val="heading 3"/>
    <w:basedOn w:val="3"/>
    <w:next w:val="1"/>
    <w:link w:val="23"/>
    <w:qFormat/>
    <w:uiPriority w:val="9"/>
    <w:pPr>
      <w:spacing w:line="480" w:lineRule="auto"/>
      <w:outlineLvl w:val="2"/>
    </w:pPr>
    <w:rPr>
      <w:rFonts w:ascii="Times New Roman" w:hAnsi="Times New Roman" w:cs="Times New Roman"/>
      <w:b/>
      <w:sz w:val="24"/>
    </w:rPr>
  </w:style>
  <w:style w:type="paragraph" w:styleId="6">
    <w:name w:val="heading 4"/>
    <w:basedOn w:val="1"/>
    <w:next w:val="1"/>
    <w:link w:val="24"/>
    <w:qFormat/>
    <w:uiPriority w:val="9"/>
    <w:pPr>
      <w:keepNext/>
      <w:keepLines/>
      <w:spacing w:before="40" w:after="0"/>
      <w:outlineLvl w:val="3"/>
    </w:pPr>
    <w:rPr>
      <w:rFonts w:ascii="Calibri Light" w:hAnsi="Calibri Light" w:eastAsia="等线 Light"/>
      <w:i/>
      <w:iCs/>
      <w:color w:val="2F5597"/>
    </w:rPr>
  </w:style>
  <w:style w:type="character" w:default="1" w:styleId="7">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3">
    <w:name w:val="No Spacing"/>
    <w:link w:val="33"/>
    <w:qFormat/>
    <w:uiPriority w:val="1"/>
    <w:rPr>
      <w:rFonts w:ascii="Calibri" w:hAnsi="Calibri" w:eastAsia="Calibri" w:cs="SimSun"/>
      <w:sz w:val="22"/>
      <w:szCs w:val="22"/>
      <w:lang w:val="en-US" w:eastAsia="en-US" w:bidi="ar-SA"/>
    </w:rPr>
  </w:style>
  <w:style w:type="paragraph" w:styleId="9">
    <w:name w:val="Balloon Text"/>
    <w:basedOn w:val="1"/>
    <w:link w:val="41"/>
    <w:uiPriority w:val="99"/>
    <w:pPr>
      <w:spacing w:after="0" w:line="240" w:lineRule="auto"/>
    </w:pPr>
    <w:rPr>
      <w:rFonts w:ascii="Tahoma" w:hAnsi="Tahoma" w:cs="Tahoma"/>
      <w:sz w:val="16"/>
      <w:szCs w:val="16"/>
    </w:rPr>
  </w:style>
  <w:style w:type="paragraph" w:styleId="10">
    <w:name w:val="caption"/>
    <w:basedOn w:val="1"/>
    <w:next w:val="1"/>
    <w:qFormat/>
    <w:uiPriority w:val="35"/>
    <w:pPr>
      <w:spacing w:after="200" w:line="240" w:lineRule="auto"/>
    </w:pPr>
    <w:rPr>
      <w:i/>
      <w:iCs/>
      <w:color w:val="44546A"/>
      <w:sz w:val="18"/>
      <w:szCs w:val="18"/>
    </w:rPr>
  </w:style>
  <w:style w:type="character" w:styleId="11">
    <w:name w:val="Emphasis"/>
    <w:basedOn w:val="7"/>
    <w:qFormat/>
    <w:uiPriority w:val="20"/>
    <w:rPr>
      <w:i/>
      <w:iCs/>
    </w:rPr>
  </w:style>
  <w:style w:type="paragraph" w:styleId="12">
    <w:name w:val="footer"/>
    <w:basedOn w:val="1"/>
    <w:link w:val="26"/>
    <w:qFormat/>
    <w:uiPriority w:val="99"/>
    <w:pPr>
      <w:tabs>
        <w:tab w:val="center" w:pos="4680"/>
        <w:tab w:val="right" w:pos="9360"/>
      </w:tabs>
      <w:spacing w:after="0" w:line="240" w:lineRule="auto"/>
    </w:pPr>
  </w:style>
  <w:style w:type="paragraph" w:styleId="13">
    <w:name w:val="header"/>
    <w:basedOn w:val="1"/>
    <w:link w:val="25"/>
    <w:uiPriority w:val="99"/>
    <w:pPr>
      <w:tabs>
        <w:tab w:val="center" w:pos="4680"/>
        <w:tab w:val="right" w:pos="9360"/>
      </w:tabs>
      <w:spacing w:after="0" w:line="240" w:lineRule="auto"/>
    </w:pPr>
  </w:style>
  <w:style w:type="character" w:styleId="14">
    <w:name w:val="Hyperlink"/>
    <w:basedOn w:val="7"/>
    <w:uiPriority w:val="99"/>
    <w:rPr>
      <w:color w:val="0563C1"/>
      <w:u w:val="single"/>
    </w:rPr>
  </w:style>
  <w:style w:type="character" w:styleId="15">
    <w:name w:val="line number"/>
    <w:basedOn w:val="7"/>
    <w:qFormat/>
    <w:uiPriority w:val="99"/>
  </w:style>
  <w:style w:type="table" w:styleId="16">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table of figures"/>
    <w:basedOn w:val="1"/>
    <w:next w:val="1"/>
    <w:uiPriority w:val="99"/>
    <w:pPr>
      <w:spacing w:after="0"/>
    </w:pPr>
  </w:style>
  <w:style w:type="paragraph" w:styleId="18">
    <w:name w:val="toc 1"/>
    <w:basedOn w:val="1"/>
    <w:next w:val="1"/>
    <w:qFormat/>
    <w:uiPriority w:val="39"/>
    <w:pPr>
      <w:spacing w:after="100"/>
    </w:pPr>
  </w:style>
  <w:style w:type="paragraph" w:styleId="19">
    <w:name w:val="toc 2"/>
    <w:basedOn w:val="1"/>
    <w:next w:val="1"/>
    <w:qFormat/>
    <w:uiPriority w:val="39"/>
    <w:pPr>
      <w:tabs>
        <w:tab w:val="left" w:pos="567"/>
        <w:tab w:val="right" w:leader="dot" w:pos="8261"/>
      </w:tabs>
      <w:spacing w:after="100"/>
      <w:ind w:left="220" w:firstLine="64"/>
    </w:pPr>
  </w:style>
  <w:style w:type="paragraph" w:styleId="20">
    <w:name w:val="toc 3"/>
    <w:basedOn w:val="1"/>
    <w:next w:val="1"/>
    <w:qFormat/>
    <w:uiPriority w:val="39"/>
    <w:pPr>
      <w:tabs>
        <w:tab w:val="left" w:pos="880"/>
        <w:tab w:val="right" w:leader="dot" w:pos="8261"/>
      </w:tabs>
      <w:spacing w:after="100"/>
      <w:ind w:left="440" w:firstLine="127"/>
    </w:pPr>
  </w:style>
  <w:style w:type="character" w:customStyle="1" w:styleId="21">
    <w:name w:val="Heading 1 Char_53a1d16f-e46f-4ec5-b510-7eadadd0fa49"/>
    <w:basedOn w:val="7"/>
    <w:link w:val="2"/>
    <w:qFormat/>
    <w:uiPriority w:val="9"/>
    <w:rPr>
      <w:rFonts w:ascii="Times New Roman" w:hAnsi="Times New Roman" w:cs="Times New Roman"/>
      <w:b/>
      <w:sz w:val="28"/>
      <w:szCs w:val="28"/>
    </w:rPr>
  </w:style>
  <w:style w:type="character" w:customStyle="1" w:styleId="22">
    <w:name w:val="Heading 2 Char_49369a23-fd5e-4ae4-a036-023e3c3acc32"/>
    <w:basedOn w:val="7"/>
    <w:link w:val="4"/>
    <w:qFormat/>
    <w:uiPriority w:val="9"/>
    <w:rPr>
      <w:rFonts w:ascii="Times New Roman" w:hAnsi="Times New Roman" w:cs="Times New Roman"/>
      <w:b/>
      <w:sz w:val="24"/>
    </w:rPr>
  </w:style>
  <w:style w:type="character" w:customStyle="1" w:styleId="23">
    <w:name w:val="Heading 3 Char_ef8751e5-aac9-40d2-ac81-49b8a93f3714"/>
    <w:basedOn w:val="7"/>
    <w:link w:val="5"/>
    <w:uiPriority w:val="9"/>
    <w:rPr>
      <w:rFonts w:ascii="Times New Roman" w:hAnsi="Times New Roman" w:cs="Times New Roman"/>
      <w:b/>
      <w:sz w:val="24"/>
    </w:rPr>
  </w:style>
  <w:style w:type="character" w:customStyle="1" w:styleId="24">
    <w:name w:val="Heading 4 Char_2644cc2b-2fc6-428a-8127-b15b716f8ca4"/>
    <w:basedOn w:val="7"/>
    <w:link w:val="6"/>
    <w:qFormat/>
    <w:uiPriority w:val="9"/>
    <w:rPr>
      <w:rFonts w:ascii="Calibri Light" w:hAnsi="Calibri Light" w:eastAsia="等线 Light" w:cs="SimSun"/>
      <w:i/>
      <w:iCs/>
      <w:color w:val="2F5597"/>
    </w:rPr>
  </w:style>
  <w:style w:type="character" w:customStyle="1" w:styleId="25">
    <w:name w:val="Header Char_3fcce9a7-2f51-4f4e-a7ec-77bd6e94e733"/>
    <w:basedOn w:val="7"/>
    <w:link w:val="13"/>
    <w:qFormat/>
    <w:uiPriority w:val="99"/>
  </w:style>
  <w:style w:type="character" w:customStyle="1" w:styleId="26">
    <w:name w:val="Footer Char_2fbce326-adda-4f6a-aec8-6b578571a2c5"/>
    <w:basedOn w:val="7"/>
    <w:link w:val="12"/>
    <w:qFormat/>
    <w:uiPriority w:val="99"/>
  </w:style>
  <w:style w:type="paragraph" w:styleId="27">
    <w:name w:val="List Paragraph"/>
    <w:basedOn w:val="1"/>
    <w:link w:val="42"/>
    <w:qFormat/>
    <w:uiPriority w:val="0"/>
    <w:pPr>
      <w:ind w:left="720"/>
      <w:contextualSpacing/>
    </w:pPr>
  </w:style>
  <w:style w:type="character" w:customStyle="1" w:styleId="28">
    <w:name w:val="Subtle Emphasis_c701d50c-5b25-4c83-a6f0-6572a98ee04f"/>
    <w:basedOn w:val="7"/>
    <w:qFormat/>
    <w:uiPriority w:val="19"/>
    <w:rPr>
      <w:i/>
      <w:iCs/>
      <w:color w:val="3F3F3F"/>
    </w:rPr>
  </w:style>
  <w:style w:type="paragraph" w:customStyle="1" w:styleId="29">
    <w:name w:val="Sub BAB II"/>
    <w:basedOn w:val="4"/>
    <w:next w:val="4"/>
    <w:link w:val="31"/>
    <w:qFormat/>
    <w:uiPriority w:val="0"/>
    <w:pPr>
      <w:numPr>
        <w:ilvl w:val="0"/>
        <w:numId w:val="1"/>
      </w:numPr>
      <w:ind w:left="284" w:hanging="284"/>
    </w:pPr>
  </w:style>
  <w:style w:type="paragraph" w:customStyle="1" w:styleId="30">
    <w:name w:val="BAB II"/>
    <w:basedOn w:val="5"/>
    <w:next w:val="5"/>
    <w:link w:val="34"/>
    <w:qFormat/>
    <w:uiPriority w:val="0"/>
    <w:pPr>
      <w:numPr>
        <w:ilvl w:val="0"/>
        <w:numId w:val="2"/>
      </w:numPr>
      <w:ind w:left="1003" w:hanging="283"/>
    </w:pPr>
  </w:style>
  <w:style w:type="character" w:customStyle="1" w:styleId="31">
    <w:name w:val="Sub BAB II Char"/>
    <w:basedOn w:val="22"/>
    <w:link w:val="29"/>
    <w:uiPriority w:val="0"/>
    <w:rPr>
      <w:rFonts w:ascii="Times New Roman" w:hAnsi="Times New Roman" w:cs="Times New Roman"/>
      <w:sz w:val="24"/>
      <w:szCs w:val="22"/>
    </w:rPr>
  </w:style>
  <w:style w:type="paragraph" w:customStyle="1" w:styleId="32">
    <w:name w:val="SUb BAB 3"/>
    <w:basedOn w:val="4"/>
    <w:next w:val="4"/>
    <w:link w:val="36"/>
    <w:qFormat/>
    <w:uiPriority w:val="0"/>
    <w:pPr>
      <w:ind w:left="720" w:hanging="360"/>
    </w:pPr>
  </w:style>
  <w:style w:type="character" w:customStyle="1" w:styleId="33">
    <w:name w:val="No Spacing Char"/>
    <w:basedOn w:val="7"/>
    <w:link w:val="3"/>
    <w:uiPriority w:val="1"/>
  </w:style>
  <w:style w:type="character" w:customStyle="1" w:styleId="34">
    <w:name w:val="BAB II Char"/>
    <w:basedOn w:val="33"/>
    <w:link w:val="30"/>
    <w:qFormat/>
    <w:uiPriority w:val="0"/>
    <w:rPr>
      <w:rFonts w:ascii="Times New Roman" w:hAnsi="Times New Roman" w:cs="Times New Roman"/>
      <w:b/>
      <w:sz w:val="24"/>
      <w:szCs w:val="22"/>
    </w:rPr>
  </w:style>
  <w:style w:type="paragraph" w:customStyle="1" w:styleId="35">
    <w:name w:val="bab 3"/>
    <w:basedOn w:val="4"/>
    <w:next w:val="4"/>
    <w:link w:val="38"/>
    <w:qFormat/>
    <w:uiPriority w:val="0"/>
    <w:pPr>
      <w:numPr>
        <w:ilvl w:val="0"/>
        <w:numId w:val="3"/>
      </w:numPr>
      <w:ind w:left="567" w:hanging="283"/>
    </w:pPr>
    <w:rPr>
      <w:b w:val="0"/>
    </w:rPr>
  </w:style>
  <w:style w:type="character" w:customStyle="1" w:styleId="36">
    <w:name w:val="SUb BAB 3 Char"/>
    <w:basedOn w:val="22"/>
    <w:link w:val="32"/>
    <w:uiPriority w:val="0"/>
    <w:rPr>
      <w:rFonts w:ascii="Times New Roman" w:hAnsi="Times New Roman" w:cs="Times New Roman"/>
      <w:sz w:val="24"/>
    </w:rPr>
  </w:style>
  <w:style w:type="paragraph" w:customStyle="1" w:styleId="37">
    <w:name w:val="TOC Heading_dbb1a930-2176-421e-a400-3bcdf0e7570c"/>
    <w:basedOn w:val="2"/>
    <w:next w:val="1"/>
    <w:qFormat/>
    <w:uiPriority w:val="39"/>
    <w:pPr>
      <w:keepNext/>
      <w:keepLines/>
      <w:spacing w:before="240" w:line="259" w:lineRule="auto"/>
      <w:jc w:val="left"/>
      <w:outlineLvl w:val="9"/>
    </w:pPr>
    <w:rPr>
      <w:rFonts w:ascii="Calibri Light" w:hAnsi="Calibri Light" w:eastAsia="等线 Light" w:cs="SimSun"/>
      <w:b w:val="0"/>
      <w:color w:val="2F5597"/>
      <w:sz w:val="32"/>
      <w:szCs w:val="32"/>
    </w:rPr>
  </w:style>
  <w:style w:type="character" w:customStyle="1" w:styleId="38">
    <w:name w:val="bab 3 Char"/>
    <w:basedOn w:val="22"/>
    <w:link w:val="35"/>
    <w:uiPriority w:val="0"/>
    <w:rPr>
      <w:rFonts w:ascii="Times New Roman" w:hAnsi="Times New Roman" w:cs="Times New Roman"/>
      <w:b w:val="0"/>
      <w:sz w:val="24"/>
      <w:szCs w:val="22"/>
    </w:rPr>
  </w:style>
  <w:style w:type="paragraph" w:customStyle="1" w:styleId="39">
    <w:name w:val="materi"/>
    <w:basedOn w:val="3"/>
    <w:next w:val="5"/>
    <w:link w:val="40"/>
    <w:qFormat/>
    <w:uiPriority w:val="0"/>
    <w:pPr>
      <w:numPr>
        <w:ilvl w:val="0"/>
        <w:numId w:val="4"/>
      </w:numPr>
      <w:spacing w:line="480" w:lineRule="auto"/>
    </w:pPr>
    <w:rPr>
      <w:rFonts w:ascii="Times New Roman" w:hAnsi="Times New Roman" w:cs="Times New Roman"/>
      <w:sz w:val="24"/>
    </w:rPr>
  </w:style>
  <w:style w:type="character" w:customStyle="1" w:styleId="40">
    <w:name w:val="materi Char"/>
    <w:basedOn w:val="23"/>
    <w:link w:val="39"/>
    <w:uiPriority w:val="0"/>
    <w:rPr>
      <w:rFonts w:ascii="Times New Roman" w:hAnsi="Times New Roman" w:cs="Times New Roman"/>
      <w:b w:val="0"/>
      <w:sz w:val="24"/>
      <w:szCs w:val="22"/>
    </w:rPr>
  </w:style>
  <w:style w:type="character" w:customStyle="1" w:styleId="41">
    <w:name w:val="Balloon Text Char"/>
    <w:basedOn w:val="7"/>
    <w:link w:val="9"/>
    <w:qFormat/>
    <w:uiPriority w:val="99"/>
    <w:rPr>
      <w:rFonts w:ascii="Tahoma" w:hAnsi="Tahoma" w:cs="Tahoma"/>
      <w:sz w:val="16"/>
      <w:szCs w:val="16"/>
    </w:rPr>
  </w:style>
  <w:style w:type="character" w:customStyle="1" w:styleId="42">
    <w:name w:val="List Paragraph Char"/>
    <w:link w:val="27"/>
    <w:uiPriority w:val="0"/>
  </w:style>
  <w:style w:type="paragraph" w:customStyle="1" w:styleId="43">
    <w:name w:val="msonospacing"/>
    <w:qFormat/>
    <w:uiPriority w:val="0"/>
    <w:rPr>
      <w:rFonts w:hint="eastAsia" w:ascii="Calibri" w:hAnsi="Calibri" w:eastAsia="Calibri" w:cs="Times New Roman"/>
      <w:sz w:val="22"/>
      <w:szCs w:val="22"/>
      <w:lang w:val="en-US" w:eastAsia="zh-CN" w:bidi="ar-SA"/>
    </w:rPr>
  </w:style>
  <w:style w:type="paragraph" w:customStyle="1" w:styleId="44">
    <w:name w:val="TOC Heading_76619abf-9b97-4cc5-8488-920851c34d59"/>
    <w:basedOn w:val="2"/>
    <w:next w:val="1"/>
    <w:qFormat/>
    <w:uiPriority w:val="39"/>
    <w:pPr>
      <w:keepNext/>
      <w:keepLines/>
      <w:spacing w:before="480" w:line="276" w:lineRule="auto"/>
      <w:jc w:val="left"/>
      <w:outlineLvl w:val="9"/>
    </w:pPr>
    <w:rPr>
      <w:rFonts w:ascii="Cambria" w:hAnsi="Cambria" w:eastAsia="SimSun" w:cs="SimSun"/>
      <w:bCs/>
      <w:color w:val="376092"/>
      <w:lang w:eastAsia="ja-JP"/>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F8781-13C4-41C1-A5F6-51CF1BC5E235}">
  <ds:schemaRefs/>
</ds:datastoreItem>
</file>

<file path=docProps/app.xml><?xml version="1.0" encoding="utf-8"?>
<Properties xmlns="http://schemas.openxmlformats.org/officeDocument/2006/extended-properties" xmlns:vt="http://schemas.openxmlformats.org/officeDocument/2006/docPropsVTypes">
  <Template>Normal</Template>
  <Pages>1</Pages>
  <Words>12931</Words>
  <Characters>72403</Characters>
  <Paragraphs>3142</Paragraphs>
  <TotalTime>8</TotalTime>
  <ScaleCrop>false</ScaleCrop>
  <LinksUpToDate>false</LinksUpToDate>
  <CharactersWithSpaces>83467</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2023-02-14T00:59:00Z</dcterms:created>
  <dc:creator>Nur Septiyan Endaryanti</dc:creator>
  <cp:lastModifiedBy>USER</cp:lastModifiedBy>
  <cp:lastPrinted>2023-02-02T08:13:00Z</cp:lastPrinted>
  <dcterms:modified xsi:type="dcterms:W3CDTF">2023-08-17T09:35:39Z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BBA9F79A17274340908C28FBBBFA6706_13</vt:lpwstr>
  </property>
</Properties>
</file>