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13" w:rsidRDefault="003B6513" w:rsidP="003B6513">
      <w:pPr>
        <w:spacing w:after="0"/>
        <w:jc w:val="center"/>
        <w:rPr>
          <w:lang w:val="id-ID"/>
        </w:rPr>
      </w:pPr>
      <w:r>
        <w:rPr>
          <w:rFonts w:ascii="Times New Roman" w:eastAsia="Times New Roman" w:hAnsi="Times New Roman" w:cs="Times New Roman"/>
          <w:noProof/>
          <w:sz w:val="24"/>
          <w:szCs w:val="24"/>
          <w:lang w:val="id-ID" w:eastAsia="id-ID"/>
        </w:rPr>
        <w:drawing>
          <wp:inline distT="0" distB="0" distL="0" distR="0" wp14:anchorId="14FF0102" wp14:editId="15D6618D">
            <wp:extent cx="1800000" cy="1800000"/>
            <wp:effectExtent l="0" t="0" r="0" b="0"/>
            <wp:docPr id="9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8"/>
                    <a:srcRect/>
                    <a:stretch>
                      <a:fillRect/>
                    </a:stretch>
                  </pic:blipFill>
                  <pic:spPr>
                    <a:xfrm>
                      <a:off x="0" y="0"/>
                      <a:ext cx="1800000" cy="1800000"/>
                    </a:xfrm>
                    <a:prstGeom prst="rect">
                      <a:avLst/>
                    </a:prstGeom>
                    <a:ln/>
                  </pic:spPr>
                </pic:pic>
              </a:graphicData>
            </a:graphic>
          </wp:inline>
        </w:drawing>
      </w:r>
    </w:p>
    <w:p w:rsidR="003B6513" w:rsidRDefault="003B6513" w:rsidP="003B6513">
      <w:pPr>
        <w:spacing w:after="0"/>
        <w:jc w:val="center"/>
        <w:rPr>
          <w:lang w:val="id-ID"/>
        </w:rPr>
      </w:pPr>
    </w:p>
    <w:p w:rsidR="003B6513" w:rsidRDefault="00E448DB" w:rsidP="003B6513">
      <w:pPr>
        <w:spacing w:after="0" w:line="360" w:lineRule="auto"/>
        <w:jc w:val="center"/>
        <w:rPr>
          <w:rFonts w:ascii="Times New Roman" w:eastAsia="Times New Roman" w:hAnsi="Times New Roman" w:cs="Times New Roman"/>
          <w:b/>
          <w:sz w:val="24"/>
          <w:szCs w:val="24"/>
        </w:rPr>
      </w:pPr>
      <w:bookmarkStart w:id="0" w:name="_Hlk61294063"/>
      <w:r>
        <w:rPr>
          <w:rFonts w:ascii="Times New Roman" w:eastAsia="Times New Roman" w:hAnsi="Times New Roman" w:cs="Times New Roman"/>
          <w:b/>
          <w:sz w:val="24"/>
          <w:szCs w:val="24"/>
        </w:rPr>
        <w:t xml:space="preserve">POLA </w:t>
      </w:r>
      <w:r w:rsidR="003B6513">
        <w:rPr>
          <w:rFonts w:ascii="Times New Roman" w:eastAsia="Times New Roman" w:hAnsi="Times New Roman" w:cs="Times New Roman"/>
          <w:b/>
          <w:sz w:val="24"/>
          <w:szCs w:val="24"/>
        </w:rPr>
        <w:t xml:space="preserve">PENGGUNAAN OBAT PADA PASIEN HIPERTENSI </w:t>
      </w:r>
    </w:p>
    <w:p w:rsidR="003B6513" w:rsidRPr="00893AC9" w:rsidRDefault="003B6513" w:rsidP="003B65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DENGAN PENYAKIT PENYERTA DI INSTALASI RAWAT INAP RSI SULTAN AGUNG SEMARANG PERIODE JANUARI-DESEMBER 2019</w:t>
      </w:r>
      <w:bookmarkEnd w:id="0"/>
    </w:p>
    <w:p w:rsidR="003B6513" w:rsidRDefault="003B6513" w:rsidP="003B6513">
      <w:pPr>
        <w:spacing w:after="0" w:line="360" w:lineRule="auto"/>
        <w:jc w:val="center"/>
        <w:rPr>
          <w:rFonts w:ascii="Times New Roman" w:eastAsia="Times New Roman" w:hAnsi="Times New Roman" w:cs="Times New Roman"/>
          <w:b/>
          <w:sz w:val="24"/>
          <w:szCs w:val="24"/>
          <w:lang w:val="id-ID"/>
        </w:rPr>
      </w:pPr>
    </w:p>
    <w:p w:rsidR="003B6513" w:rsidRDefault="003B6513" w:rsidP="003B6513">
      <w:pPr>
        <w:spacing w:after="0" w:line="360" w:lineRule="auto"/>
        <w:jc w:val="center"/>
        <w:rPr>
          <w:rFonts w:ascii="Times New Roman" w:eastAsia="Times New Roman" w:hAnsi="Times New Roman" w:cs="Times New Roman"/>
          <w:b/>
          <w:sz w:val="24"/>
          <w:szCs w:val="24"/>
          <w:lang w:val="id-ID"/>
        </w:rPr>
      </w:pPr>
    </w:p>
    <w:p w:rsidR="003B6513" w:rsidRPr="00F540B9" w:rsidRDefault="003B6513" w:rsidP="003B6513">
      <w:pPr>
        <w:spacing w:after="0" w:line="360" w:lineRule="auto"/>
        <w:jc w:val="center"/>
        <w:rPr>
          <w:rFonts w:ascii="Times New Roman" w:eastAsia="Times New Roman" w:hAnsi="Times New Roman" w:cs="Times New Roman"/>
          <w:b/>
          <w:sz w:val="24"/>
          <w:szCs w:val="24"/>
          <w:lang w:val="id-ID"/>
        </w:rPr>
      </w:pPr>
    </w:p>
    <w:p w:rsidR="003B6513" w:rsidRPr="00FD7EED" w:rsidRDefault="0084524D" w:rsidP="003B6513">
      <w:pPr>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ARTIKEL</w:t>
      </w:r>
    </w:p>
    <w:p w:rsidR="003B6513" w:rsidRDefault="003B6513" w:rsidP="003B6513">
      <w:pPr>
        <w:spacing w:after="0" w:line="360" w:lineRule="auto"/>
        <w:jc w:val="right"/>
        <w:rPr>
          <w:rFonts w:ascii="Times New Roman" w:eastAsia="Times New Roman" w:hAnsi="Times New Roman" w:cs="Times New Roman"/>
          <w:b/>
          <w:sz w:val="24"/>
          <w:szCs w:val="24"/>
          <w:lang w:val="id-ID"/>
        </w:rPr>
      </w:pPr>
    </w:p>
    <w:p w:rsidR="003B6513" w:rsidRDefault="003B6513" w:rsidP="003B6513">
      <w:pPr>
        <w:spacing w:after="0" w:line="360" w:lineRule="auto"/>
        <w:jc w:val="center"/>
        <w:rPr>
          <w:rFonts w:ascii="Times New Roman" w:eastAsia="Times New Roman" w:hAnsi="Times New Roman" w:cs="Times New Roman"/>
          <w:b/>
          <w:sz w:val="24"/>
          <w:szCs w:val="24"/>
          <w:lang w:val="id-ID"/>
        </w:rPr>
      </w:pPr>
    </w:p>
    <w:p w:rsidR="003B6513" w:rsidRDefault="003B6513" w:rsidP="003B6513">
      <w:pPr>
        <w:spacing w:after="0" w:line="360" w:lineRule="auto"/>
        <w:jc w:val="center"/>
        <w:rPr>
          <w:rFonts w:ascii="Times New Roman" w:eastAsia="Times New Roman" w:hAnsi="Times New Roman" w:cs="Times New Roman"/>
          <w:b/>
          <w:sz w:val="24"/>
          <w:szCs w:val="24"/>
          <w:lang w:val="id-ID"/>
        </w:rPr>
      </w:pPr>
    </w:p>
    <w:p w:rsidR="003B6513" w:rsidRDefault="003B6513" w:rsidP="003B6513">
      <w:pPr>
        <w:spacing w:after="0" w:line="360" w:lineRule="auto"/>
        <w:jc w:val="center"/>
        <w:rPr>
          <w:rFonts w:ascii="Times New Roman" w:eastAsia="Times New Roman" w:hAnsi="Times New Roman" w:cs="Times New Roman"/>
          <w:b/>
          <w:sz w:val="24"/>
          <w:szCs w:val="24"/>
          <w:lang w:val="id-ID"/>
        </w:rPr>
      </w:pPr>
    </w:p>
    <w:p w:rsidR="003B6513" w:rsidRPr="00F540B9" w:rsidRDefault="003B6513" w:rsidP="003B6513">
      <w:pPr>
        <w:spacing w:after="0" w:line="360" w:lineRule="auto"/>
        <w:jc w:val="center"/>
        <w:rPr>
          <w:rFonts w:ascii="Times New Roman" w:eastAsia="Times New Roman" w:hAnsi="Times New Roman" w:cs="Times New Roman"/>
          <w:b/>
          <w:sz w:val="24"/>
          <w:szCs w:val="24"/>
          <w:lang w:val="id-ID"/>
        </w:rPr>
      </w:pPr>
    </w:p>
    <w:p w:rsidR="003B6513" w:rsidRDefault="003B6513" w:rsidP="003B65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Oleh: </w:t>
      </w:r>
    </w:p>
    <w:p w:rsidR="003B6513" w:rsidRDefault="003B6513" w:rsidP="003B65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Sully Pebruari Atik</w:t>
      </w:r>
    </w:p>
    <w:p w:rsidR="003B6513" w:rsidRPr="00094CE0" w:rsidRDefault="003B6513" w:rsidP="003B65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(050116A083)</w:t>
      </w:r>
    </w:p>
    <w:p w:rsidR="003B6513" w:rsidRDefault="003B6513" w:rsidP="003B6513">
      <w:pPr>
        <w:spacing w:after="0" w:line="360" w:lineRule="auto"/>
      </w:pPr>
    </w:p>
    <w:p w:rsidR="003B6513" w:rsidRDefault="003B6513" w:rsidP="003B6513">
      <w:pPr>
        <w:spacing w:after="0" w:line="360" w:lineRule="auto"/>
        <w:rPr>
          <w:lang w:val="id-ID"/>
        </w:rPr>
      </w:pPr>
    </w:p>
    <w:p w:rsidR="003B6513" w:rsidRDefault="003B6513" w:rsidP="003B6513">
      <w:pPr>
        <w:spacing w:after="0" w:line="360" w:lineRule="auto"/>
        <w:rPr>
          <w:lang w:val="id-ID"/>
        </w:rPr>
      </w:pPr>
    </w:p>
    <w:p w:rsidR="0084524D" w:rsidRPr="00516790" w:rsidRDefault="0084524D" w:rsidP="003B6513">
      <w:pPr>
        <w:spacing w:after="0" w:line="360" w:lineRule="auto"/>
        <w:rPr>
          <w:lang w:val="id-ID"/>
        </w:rPr>
      </w:pPr>
    </w:p>
    <w:p w:rsidR="003B6513" w:rsidRDefault="003B6513" w:rsidP="003B6513">
      <w:pPr>
        <w:spacing w:after="0" w:line="360" w:lineRule="auto"/>
      </w:pPr>
    </w:p>
    <w:p w:rsidR="003B6513" w:rsidRDefault="003B6513" w:rsidP="003B6513">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STUDI FARMASI</w:t>
      </w:r>
    </w:p>
    <w:p w:rsidR="003B6513" w:rsidRPr="00516790" w:rsidRDefault="003B6513" w:rsidP="003B6513">
      <w:pPr>
        <w:spacing w:after="0" w:line="360" w:lineRule="auto"/>
        <w:jc w:val="center"/>
        <w:rPr>
          <w:rFonts w:ascii="Times New Roman" w:eastAsia="Times New Roman" w:hAnsi="Times New Roman" w:cs="Times New Roman"/>
          <w:b/>
          <w:sz w:val="24"/>
          <w:szCs w:val="24"/>
          <w:lang w:val="id-ID"/>
        </w:rPr>
      </w:pPr>
      <w:proofErr w:type="gramStart"/>
      <w:r>
        <w:rPr>
          <w:rFonts w:ascii="Times New Roman" w:eastAsia="Times New Roman" w:hAnsi="Times New Roman" w:cs="Times New Roman"/>
          <w:b/>
          <w:color w:val="000000"/>
          <w:sz w:val="24"/>
          <w:szCs w:val="24"/>
        </w:rPr>
        <w:t>FAKULTAS  KESEHATAN</w:t>
      </w:r>
      <w:proofErr w:type="gramEnd"/>
      <w:r>
        <w:rPr>
          <w:rFonts w:ascii="Times New Roman" w:eastAsia="Times New Roman" w:hAnsi="Times New Roman" w:cs="Times New Roman"/>
          <w:b/>
          <w:color w:val="000000"/>
          <w:sz w:val="24"/>
          <w:szCs w:val="24"/>
        </w:rPr>
        <w:br/>
        <w:t>UNIVERSITAS NGUDI WALUYO</w:t>
      </w:r>
      <w:r>
        <w:rPr>
          <w:rFonts w:ascii="Times New Roman" w:eastAsia="Times New Roman" w:hAnsi="Times New Roman" w:cs="Times New Roman"/>
          <w:b/>
          <w:color w:val="000000"/>
          <w:sz w:val="24"/>
          <w:szCs w:val="24"/>
        </w:rPr>
        <w:br/>
      </w: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id-ID"/>
        </w:rPr>
        <w:t>1</w:t>
      </w:r>
    </w:p>
    <w:p w:rsidR="00436A55" w:rsidRDefault="00436A55"/>
    <w:p w:rsidR="0084524D" w:rsidRPr="00273680" w:rsidRDefault="000C2FD0" w:rsidP="0084524D">
      <w:pPr>
        <w:spacing w:after="0"/>
        <w:jc w:val="center"/>
        <w:rPr>
          <w:rFonts w:ascii="Times New Roman" w:hAnsi="Times New Roman" w:cs="Times New Roman"/>
          <w:b/>
          <w:sz w:val="24"/>
          <w:szCs w:val="24"/>
        </w:rPr>
      </w:pPr>
      <w:bookmarkStart w:id="1" w:name="_GoBack"/>
      <w:r>
        <w:rPr>
          <w:rFonts w:ascii="Times New Roman" w:hAnsi="Times New Roman" w:cs="Times New Roman"/>
          <w:noProof/>
          <w:sz w:val="24"/>
          <w:szCs w:val="24"/>
          <w:lang w:val="id-ID" w:eastAsia="id-ID"/>
        </w:rPr>
        <w:lastRenderedPageBreak/>
        <w:drawing>
          <wp:anchor distT="0" distB="0" distL="114300" distR="114300" simplePos="0" relativeHeight="251660288" behindDoc="0" locked="0" layoutInCell="1" allowOverlap="1" wp14:anchorId="6DCCEF50" wp14:editId="6A05AFE5">
            <wp:simplePos x="0" y="0"/>
            <wp:positionH relativeFrom="column">
              <wp:posOffset>-1031474</wp:posOffset>
            </wp:positionH>
            <wp:positionV relativeFrom="paragraph">
              <wp:posOffset>-911225</wp:posOffset>
            </wp:positionV>
            <wp:extent cx="7451775" cy="10250905"/>
            <wp:effectExtent l="0" t="0" r="0" b="0"/>
            <wp:wrapNone/>
            <wp:docPr id="1" name="Picture 1" descr="D:\Pictures\SULLY\1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SULLY\1_0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1775" cy="10250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84524D" w:rsidRPr="00273680">
        <w:rPr>
          <w:rFonts w:ascii="Times New Roman" w:hAnsi="Times New Roman" w:cs="Times New Roman"/>
          <w:b/>
          <w:sz w:val="24"/>
          <w:szCs w:val="24"/>
        </w:rPr>
        <w:t>LEMBAR PENGESAHAN ARTIKEL</w:t>
      </w:r>
    </w:p>
    <w:p w:rsidR="0084524D" w:rsidRPr="00273680" w:rsidRDefault="0084524D" w:rsidP="0084524D">
      <w:pPr>
        <w:spacing w:after="0"/>
        <w:jc w:val="center"/>
        <w:rPr>
          <w:rFonts w:ascii="Times New Roman" w:hAnsi="Times New Roman" w:cs="Times New Roman"/>
          <w:b/>
          <w:sz w:val="24"/>
          <w:szCs w:val="24"/>
        </w:rPr>
      </w:pPr>
    </w:p>
    <w:p w:rsidR="0084524D" w:rsidRDefault="0084524D" w:rsidP="0084524D">
      <w:pPr>
        <w:spacing w:after="0" w:line="360" w:lineRule="auto"/>
        <w:ind w:firstLine="720"/>
        <w:jc w:val="both"/>
        <w:rPr>
          <w:rFonts w:ascii="Times New Roman" w:hAnsi="Times New Roman" w:cs="Times New Roman"/>
          <w:sz w:val="24"/>
          <w:szCs w:val="24"/>
          <w:lang w:val="id-ID"/>
        </w:rPr>
      </w:pPr>
    </w:p>
    <w:p w:rsidR="0084524D" w:rsidRPr="0079331A" w:rsidRDefault="0084524D" w:rsidP="0084524D">
      <w:pPr>
        <w:spacing w:after="0" w:line="360" w:lineRule="auto"/>
        <w:ind w:firstLine="720"/>
        <w:jc w:val="both"/>
        <w:rPr>
          <w:rFonts w:ascii="Times New Roman" w:hAnsi="Times New Roman" w:cs="Times New Roman"/>
          <w:sz w:val="24"/>
          <w:szCs w:val="24"/>
          <w:lang w:val="id-ID"/>
        </w:rPr>
      </w:pPr>
      <w:r>
        <w:rPr>
          <w:rFonts w:ascii="Times New Roman" w:hAnsi="Times New Roman"/>
          <w:b/>
          <w:noProof/>
          <w:sz w:val="24"/>
          <w:szCs w:val="24"/>
          <w:lang w:val="id-ID" w:eastAsia="id-ID"/>
        </w:rPr>
        <w:drawing>
          <wp:anchor distT="0" distB="0" distL="114300" distR="114300" simplePos="0" relativeHeight="251659264" behindDoc="1" locked="0" layoutInCell="1" allowOverlap="1" wp14:anchorId="41E8A279" wp14:editId="14ADE23D">
            <wp:simplePos x="0" y="0"/>
            <wp:positionH relativeFrom="column">
              <wp:posOffset>1155700</wp:posOffset>
            </wp:positionH>
            <wp:positionV relativeFrom="paragraph">
              <wp:posOffset>256992</wp:posOffset>
            </wp:positionV>
            <wp:extent cx="3352800" cy="3543300"/>
            <wp:effectExtent l="0" t="0" r="0" b="0"/>
            <wp:wrapNone/>
            <wp:docPr id="1140" name="Picture 1140" descr="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gko_tugas_akhir 2017.jpg"/>
                    <pic:cNvPicPr>
                      <a:picLocks noChangeAspect="1" noChangeArrowheads="1"/>
                    </pic:cNvPicPr>
                  </pic:nvPicPr>
                  <pic:blipFill>
                    <a:blip r:embed="rId10">
                      <a:extLst>
                        <a:ext uri="{28A0092B-C50C-407E-A947-70E740481C1C}">
                          <a14:useLocalDpi xmlns:a14="http://schemas.microsoft.com/office/drawing/2010/main" val="0"/>
                        </a:ext>
                      </a:extLst>
                    </a:blip>
                    <a:srcRect l="27525" t="33897" r="28030" b="32918"/>
                    <a:stretch>
                      <a:fillRect/>
                    </a:stretch>
                  </pic:blipFill>
                  <pic:spPr bwMode="auto">
                    <a:xfrm>
                      <a:off x="0" y="0"/>
                      <a:ext cx="33528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31A">
        <w:rPr>
          <w:rFonts w:ascii="Times New Roman" w:hAnsi="Times New Roman" w:cs="Times New Roman"/>
          <w:sz w:val="24"/>
          <w:szCs w:val="24"/>
          <w:lang w:val="id-ID"/>
        </w:rPr>
        <w:t>Artikel dengan “</w:t>
      </w:r>
      <w:r>
        <w:rPr>
          <w:rFonts w:ascii="Times New Roman" w:hAnsi="Times New Roman" w:cs="Times New Roman"/>
          <w:sz w:val="24"/>
          <w:szCs w:val="24"/>
          <w:lang w:val="id-ID"/>
        </w:rPr>
        <w:t xml:space="preserve"> </w:t>
      </w:r>
      <w:r w:rsidRPr="0084524D">
        <w:rPr>
          <w:rFonts w:ascii="Times New Roman" w:hAnsi="Times New Roman" w:cs="Times New Roman"/>
          <w:sz w:val="24"/>
          <w:szCs w:val="24"/>
          <w:lang w:val="id-ID"/>
        </w:rPr>
        <w:t>Analisis Penggunaan Obat Pada Pasien Hipertensi Dengan Penyakit Penyerta Di Instalasi Rawat Inap Rsi Sultan Agung Semarang Periode Januari-Desember 2019</w:t>
      </w:r>
      <w:r w:rsidRPr="0079331A">
        <w:rPr>
          <w:rFonts w:ascii="Times New Roman" w:hAnsi="Times New Roman" w:cs="Times New Roman"/>
          <w:sz w:val="24"/>
          <w:szCs w:val="24"/>
          <w:lang w:val="id-ID"/>
        </w:rPr>
        <w:t>” yang disusun oleh :</w:t>
      </w:r>
    </w:p>
    <w:p w:rsidR="0084524D" w:rsidRPr="0084524D" w:rsidRDefault="0084524D" w:rsidP="0084524D">
      <w:pPr>
        <w:spacing w:after="0" w:line="360" w:lineRule="auto"/>
        <w:ind w:left="720"/>
        <w:rPr>
          <w:rFonts w:ascii="Times New Roman" w:hAnsi="Times New Roman" w:cs="Times New Roman"/>
          <w:sz w:val="24"/>
          <w:szCs w:val="24"/>
        </w:rPr>
      </w:pPr>
      <w:r w:rsidRPr="00273680">
        <w:rPr>
          <w:rFonts w:ascii="Times New Roman" w:hAnsi="Times New Roman" w:cs="Times New Roman"/>
          <w:sz w:val="24"/>
          <w:szCs w:val="24"/>
        </w:rPr>
        <w:t xml:space="preserve">Nama </w:t>
      </w:r>
      <w:r w:rsidRPr="00273680">
        <w:rPr>
          <w:rFonts w:ascii="Times New Roman" w:hAnsi="Times New Roman" w:cs="Times New Roman"/>
          <w:sz w:val="24"/>
          <w:szCs w:val="24"/>
        </w:rPr>
        <w:tab/>
      </w:r>
      <w:r w:rsidRPr="00273680">
        <w:rPr>
          <w:rFonts w:ascii="Times New Roman" w:hAnsi="Times New Roman" w:cs="Times New Roman"/>
          <w:sz w:val="24"/>
          <w:szCs w:val="24"/>
        </w:rPr>
        <w:tab/>
        <w:t xml:space="preserve">: </w:t>
      </w:r>
      <w:r w:rsidRPr="0084524D">
        <w:rPr>
          <w:rFonts w:ascii="Times New Roman" w:hAnsi="Times New Roman" w:cs="Times New Roman"/>
          <w:sz w:val="24"/>
          <w:szCs w:val="24"/>
        </w:rPr>
        <w:t>Sully Pebruari Atik</w:t>
      </w:r>
    </w:p>
    <w:p w:rsidR="0084524D" w:rsidRDefault="0084524D" w:rsidP="0084524D">
      <w:pPr>
        <w:spacing w:after="0" w:line="360" w:lineRule="auto"/>
        <w:ind w:left="720"/>
        <w:rPr>
          <w:rFonts w:ascii="Times New Roman" w:hAnsi="Times New Roman" w:cs="Times New Roman"/>
          <w:sz w:val="24"/>
          <w:szCs w:val="24"/>
          <w:lang w:val="id-ID"/>
        </w:rPr>
      </w:pPr>
      <w:r w:rsidRPr="00273680">
        <w:rPr>
          <w:rFonts w:ascii="Times New Roman" w:hAnsi="Times New Roman" w:cs="Times New Roman"/>
          <w:sz w:val="24"/>
          <w:szCs w:val="24"/>
        </w:rPr>
        <w:t xml:space="preserve">Nim </w:t>
      </w:r>
      <w:r w:rsidRPr="00273680">
        <w:rPr>
          <w:rFonts w:ascii="Times New Roman" w:hAnsi="Times New Roman" w:cs="Times New Roman"/>
          <w:sz w:val="24"/>
          <w:szCs w:val="24"/>
        </w:rPr>
        <w:tab/>
      </w:r>
      <w:r w:rsidRPr="00273680">
        <w:rPr>
          <w:rFonts w:ascii="Times New Roman" w:hAnsi="Times New Roman" w:cs="Times New Roman"/>
          <w:sz w:val="24"/>
          <w:szCs w:val="24"/>
        </w:rPr>
        <w:tab/>
        <w:t xml:space="preserve">: </w:t>
      </w:r>
      <w:r w:rsidRPr="0084524D">
        <w:rPr>
          <w:rFonts w:ascii="Times New Roman" w:hAnsi="Times New Roman" w:cs="Times New Roman"/>
          <w:sz w:val="24"/>
          <w:szCs w:val="24"/>
        </w:rPr>
        <w:t>050116A083</w:t>
      </w:r>
    </w:p>
    <w:p w:rsidR="0084524D" w:rsidRPr="00273680" w:rsidRDefault="0084524D" w:rsidP="0084524D">
      <w:pPr>
        <w:spacing w:after="0" w:line="360" w:lineRule="auto"/>
        <w:ind w:left="720"/>
        <w:rPr>
          <w:rFonts w:ascii="Times New Roman" w:hAnsi="Times New Roman" w:cs="Times New Roman"/>
          <w:sz w:val="24"/>
          <w:szCs w:val="24"/>
        </w:rPr>
      </w:pPr>
      <w:r w:rsidRPr="00273680">
        <w:rPr>
          <w:rFonts w:ascii="Times New Roman" w:hAnsi="Times New Roman" w:cs="Times New Roman"/>
          <w:sz w:val="24"/>
          <w:szCs w:val="24"/>
        </w:rPr>
        <w:t>Program Studi</w:t>
      </w:r>
      <w:r w:rsidRPr="00273680">
        <w:rPr>
          <w:rFonts w:ascii="Times New Roman" w:hAnsi="Times New Roman" w:cs="Times New Roman"/>
          <w:sz w:val="24"/>
          <w:szCs w:val="24"/>
        </w:rPr>
        <w:tab/>
        <w:t>: S1 Farmasi</w:t>
      </w:r>
    </w:p>
    <w:p w:rsidR="0084524D" w:rsidRPr="00273680" w:rsidRDefault="0084524D" w:rsidP="0084524D">
      <w:pPr>
        <w:spacing w:after="0" w:line="360" w:lineRule="auto"/>
        <w:ind w:left="720"/>
        <w:rPr>
          <w:rFonts w:ascii="Times New Roman" w:hAnsi="Times New Roman" w:cs="Times New Roman"/>
          <w:sz w:val="24"/>
          <w:szCs w:val="24"/>
        </w:rPr>
      </w:pPr>
      <w:r w:rsidRPr="00273680">
        <w:rPr>
          <w:rFonts w:ascii="Times New Roman" w:hAnsi="Times New Roman" w:cs="Times New Roman"/>
          <w:sz w:val="24"/>
          <w:szCs w:val="24"/>
        </w:rPr>
        <w:t xml:space="preserve">Fakultas </w:t>
      </w:r>
      <w:r w:rsidRPr="00273680">
        <w:rPr>
          <w:rFonts w:ascii="Times New Roman" w:hAnsi="Times New Roman" w:cs="Times New Roman"/>
          <w:sz w:val="24"/>
          <w:szCs w:val="24"/>
        </w:rPr>
        <w:tab/>
        <w:t>: Ilmu Kesehatan</w:t>
      </w:r>
    </w:p>
    <w:p w:rsidR="0084524D" w:rsidRPr="00273680" w:rsidRDefault="0084524D" w:rsidP="0084524D">
      <w:pPr>
        <w:spacing w:after="0" w:line="360" w:lineRule="auto"/>
        <w:ind w:firstLine="720"/>
        <w:jc w:val="both"/>
        <w:rPr>
          <w:rFonts w:ascii="Times New Roman" w:hAnsi="Times New Roman" w:cs="Times New Roman"/>
          <w:sz w:val="24"/>
          <w:szCs w:val="24"/>
        </w:rPr>
      </w:pPr>
      <w:proofErr w:type="gramStart"/>
      <w:r w:rsidRPr="00273680">
        <w:rPr>
          <w:rFonts w:ascii="Times New Roman" w:hAnsi="Times New Roman" w:cs="Times New Roman"/>
          <w:sz w:val="24"/>
          <w:szCs w:val="24"/>
        </w:rPr>
        <w:t>Telah di setujui dan disahkan oleh pembimbing utama skripsi program studi S1 Farmasi Fakultas Kesehatan Universitas Ngudi Waluyo.</w:t>
      </w:r>
      <w:proofErr w:type="gramEnd"/>
    </w:p>
    <w:p w:rsidR="0084524D" w:rsidRPr="00273680" w:rsidRDefault="0084524D" w:rsidP="0084524D">
      <w:pPr>
        <w:spacing w:after="0"/>
        <w:rPr>
          <w:rFonts w:ascii="Times New Roman" w:hAnsi="Times New Roman" w:cs="Times New Roman"/>
          <w:sz w:val="24"/>
          <w:szCs w:val="24"/>
        </w:rPr>
      </w:pPr>
    </w:p>
    <w:p w:rsidR="0084524D" w:rsidRPr="00273680" w:rsidRDefault="0084524D" w:rsidP="0084524D">
      <w:pPr>
        <w:spacing w:after="0"/>
        <w:rPr>
          <w:rFonts w:ascii="Times New Roman" w:hAnsi="Times New Roman" w:cs="Times New Roman"/>
          <w:sz w:val="24"/>
          <w:szCs w:val="24"/>
        </w:rPr>
      </w:pPr>
    </w:p>
    <w:p w:rsidR="0084524D" w:rsidRPr="00273680" w:rsidRDefault="0084524D" w:rsidP="0084524D">
      <w:pPr>
        <w:spacing w:after="0"/>
        <w:jc w:val="center"/>
        <w:rPr>
          <w:rFonts w:ascii="Times New Roman" w:hAnsi="Times New Roman" w:cs="Times New Roman"/>
          <w:sz w:val="24"/>
          <w:szCs w:val="24"/>
        </w:rPr>
      </w:pPr>
    </w:p>
    <w:p w:rsidR="0084524D" w:rsidRPr="00273680" w:rsidRDefault="0084524D" w:rsidP="0084524D">
      <w:pPr>
        <w:spacing w:after="0"/>
        <w:jc w:val="center"/>
        <w:rPr>
          <w:rFonts w:ascii="Times New Roman" w:hAnsi="Times New Roman" w:cs="Times New Roman"/>
          <w:sz w:val="24"/>
          <w:szCs w:val="24"/>
        </w:rPr>
      </w:pPr>
    </w:p>
    <w:p w:rsidR="0084524D" w:rsidRPr="00D03A60" w:rsidRDefault="0084524D" w:rsidP="00681419">
      <w:pPr>
        <w:spacing w:after="0"/>
        <w:jc w:val="center"/>
        <w:rPr>
          <w:rFonts w:ascii="Times New Roman" w:hAnsi="Times New Roman" w:cs="Times New Roman"/>
          <w:sz w:val="24"/>
          <w:szCs w:val="24"/>
          <w:lang w:val="id-ID"/>
        </w:rPr>
      </w:pPr>
      <w:r w:rsidRPr="00273680">
        <w:rPr>
          <w:rFonts w:ascii="Times New Roman" w:hAnsi="Times New Roman" w:cs="Times New Roman"/>
          <w:sz w:val="24"/>
          <w:szCs w:val="24"/>
        </w:rPr>
        <w:t>Ungaran,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681419">
        <w:rPr>
          <w:rFonts w:ascii="Times New Roman" w:hAnsi="Times New Roman" w:cs="Times New Roman"/>
          <w:sz w:val="24"/>
          <w:szCs w:val="24"/>
          <w:lang w:val="id-ID"/>
        </w:rPr>
        <w:t>15 Maret</w:t>
      </w:r>
      <w:r>
        <w:rPr>
          <w:rFonts w:ascii="Times New Roman" w:hAnsi="Times New Roman" w:cs="Times New Roman"/>
          <w:sz w:val="24"/>
          <w:szCs w:val="24"/>
        </w:rPr>
        <w:t xml:space="preserve"> </w:t>
      </w:r>
      <w:r w:rsidRPr="00273680">
        <w:rPr>
          <w:rFonts w:ascii="Times New Roman" w:hAnsi="Times New Roman" w:cs="Times New Roman"/>
          <w:sz w:val="24"/>
          <w:szCs w:val="24"/>
        </w:rPr>
        <w:t>202</w:t>
      </w:r>
      <w:r>
        <w:rPr>
          <w:rFonts w:ascii="Times New Roman" w:hAnsi="Times New Roman" w:cs="Times New Roman"/>
          <w:sz w:val="24"/>
          <w:szCs w:val="24"/>
          <w:lang w:val="id-ID"/>
        </w:rPr>
        <w:t>1</w:t>
      </w:r>
    </w:p>
    <w:p w:rsidR="0084524D" w:rsidRPr="00273680" w:rsidRDefault="0084524D" w:rsidP="0084524D">
      <w:pPr>
        <w:spacing w:after="0"/>
        <w:jc w:val="center"/>
        <w:rPr>
          <w:rFonts w:ascii="Times New Roman" w:hAnsi="Times New Roman" w:cs="Times New Roman"/>
          <w:sz w:val="24"/>
          <w:szCs w:val="24"/>
        </w:rPr>
      </w:pPr>
      <w:r w:rsidRPr="00273680">
        <w:rPr>
          <w:rFonts w:ascii="Times New Roman" w:hAnsi="Times New Roman" w:cs="Times New Roman"/>
          <w:sz w:val="24"/>
          <w:szCs w:val="24"/>
        </w:rPr>
        <w:t>Pembimbing Utama</w:t>
      </w:r>
    </w:p>
    <w:p w:rsidR="0084524D" w:rsidRPr="00273680" w:rsidRDefault="0084524D" w:rsidP="0084524D">
      <w:pPr>
        <w:spacing w:after="0"/>
        <w:jc w:val="center"/>
        <w:rPr>
          <w:rFonts w:ascii="Times New Roman" w:hAnsi="Times New Roman" w:cs="Times New Roman"/>
          <w:sz w:val="24"/>
          <w:szCs w:val="24"/>
        </w:rPr>
      </w:pPr>
    </w:p>
    <w:p w:rsidR="0084524D" w:rsidRDefault="0084524D" w:rsidP="0084524D">
      <w:pPr>
        <w:spacing w:after="0"/>
        <w:jc w:val="center"/>
        <w:rPr>
          <w:rFonts w:ascii="Times New Roman" w:hAnsi="Times New Roman" w:cs="Times New Roman"/>
          <w:sz w:val="24"/>
          <w:szCs w:val="24"/>
        </w:rPr>
      </w:pPr>
    </w:p>
    <w:p w:rsidR="0084524D" w:rsidRDefault="0084524D" w:rsidP="0084524D">
      <w:pPr>
        <w:spacing w:after="0"/>
        <w:jc w:val="center"/>
        <w:rPr>
          <w:rFonts w:ascii="Times New Roman" w:hAnsi="Times New Roman" w:cs="Times New Roman"/>
          <w:sz w:val="24"/>
          <w:szCs w:val="24"/>
        </w:rPr>
      </w:pPr>
    </w:p>
    <w:p w:rsidR="0084524D" w:rsidRPr="00273680" w:rsidRDefault="0084524D" w:rsidP="0084524D">
      <w:pPr>
        <w:spacing w:after="0"/>
        <w:jc w:val="center"/>
        <w:rPr>
          <w:rFonts w:ascii="Times New Roman" w:hAnsi="Times New Roman" w:cs="Times New Roman"/>
          <w:sz w:val="24"/>
          <w:szCs w:val="24"/>
        </w:rPr>
      </w:pPr>
    </w:p>
    <w:p w:rsidR="0084524D" w:rsidRPr="00273680" w:rsidRDefault="0084524D" w:rsidP="0084524D">
      <w:pPr>
        <w:spacing w:after="0"/>
        <w:jc w:val="center"/>
        <w:rPr>
          <w:rFonts w:ascii="Times New Roman" w:hAnsi="Times New Roman" w:cs="Times New Roman"/>
          <w:sz w:val="24"/>
          <w:szCs w:val="24"/>
        </w:rPr>
      </w:pPr>
    </w:p>
    <w:p w:rsidR="0084524D" w:rsidRPr="00586314" w:rsidRDefault="0084524D" w:rsidP="0084524D">
      <w:pPr>
        <w:spacing w:after="0" w:line="240" w:lineRule="auto"/>
        <w:jc w:val="center"/>
        <w:rPr>
          <w:rFonts w:ascii="Times New Roman" w:hAnsi="Times New Roman"/>
          <w:sz w:val="24"/>
          <w:szCs w:val="24"/>
          <w:lang w:val="id-ID"/>
        </w:rPr>
      </w:pPr>
      <w:proofErr w:type="gramStart"/>
      <w:r w:rsidRPr="002057FE">
        <w:rPr>
          <w:rFonts w:ascii="Times New Roman" w:hAnsi="Times New Roman"/>
          <w:sz w:val="24"/>
          <w:szCs w:val="24"/>
        </w:rPr>
        <w:t>apt</w:t>
      </w:r>
      <w:r>
        <w:rPr>
          <w:rFonts w:ascii="Times New Roman" w:hAnsi="Times New Roman"/>
          <w:sz w:val="24"/>
          <w:szCs w:val="24"/>
          <w:lang w:val="id-ID"/>
        </w:rPr>
        <w:t>.</w:t>
      </w:r>
      <w:r w:rsidRPr="002057FE">
        <w:rPr>
          <w:rFonts w:ascii="Times New Roman" w:hAnsi="Times New Roman"/>
          <w:sz w:val="24"/>
          <w:szCs w:val="24"/>
        </w:rPr>
        <w:t>Melati</w:t>
      </w:r>
      <w:proofErr w:type="gramEnd"/>
      <w:r>
        <w:rPr>
          <w:rFonts w:ascii="Times New Roman" w:hAnsi="Times New Roman"/>
          <w:sz w:val="24"/>
          <w:szCs w:val="24"/>
        </w:rPr>
        <w:t xml:space="preserve"> Aprilliana R., S.Farm.,M.Farm.</w:t>
      </w:r>
    </w:p>
    <w:p w:rsidR="0084524D" w:rsidRDefault="0084524D" w:rsidP="0084524D">
      <w:pPr>
        <w:spacing w:after="0" w:line="240" w:lineRule="auto"/>
        <w:jc w:val="center"/>
        <w:rPr>
          <w:rFonts w:ascii="Times New Roman" w:hAnsi="Times New Roman"/>
          <w:sz w:val="24"/>
          <w:szCs w:val="24"/>
          <w:lang w:val="id-ID"/>
        </w:rPr>
      </w:pPr>
      <w:proofErr w:type="gramStart"/>
      <w:r w:rsidRPr="002057FE">
        <w:rPr>
          <w:rFonts w:ascii="Times New Roman" w:hAnsi="Times New Roman"/>
          <w:sz w:val="24"/>
          <w:szCs w:val="24"/>
        </w:rPr>
        <w:t>NIDN.</w:t>
      </w:r>
      <w:proofErr w:type="gramEnd"/>
      <w:r w:rsidRPr="002057FE">
        <w:rPr>
          <w:rFonts w:ascii="Times New Roman" w:hAnsi="Times New Roman"/>
          <w:sz w:val="24"/>
          <w:szCs w:val="24"/>
        </w:rPr>
        <w:t xml:space="preserve"> 0624049001</w:t>
      </w:r>
    </w:p>
    <w:p w:rsidR="0084524D" w:rsidRPr="00273680" w:rsidRDefault="0084524D" w:rsidP="0084524D">
      <w:pPr>
        <w:tabs>
          <w:tab w:val="center" w:pos="4680"/>
          <w:tab w:val="left" w:pos="6930"/>
        </w:tabs>
        <w:rPr>
          <w:rFonts w:ascii="Times New Roman" w:hAnsi="Times New Roman" w:cs="Times New Roman"/>
          <w:sz w:val="24"/>
          <w:szCs w:val="24"/>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pPr>
    </w:p>
    <w:p w:rsidR="0084524D" w:rsidRDefault="0084524D" w:rsidP="00575CF9">
      <w:pPr>
        <w:spacing w:after="0" w:line="240" w:lineRule="auto"/>
        <w:jc w:val="center"/>
        <w:rPr>
          <w:rFonts w:ascii="Times New Roman" w:eastAsia="Times New Roman" w:hAnsi="Times New Roman" w:cs="Times New Roman"/>
          <w:b/>
          <w:sz w:val="24"/>
          <w:szCs w:val="24"/>
          <w:lang w:val="id-ID"/>
        </w:rPr>
        <w:sectPr w:rsidR="0084524D" w:rsidSect="0084524D">
          <w:footerReference w:type="even" r:id="rId11"/>
          <w:footerReference w:type="default" r:id="rId12"/>
          <w:pgSz w:w="11906" w:h="16838" w:code="9"/>
          <w:pgMar w:top="1701" w:right="1701" w:bottom="1701" w:left="1701" w:header="709" w:footer="709" w:gutter="0"/>
          <w:pgNumType w:fmt="lowerRoman" w:start="1"/>
          <w:cols w:space="708"/>
          <w:titlePg/>
          <w:docGrid w:linePitch="360"/>
        </w:sectPr>
      </w:pPr>
    </w:p>
    <w:p w:rsidR="003B6513" w:rsidRDefault="00E448DB" w:rsidP="00575CF9">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POLA </w:t>
      </w:r>
      <w:r w:rsidR="003B6513">
        <w:rPr>
          <w:rFonts w:ascii="Times New Roman" w:eastAsia="Times New Roman" w:hAnsi="Times New Roman" w:cs="Times New Roman"/>
          <w:b/>
          <w:sz w:val="24"/>
          <w:szCs w:val="24"/>
        </w:rPr>
        <w:t xml:space="preserve"> PENGGUNAAN</w:t>
      </w:r>
      <w:proofErr w:type="gramEnd"/>
      <w:r w:rsidR="003B6513">
        <w:rPr>
          <w:rFonts w:ascii="Times New Roman" w:eastAsia="Times New Roman" w:hAnsi="Times New Roman" w:cs="Times New Roman"/>
          <w:b/>
          <w:sz w:val="24"/>
          <w:szCs w:val="24"/>
        </w:rPr>
        <w:t xml:space="preserve"> OBAT PADA PASIEN HIPERTENSI </w:t>
      </w:r>
    </w:p>
    <w:p w:rsidR="003B6513" w:rsidRPr="00893AC9" w:rsidRDefault="003B6513" w:rsidP="00575C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DENGAN PENYAKIT PENYERTA DI INSTALASI RAWAT INAP RSI SULTAN AGUNG SEMARANG PERIODE JANUARI-DESEMBER 2019</w:t>
      </w:r>
    </w:p>
    <w:p w:rsidR="003B6513" w:rsidRDefault="003B6513" w:rsidP="00575CF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Sully Pebruari Atik </w:t>
      </w:r>
      <w:r>
        <w:rPr>
          <w:rFonts w:ascii="Times New Roman" w:hAnsi="Times New Roman" w:cs="Times New Roman"/>
          <w:sz w:val="24"/>
          <w:szCs w:val="24"/>
          <w:vertAlign w:val="superscript"/>
        </w:rPr>
        <w:t xml:space="preserve">(1), </w:t>
      </w:r>
      <w:r w:rsidRPr="002057FE">
        <w:rPr>
          <w:rFonts w:ascii="Times New Roman" w:hAnsi="Times New Roman"/>
          <w:sz w:val="24"/>
          <w:szCs w:val="24"/>
        </w:rPr>
        <w:t>Melati</w:t>
      </w:r>
      <w:r>
        <w:rPr>
          <w:rFonts w:ascii="Times New Roman" w:hAnsi="Times New Roman"/>
          <w:sz w:val="24"/>
          <w:szCs w:val="24"/>
        </w:rPr>
        <w:t xml:space="preserve"> Aprilliana R </w:t>
      </w:r>
      <w:r>
        <w:rPr>
          <w:rFonts w:ascii="Times New Roman" w:hAnsi="Times New Roman"/>
          <w:sz w:val="24"/>
          <w:szCs w:val="24"/>
          <w:vertAlign w:val="superscript"/>
        </w:rPr>
        <w:t xml:space="preserve">(2). </w:t>
      </w:r>
      <w:r w:rsidRPr="00586314">
        <w:rPr>
          <w:rFonts w:ascii="Times New Roman" w:hAnsi="Times New Roman"/>
          <w:sz w:val="24"/>
          <w:szCs w:val="24"/>
        </w:rPr>
        <w:t xml:space="preserve">Richa </w:t>
      </w:r>
      <w:proofErr w:type="gramStart"/>
      <w:r w:rsidRPr="00586314">
        <w:rPr>
          <w:rFonts w:ascii="Times New Roman" w:hAnsi="Times New Roman"/>
          <w:sz w:val="24"/>
          <w:szCs w:val="24"/>
        </w:rPr>
        <w:t>Yuswantina</w:t>
      </w:r>
      <w:r>
        <w:rPr>
          <w:rFonts w:ascii="Times New Roman" w:hAnsi="Times New Roman"/>
          <w:sz w:val="24"/>
          <w:szCs w:val="24"/>
          <w:vertAlign w:val="superscript"/>
        </w:rPr>
        <w:t xml:space="preserve">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3)</w:t>
      </w:r>
    </w:p>
    <w:p w:rsidR="003B6513" w:rsidRDefault="003B6513" w:rsidP="00575CF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( 1,2,3</w:t>
      </w:r>
      <w:proofErr w:type="gramEnd"/>
      <w:r>
        <w:rPr>
          <w:rFonts w:ascii="Times New Roman" w:hAnsi="Times New Roman" w:cs="Times New Roman"/>
          <w:sz w:val="24"/>
          <w:szCs w:val="24"/>
          <w:vertAlign w:val="superscript"/>
        </w:rPr>
        <w:t>)</w:t>
      </w:r>
      <w:r>
        <w:rPr>
          <w:rFonts w:ascii="Times New Roman" w:hAnsi="Times New Roman" w:cs="Times New Roman"/>
          <w:sz w:val="24"/>
          <w:szCs w:val="24"/>
        </w:rPr>
        <w:t xml:space="preserve"> Program Studi Farmasi, Fakultas Kesehatan</w:t>
      </w:r>
    </w:p>
    <w:p w:rsidR="003B6513" w:rsidRDefault="003B6513" w:rsidP="00575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Ngudi Waluyo</w:t>
      </w:r>
    </w:p>
    <w:p w:rsidR="003B12A8" w:rsidRDefault="003B6513" w:rsidP="00575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sullypebruariatik02@gmail.com  </w:t>
      </w:r>
    </w:p>
    <w:p w:rsidR="0084524D" w:rsidRDefault="0084524D" w:rsidP="00575CF9">
      <w:pPr>
        <w:spacing w:after="0" w:line="240" w:lineRule="auto"/>
        <w:jc w:val="center"/>
        <w:rPr>
          <w:rFonts w:ascii="Times New Roman" w:hAnsi="Times New Roman" w:cs="Times New Roman"/>
          <w:sz w:val="24"/>
          <w:szCs w:val="24"/>
          <w:lang w:val="id-ID"/>
        </w:rPr>
      </w:pPr>
    </w:p>
    <w:p w:rsidR="003B6513" w:rsidRDefault="003B12A8" w:rsidP="00575CF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ABSTRAK</w:t>
      </w:r>
    </w:p>
    <w:p w:rsidR="0084524D" w:rsidRDefault="0084524D" w:rsidP="0023075C">
      <w:pPr>
        <w:spacing w:after="0" w:line="240" w:lineRule="auto"/>
        <w:jc w:val="both"/>
        <w:rPr>
          <w:rFonts w:ascii="Times New Roman" w:hAnsi="Times New Roman" w:cs="Times New Roman"/>
          <w:sz w:val="24"/>
          <w:szCs w:val="24"/>
        </w:rPr>
      </w:pPr>
    </w:p>
    <w:p w:rsidR="0023075C" w:rsidRDefault="0023075C" w:rsidP="0023075C">
      <w:pPr>
        <w:spacing w:after="0" w:line="240" w:lineRule="auto"/>
        <w:jc w:val="both"/>
        <w:rPr>
          <w:rFonts w:ascii="Times New Roman" w:eastAsia="Times New Roman" w:hAnsi="Times New Roman" w:cs="Times New Roman"/>
          <w:color w:val="000000"/>
          <w:sz w:val="24"/>
          <w:szCs w:val="24"/>
        </w:rPr>
      </w:pPr>
      <w:r w:rsidRPr="003148AC">
        <w:rPr>
          <w:rFonts w:ascii="Times New Roman" w:hAnsi="Times New Roman" w:cs="Times New Roman"/>
          <w:b/>
          <w:sz w:val="24"/>
          <w:szCs w:val="24"/>
        </w:rPr>
        <w:t xml:space="preserve">Latar Belakang: </w:t>
      </w:r>
      <w:r w:rsidRPr="003148AC">
        <w:rPr>
          <w:rFonts w:ascii="Times New Roman" w:hAnsi="Times New Roman" w:cs="Times New Roman"/>
          <w:sz w:val="24"/>
          <w:szCs w:val="24"/>
        </w:rPr>
        <w:t>Hipertensi yang disertai penyakit penyerta adalah salah satu penyebab kematian nomor satu di dunia.</w:t>
      </w:r>
      <w:r w:rsidRPr="003148AC">
        <w:rPr>
          <w:rFonts w:ascii="Times New Roman" w:eastAsia="Times New Roman" w:hAnsi="Times New Roman" w:cs="Times New Roman"/>
          <w:color w:val="000000"/>
          <w:sz w:val="24"/>
          <w:szCs w:val="24"/>
        </w:rPr>
        <w:t xml:space="preserve"> </w:t>
      </w:r>
      <w:proofErr w:type="gramStart"/>
      <w:r w:rsidRPr="003148AC">
        <w:rPr>
          <w:rFonts w:ascii="Times New Roman" w:eastAsia="Times New Roman" w:hAnsi="Times New Roman" w:cs="Times New Roman"/>
          <w:color w:val="000000"/>
          <w:sz w:val="24"/>
          <w:szCs w:val="24"/>
        </w:rPr>
        <w:t xml:space="preserve">Tingginya angka </w:t>
      </w:r>
      <w:r w:rsidRPr="003148AC">
        <w:rPr>
          <w:rFonts w:ascii="Times New Roman" w:hAnsi="Times New Roman" w:cs="Times New Roman"/>
          <w:color w:val="000000"/>
          <w:sz w:val="24"/>
          <w:szCs w:val="24"/>
        </w:rPr>
        <w:t>kejadian</w:t>
      </w:r>
      <w:r w:rsidRPr="003148AC">
        <w:rPr>
          <w:rFonts w:ascii="Times New Roman" w:eastAsia="Times New Roman" w:hAnsi="Times New Roman" w:cs="Times New Roman"/>
          <w:color w:val="000000"/>
          <w:sz w:val="24"/>
          <w:szCs w:val="24"/>
        </w:rPr>
        <w:t xml:space="preserve"> hipertensi menuntut adanya berbagai upaya untuk meningkatkan mutu pelay</w:t>
      </w:r>
      <w:r>
        <w:rPr>
          <w:rFonts w:ascii="Times New Roman" w:eastAsia="Times New Roman" w:hAnsi="Times New Roman" w:cs="Times New Roman"/>
          <w:color w:val="000000"/>
          <w:sz w:val="24"/>
          <w:szCs w:val="24"/>
        </w:rPr>
        <w:t>anan kesehatan karena terapi yang tepat dapat mengontrol</w:t>
      </w:r>
      <w:r w:rsidRPr="003148AC">
        <w:rPr>
          <w:rFonts w:ascii="Times New Roman" w:eastAsia="Times New Roman" w:hAnsi="Times New Roman" w:cs="Times New Roman"/>
          <w:color w:val="000000"/>
          <w:sz w:val="24"/>
          <w:szCs w:val="24"/>
        </w:rPr>
        <w:t xml:space="preserve"> tekanan darah pada pasien.</w:t>
      </w:r>
      <w:proofErr w:type="gramEnd"/>
      <w:r w:rsidRPr="003148AC">
        <w:rPr>
          <w:rFonts w:ascii="Times New Roman" w:eastAsia="Times New Roman" w:hAnsi="Times New Roman" w:cs="Times New Roman"/>
          <w:color w:val="000000"/>
          <w:sz w:val="24"/>
          <w:szCs w:val="24"/>
        </w:rPr>
        <w:t xml:space="preserve"> </w:t>
      </w:r>
    </w:p>
    <w:p w:rsidR="0023075C" w:rsidRPr="00F8326B" w:rsidRDefault="0023075C" w:rsidP="00230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Tujuan: </w:t>
      </w:r>
      <w:r w:rsidRPr="001360A3">
        <w:rPr>
          <w:rFonts w:ascii="Times New Roman" w:eastAsia="Times New Roman" w:hAnsi="Times New Roman" w:cs="Times New Roman"/>
          <w:color w:val="000000"/>
          <w:sz w:val="24"/>
          <w:szCs w:val="24"/>
        </w:rPr>
        <w:t>Mengetahui pola pengobatan pada pasien hipertensi dengan penyakit penyerta di instalasi rawat inap RSI Sultan Agung Semarang Periode Januari-Desember 2019</w:t>
      </w:r>
      <w:r>
        <w:rPr>
          <w:rFonts w:ascii="Times New Roman" w:eastAsia="Times New Roman" w:hAnsi="Times New Roman" w:cs="Times New Roman"/>
          <w:color w:val="000000"/>
          <w:sz w:val="24"/>
          <w:szCs w:val="24"/>
        </w:rPr>
        <w:t>.</w:t>
      </w:r>
    </w:p>
    <w:p w:rsidR="0023075C" w:rsidRPr="003148AC" w:rsidRDefault="0023075C" w:rsidP="0023075C">
      <w:pPr>
        <w:spacing w:after="0" w:line="240" w:lineRule="auto"/>
        <w:jc w:val="both"/>
        <w:rPr>
          <w:rFonts w:ascii="Times New Roman" w:eastAsia="Times New Roman" w:hAnsi="Times New Roman" w:cs="Times New Roman"/>
          <w:color w:val="000000"/>
          <w:sz w:val="24"/>
          <w:szCs w:val="24"/>
        </w:rPr>
      </w:pPr>
      <w:r w:rsidRPr="003148AC">
        <w:rPr>
          <w:rFonts w:ascii="Times New Roman" w:eastAsia="Times New Roman" w:hAnsi="Times New Roman" w:cs="Times New Roman"/>
          <w:b/>
          <w:color w:val="000000"/>
          <w:sz w:val="24"/>
          <w:szCs w:val="24"/>
        </w:rPr>
        <w:t xml:space="preserve">Metode: </w:t>
      </w:r>
      <w:r w:rsidRPr="003148AC">
        <w:rPr>
          <w:rFonts w:ascii="Times New Roman" w:eastAsia="Times New Roman" w:hAnsi="Times New Roman" w:cs="Times New Roman"/>
          <w:color w:val="000000"/>
          <w:sz w:val="24"/>
          <w:szCs w:val="24"/>
        </w:rPr>
        <w:t>Penelitian ini dilakukan secara non eksperimental dengan menggunakan metode deskriptif dan data d</w:t>
      </w:r>
      <w:r>
        <w:rPr>
          <w:rFonts w:ascii="Times New Roman" w:eastAsia="Times New Roman" w:hAnsi="Times New Roman" w:cs="Times New Roman"/>
          <w:color w:val="000000"/>
          <w:sz w:val="24"/>
          <w:szCs w:val="24"/>
        </w:rPr>
        <w:t>iperoleh dari rekam medik,</w:t>
      </w:r>
      <w:r w:rsidRPr="003148AC">
        <w:rPr>
          <w:rFonts w:ascii="Times New Roman" w:eastAsia="Times New Roman" w:hAnsi="Times New Roman" w:cs="Times New Roman"/>
          <w:color w:val="000000"/>
          <w:sz w:val="24"/>
          <w:szCs w:val="24"/>
        </w:rPr>
        <w:t xml:space="preserve"> secara </w:t>
      </w:r>
      <w:proofErr w:type="gramStart"/>
      <w:r w:rsidRPr="003148AC">
        <w:rPr>
          <w:rFonts w:ascii="Times New Roman" w:eastAsia="Times New Roman" w:hAnsi="Times New Roman" w:cs="Times New Roman"/>
          <w:color w:val="000000"/>
          <w:sz w:val="24"/>
          <w:szCs w:val="24"/>
        </w:rPr>
        <w:t>retrospektif  yang</w:t>
      </w:r>
      <w:proofErr w:type="gramEnd"/>
      <w:r w:rsidRPr="003148AC">
        <w:rPr>
          <w:rFonts w:ascii="Times New Roman" w:eastAsia="Times New Roman" w:hAnsi="Times New Roman" w:cs="Times New Roman"/>
          <w:color w:val="000000"/>
          <w:sz w:val="24"/>
          <w:szCs w:val="24"/>
        </w:rPr>
        <w:t xml:space="preserve"> digunakan sebagai sampel</w:t>
      </w:r>
      <w:r>
        <w:rPr>
          <w:rFonts w:ascii="Times New Roman" w:eastAsia="Times New Roman" w:hAnsi="Times New Roman" w:cs="Times New Roman"/>
          <w:color w:val="000000"/>
          <w:sz w:val="24"/>
          <w:szCs w:val="24"/>
        </w:rPr>
        <w:t>. D</w:t>
      </w:r>
      <w:r w:rsidRPr="003148AC">
        <w:rPr>
          <w:rFonts w:ascii="Times New Roman" w:eastAsia="Times New Roman" w:hAnsi="Times New Roman" w:cs="Times New Roman"/>
          <w:color w:val="000000"/>
          <w:sz w:val="24"/>
          <w:szCs w:val="24"/>
        </w:rPr>
        <w:t xml:space="preserve">alam penelitian ini sebanyak 86 pasien dengan metode pengambilan data secara </w:t>
      </w:r>
      <w:proofErr w:type="gramStart"/>
      <w:r w:rsidRPr="003148AC">
        <w:rPr>
          <w:rFonts w:ascii="Times New Roman" w:eastAsia="Times New Roman" w:hAnsi="Times New Roman" w:cs="Times New Roman"/>
          <w:i/>
          <w:color w:val="000000"/>
          <w:sz w:val="24"/>
          <w:szCs w:val="24"/>
        </w:rPr>
        <w:t>purposive</w:t>
      </w:r>
      <w:r w:rsidRPr="003148AC">
        <w:rPr>
          <w:rFonts w:ascii="Times New Roman" w:eastAsia="Times New Roman" w:hAnsi="Times New Roman" w:cs="Times New Roman"/>
          <w:color w:val="000000"/>
          <w:sz w:val="24"/>
          <w:szCs w:val="24"/>
        </w:rPr>
        <w:t xml:space="preserve">  sampling</w:t>
      </w:r>
      <w:proofErr w:type="gramEnd"/>
      <w:r w:rsidRPr="003148AC">
        <w:rPr>
          <w:rFonts w:ascii="Times New Roman" w:eastAsia="Times New Roman" w:hAnsi="Times New Roman" w:cs="Times New Roman"/>
          <w:color w:val="000000"/>
          <w:sz w:val="24"/>
          <w:szCs w:val="24"/>
        </w:rPr>
        <w:t>.</w:t>
      </w:r>
    </w:p>
    <w:p w:rsidR="0023075C" w:rsidRPr="003148AC" w:rsidRDefault="0023075C" w:rsidP="002307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w:t>
      </w:r>
      <w:r>
        <w:rPr>
          <w:rFonts w:ascii="Times New Roman" w:eastAsia="Times New Roman" w:hAnsi="Times New Roman" w:cs="Times New Roman"/>
          <w:color w:val="000000"/>
          <w:sz w:val="24"/>
          <w:szCs w:val="24"/>
        </w:rPr>
        <w:t xml:space="preserve"> Penelitian menunjukan pola</w:t>
      </w:r>
      <w:r w:rsidRPr="003148AC">
        <w:rPr>
          <w:rFonts w:ascii="Times New Roman" w:eastAsia="Times New Roman" w:hAnsi="Times New Roman" w:cs="Times New Roman"/>
          <w:color w:val="000000"/>
          <w:sz w:val="24"/>
          <w:szCs w:val="24"/>
        </w:rPr>
        <w:t xml:space="preserve"> penggunaan obat antihipertensi di Rumah Sakit Isl</w:t>
      </w:r>
      <w:r>
        <w:rPr>
          <w:rFonts w:ascii="Times New Roman" w:eastAsia="Times New Roman" w:hAnsi="Times New Roman" w:cs="Times New Roman"/>
          <w:color w:val="000000"/>
          <w:sz w:val="24"/>
          <w:szCs w:val="24"/>
        </w:rPr>
        <w:t>am Sultan Agung Semarang dilihat dari karakteristik pasien, dimana pasien dengan jenis kelamin perempuan yaitu 62,79% dengan usia 51-61 yaitu 23,25%. Pada terapi tunggal obat antihipertensi digunakan Amlodipin sebesar 45</w:t>
      </w:r>
      <w:proofErr w:type="gramStart"/>
      <w:r>
        <w:rPr>
          <w:rFonts w:ascii="Times New Roman" w:eastAsia="Times New Roman" w:hAnsi="Times New Roman" w:cs="Times New Roman"/>
          <w:color w:val="000000"/>
          <w:sz w:val="24"/>
          <w:szCs w:val="24"/>
        </w:rPr>
        <w:t>,00</w:t>
      </w:r>
      <w:proofErr w:type="gramEnd"/>
      <w:r>
        <w:rPr>
          <w:rFonts w:ascii="Times New Roman" w:eastAsia="Times New Roman" w:hAnsi="Times New Roman" w:cs="Times New Roman"/>
          <w:color w:val="000000"/>
          <w:sz w:val="24"/>
          <w:szCs w:val="24"/>
        </w:rPr>
        <w:t>%. Pada</w:t>
      </w:r>
      <w:r w:rsidRPr="003148AC">
        <w:rPr>
          <w:rFonts w:ascii="Times New Roman" w:eastAsia="Times New Roman" w:hAnsi="Times New Roman" w:cs="Times New Roman"/>
          <w:color w:val="000000"/>
          <w:sz w:val="24"/>
          <w:szCs w:val="24"/>
        </w:rPr>
        <w:t xml:space="preserve"> terapi </w:t>
      </w:r>
      <w:r>
        <w:rPr>
          <w:rFonts w:ascii="Times New Roman" w:eastAsia="Times New Roman" w:hAnsi="Times New Roman" w:cs="Times New Roman"/>
          <w:color w:val="000000"/>
          <w:sz w:val="24"/>
          <w:szCs w:val="24"/>
        </w:rPr>
        <w:t>kombinasi dengan 2 obat pada penggunaan</w:t>
      </w:r>
      <w:r w:rsidRPr="003148AC">
        <w:rPr>
          <w:rFonts w:ascii="Times New Roman" w:eastAsia="Times New Roman" w:hAnsi="Times New Roman" w:cs="Times New Roman"/>
          <w:color w:val="000000"/>
          <w:sz w:val="24"/>
          <w:szCs w:val="24"/>
        </w:rPr>
        <w:t xml:space="preserve"> furosemide dan irbesartan</w:t>
      </w:r>
      <w:r>
        <w:rPr>
          <w:rFonts w:ascii="Times New Roman" w:eastAsia="Times New Roman" w:hAnsi="Times New Roman" w:cs="Times New Roman"/>
          <w:color w:val="000000"/>
          <w:sz w:val="24"/>
          <w:szCs w:val="24"/>
        </w:rPr>
        <w:t xml:space="preserve"> merupakan penggunaan obat yang paling banyak sebesar</w:t>
      </w:r>
      <w:r w:rsidRPr="003148AC">
        <w:rPr>
          <w:rFonts w:ascii="Times New Roman" w:eastAsia="Times New Roman" w:hAnsi="Times New Roman" w:cs="Times New Roman"/>
          <w:color w:val="000000"/>
          <w:sz w:val="24"/>
          <w:szCs w:val="24"/>
        </w:rPr>
        <w:t xml:space="preserve"> 34</w:t>
      </w:r>
      <w:proofErr w:type="gramStart"/>
      <w:r w:rsidRPr="003148AC">
        <w:rPr>
          <w:rFonts w:ascii="Times New Roman" w:eastAsia="Times New Roman" w:hAnsi="Times New Roman" w:cs="Times New Roman"/>
          <w:color w:val="000000"/>
          <w:sz w:val="24"/>
          <w:szCs w:val="24"/>
        </w:rPr>
        <w:t>,37</w:t>
      </w:r>
      <w:proofErr w:type="gramEnd"/>
      <w:r w:rsidRPr="003148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Pada terapi</w:t>
      </w:r>
      <w:r w:rsidRPr="003148AC">
        <w:rPr>
          <w:rFonts w:ascii="Times New Roman" w:eastAsia="Times New Roman" w:hAnsi="Times New Roman" w:cs="Times New Roman"/>
          <w:color w:val="000000"/>
          <w:sz w:val="24"/>
          <w:szCs w:val="24"/>
        </w:rPr>
        <w:t xml:space="preserve"> kombinasi 3 obat ya</w:t>
      </w:r>
      <w:r>
        <w:rPr>
          <w:rFonts w:ascii="Times New Roman" w:eastAsia="Times New Roman" w:hAnsi="Times New Roman" w:cs="Times New Roman"/>
          <w:color w:val="000000"/>
          <w:sz w:val="24"/>
          <w:szCs w:val="24"/>
        </w:rPr>
        <w:t>ng digunakan adalah</w:t>
      </w:r>
      <w:r w:rsidRPr="003148AC">
        <w:rPr>
          <w:rFonts w:ascii="Times New Roman" w:eastAsia="Times New Roman" w:hAnsi="Times New Roman" w:cs="Times New Roman"/>
          <w:color w:val="000000"/>
          <w:sz w:val="24"/>
          <w:szCs w:val="24"/>
        </w:rPr>
        <w:t xml:space="preserve"> golongan ARB, CCB dan loop diuretik</w:t>
      </w:r>
      <w:r>
        <w:rPr>
          <w:rFonts w:ascii="Times New Roman" w:eastAsia="Times New Roman" w:hAnsi="Times New Roman" w:cs="Times New Roman"/>
          <w:color w:val="000000"/>
          <w:sz w:val="24"/>
          <w:szCs w:val="24"/>
        </w:rPr>
        <w:t xml:space="preserve"> sebesar 50,00% dan golongan </w:t>
      </w:r>
      <w:r w:rsidRPr="003230ED">
        <w:rPr>
          <w:rFonts w:ascii="Times New Roman" w:eastAsia="Times New Roman" w:hAnsi="Times New Roman" w:cs="Times New Roman"/>
          <w:color w:val="000000"/>
          <w:sz w:val="24"/>
          <w:szCs w:val="24"/>
        </w:rPr>
        <w:t>ARB, CCB, Loop diuretik</w:t>
      </w:r>
      <w:r>
        <w:rPr>
          <w:rFonts w:ascii="Times New Roman" w:eastAsia="Times New Roman" w:hAnsi="Times New Roman" w:cs="Times New Roman"/>
          <w:color w:val="000000"/>
          <w:sz w:val="24"/>
          <w:szCs w:val="24"/>
        </w:rPr>
        <w:t xml:space="preserve"> seperti </w:t>
      </w:r>
      <w:r w:rsidRPr="003230ED">
        <w:rPr>
          <w:rFonts w:ascii="Times New Roman" w:eastAsia="Times New Roman" w:hAnsi="Times New Roman" w:cs="Times New Roman"/>
          <w:color w:val="000000"/>
          <w:sz w:val="24"/>
          <w:szCs w:val="24"/>
        </w:rPr>
        <w:t>Candesartan, Amlodipine, Furosemide sebes</w:t>
      </w:r>
      <w:r>
        <w:rPr>
          <w:rFonts w:ascii="Times New Roman" w:eastAsia="Times New Roman" w:hAnsi="Times New Roman" w:cs="Times New Roman"/>
          <w:color w:val="000000"/>
          <w:sz w:val="24"/>
          <w:szCs w:val="24"/>
        </w:rPr>
        <w:t>ar 50,00%</w:t>
      </w:r>
      <w:r w:rsidRPr="003148AC">
        <w:rPr>
          <w:rFonts w:ascii="Times New Roman" w:eastAsia="Times New Roman" w:hAnsi="Times New Roman" w:cs="Times New Roman"/>
          <w:color w:val="000000"/>
          <w:sz w:val="24"/>
          <w:szCs w:val="24"/>
        </w:rPr>
        <w:t>. Rute pemberian untuk terapi tungg</w:t>
      </w:r>
      <w:r>
        <w:rPr>
          <w:rFonts w:ascii="Times New Roman" w:eastAsia="Times New Roman" w:hAnsi="Times New Roman" w:cs="Times New Roman"/>
          <w:color w:val="000000"/>
          <w:sz w:val="24"/>
          <w:szCs w:val="24"/>
        </w:rPr>
        <w:t>al secara per oral terdapat 20 pasien</w:t>
      </w:r>
      <w:r w:rsidRPr="003148AC">
        <w:rPr>
          <w:rFonts w:ascii="Times New Roman" w:eastAsia="Times New Roman" w:hAnsi="Times New Roman" w:cs="Times New Roman"/>
          <w:color w:val="000000"/>
          <w:sz w:val="24"/>
          <w:szCs w:val="24"/>
        </w:rPr>
        <w:t>, untuk terapi</w:t>
      </w:r>
      <w:r>
        <w:rPr>
          <w:rFonts w:ascii="Times New Roman" w:eastAsia="Times New Roman" w:hAnsi="Times New Roman" w:cs="Times New Roman"/>
          <w:color w:val="000000"/>
          <w:sz w:val="24"/>
          <w:szCs w:val="24"/>
        </w:rPr>
        <w:t xml:space="preserve"> dengan kombinasi 2 obat terdapat 40 pasien yang </w:t>
      </w:r>
      <w:r w:rsidRPr="003148AC">
        <w:rPr>
          <w:rFonts w:ascii="Times New Roman" w:eastAsia="Times New Roman" w:hAnsi="Times New Roman" w:cs="Times New Roman"/>
          <w:color w:val="000000"/>
          <w:sz w:val="24"/>
          <w:szCs w:val="24"/>
        </w:rPr>
        <w:t>dibe</w:t>
      </w:r>
      <w:r>
        <w:rPr>
          <w:rFonts w:ascii="Times New Roman" w:eastAsia="Times New Roman" w:hAnsi="Times New Roman" w:cs="Times New Roman"/>
          <w:color w:val="000000"/>
          <w:sz w:val="24"/>
          <w:szCs w:val="24"/>
        </w:rPr>
        <w:t xml:space="preserve">rikan secara per oral dan IV dan untuk peberian per oral pada kombinasi 2 obat terdapat  24 pasien. </w:t>
      </w:r>
      <w:proofErr w:type="gramStart"/>
      <w:r>
        <w:rPr>
          <w:rFonts w:ascii="Times New Roman" w:eastAsia="Times New Roman" w:hAnsi="Times New Roman" w:cs="Times New Roman"/>
          <w:color w:val="000000"/>
          <w:sz w:val="24"/>
          <w:szCs w:val="24"/>
        </w:rPr>
        <w:t>pada</w:t>
      </w:r>
      <w:proofErr w:type="gramEnd"/>
      <w:r w:rsidRPr="003148AC">
        <w:rPr>
          <w:rFonts w:ascii="Times New Roman" w:eastAsia="Times New Roman" w:hAnsi="Times New Roman" w:cs="Times New Roman"/>
          <w:color w:val="000000"/>
          <w:sz w:val="24"/>
          <w:szCs w:val="24"/>
        </w:rPr>
        <w:t xml:space="preserve"> kombinasi 3 obat</w:t>
      </w:r>
      <w:r>
        <w:rPr>
          <w:rFonts w:ascii="Times New Roman" w:eastAsia="Times New Roman" w:hAnsi="Times New Roman" w:cs="Times New Roman"/>
          <w:color w:val="000000"/>
          <w:sz w:val="24"/>
          <w:szCs w:val="24"/>
        </w:rPr>
        <w:t xml:space="preserve"> terdapat 2 pasien yang diberikan secara</w:t>
      </w:r>
      <w:r w:rsidRPr="003148AC">
        <w:rPr>
          <w:rFonts w:ascii="Times New Roman" w:eastAsia="Times New Roman" w:hAnsi="Times New Roman" w:cs="Times New Roman"/>
          <w:color w:val="000000"/>
          <w:sz w:val="24"/>
          <w:szCs w:val="24"/>
        </w:rPr>
        <w:t xml:space="preserve"> per oral dan IV.</w:t>
      </w:r>
      <w:r w:rsidRPr="005C5254">
        <w:rPr>
          <w:rFonts w:ascii="Times New Roman" w:eastAsia="Times New Roman" w:hAnsi="Times New Roman" w:cs="Times New Roman"/>
          <w:color w:val="000000"/>
          <w:sz w:val="24"/>
          <w:szCs w:val="24"/>
          <w:lang w:val="en-ID"/>
        </w:rPr>
        <w:t xml:space="preserve"> </w:t>
      </w:r>
    </w:p>
    <w:p w:rsidR="0023075C" w:rsidRPr="00360472" w:rsidRDefault="0023075C" w:rsidP="002307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64718">
        <w:rPr>
          <w:rFonts w:ascii="Times New Roman" w:eastAsia="Times New Roman" w:hAnsi="Times New Roman" w:cs="Times New Roman"/>
          <w:b/>
          <w:color w:val="000000"/>
          <w:sz w:val="24"/>
          <w:szCs w:val="24"/>
        </w:rPr>
        <w:t>Kesimpulan:</w:t>
      </w:r>
      <w:r w:rsidRPr="00964718">
        <w:rPr>
          <w:rFonts w:ascii="Times New Roman" w:eastAsia="Times New Roman" w:hAnsi="Times New Roman" w:cs="Times New Roman"/>
          <w:color w:val="000000"/>
          <w:sz w:val="24"/>
          <w:szCs w:val="24"/>
        </w:rPr>
        <w:t xml:space="preserve"> </w:t>
      </w:r>
      <w:r w:rsidRPr="00964718">
        <w:rPr>
          <w:rFonts w:ascii="Times New Roman" w:eastAsia="Times New Roman" w:hAnsi="Times New Roman" w:cs="Times New Roman"/>
          <w:color w:val="000000"/>
          <w:sz w:val="24"/>
          <w:szCs w:val="24"/>
          <w:lang w:val="en-ID"/>
        </w:rPr>
        <w:t xml:space="preserve">Terapi obat paling banyak digunakan golongan CCB yaitu obat </w:t>
      </w:r>
      <w:r>
        <w:rPr>
          <w:rFonts w:ascii="Times New Roman" w:eastAsia="Times New Roman" w:hAnsi="Times New Roman" w:cs="Times New Roman"/>
          <w:color w:val="000000"/>
          <w:sz w:val="24"/>
          <w:szCs w:val="24"/>
          <w:lang w:val="en-ID"/>
        </w:rPr>
        <w:t xml:space="preserve">tunggal </w:t>
      </w:r>
      <w:r w:rsidRPr="00964718">
        <w:rPr>
          <w:rFonts w:ascii="Times New Roman" w:eastAsia="Times New Roman" w:hAnsi="Times New Roman" w:cs="Times New Roman"/>
          <w:color w:val="000000"/>
          <w:sz w:val="24"/>
          <w:szCs w:val="24"/>
          <w:lang w:val="en-ID"/>
        </w:rPr>
        <w:t>aml</w:t>
      </w:r>
      <w:r>
        <w:rPr>
          <w:rFonts w:ascii="Times New Roman" w:eastAsia="Times New Roman" w:hAnsi="Times New Roman" w:cs="Times New Roman"/>
          <w:color w:val="000000"/>
          <w:sz w:val="24"/>
          <w:szCs w:val="24"/>
          <w:lang w:val="en-ID"/>
        </w:rPr>
        <w:t>odipine sebesar 45</w:t>
      </w:r>
      <w:proofErr w:type="gramStart"/>
      <w:r>
        <w:rPr>
          <w:rFonts w:ascii="Times New Roman" w:eastAsia="Times New Roman" w:hAnsi="Times New Roman" w:cs="Times New Roman"/>
          <w:color w:val="000000"/>
          <w:sz w:val="24"/>
          <w:szCs w:val="24"/>
          <w:lang w:val="en-ID"/>
        </w:rPr>
        <w:t>,00</w:t>
      </w:r>
      <w:proofErr w:type="gramEnd"/>
      <w:r>
        <w:rPr>
          <w:rFonts w:ascii="Times New Roman" w:eastAsia="Times New Roman" w:hAnsi="Times New Roman" w:cs="Times New Roman"/>
          <w:color w:val="000000"/>
          <w:sz w:val="24"/>
          <w:szCs w:val="24"/>
          <w:lang w:val="en-ID"/>
        </w:rPr>
        <w:t xml:space="preserve">%. Rute pemberiaan yang paling banyak digunakan untuk peberian per oral dan </w:t>
      </w:r>
      <w:proofErr w:type="gramStart"/>
      <w:r>
        <w:rPr>
          <w:rFonts w:ascii="Times New Roman" w:eastAsia="Times New Roman" w:hAnsi="Times New Roman" w:cs="Times New Roman"/>
          <w:color w:val="000000"/>
          <w:sz w:val="24"/>
          <w:szCs w:val="24"/>
          <w:lang w:val="en-ID"/>
        </w:rPr>
        <w:t>IV  pada</w:t>
      </w:r>
      <w:proofErr w:type="gramEnd"/>
      <w:r>
        <w:rPr>
          <w:rFonts w:ascii="Times New Roman" w:eastAsia="Times New Roman" w:hAnsi="Times New Roman" w:cs="Times New Roman"/>
          <w:color w:val="000000"/>
          <w:sz w:val="24"/>
          <w:szCs w:val="24"/>
          <w:lang w:val="en-ID"/>
        </w:rPr>
        <w:t xml:space="preserve"> obat tunggal dan kombinasi 2 obat sebesar 51,16%.</w:t>
      </w:r>
    </w:p>
    <w:p w:rsidR="0023075C" w:rsidRDefault="0023075C" w:rsidP="002307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Kata kunci: </w:t>
      </w:r>
      <w:r>
        <w:rPr>
          <w:rFonts w:ascii="Times New Roman" w:eastAsia="Times New Roman" w:hAnsi="Times New Roman" w:cs="Times New Roman"/>
          <w:color w:val="000000"/>
          <w:sz w:val="24"/>
          <w:szCs w:val="24"/>
        </w:rPr>
        <w:t xml:space="preserve">Hipertensi, Penyakit Penyerta, Obat Antihipertensi, </w:t>
      </w:r>
    </w:p>
    <w:p w:rsidR="0023075C" w:rsidRDefault="0023075C" w:rsidP="0023075C">
      <w:pPr>
        <w:pStyle w:val="NormalWeb"/>
        <w:spacing w:after="0"/>
        <w:rPr>
          <w:bCs/>
          <w:color w:val="000000"/>
        </w:rPr>
      </w:pPr>
    </w:p>
    <w:p w:rsidR="0023075C" w:rsidRPr="0023075C" w:rsidRDefault="0023075C" w:rsidP="00575CF9">
      <w:pPr>
        <w:spacing w:after="0" w:line="240" w:lineRule="auto"/>
        <w:jc w:val="center"/>
        <w:rPr>
          <w:rFonts w:ascii="Times New Roman" w:hAnsi="Times New Roman" w:cs="Times New Roman"/>
          <w:sz w:val="24"/>
          <w:szCs w:val="24"/>
        </w:rPr>
      </w:pPr>
    </w:p>
    <w:p w:rsidR="00623724" w:rsidRDefault="00623724" w:rsidP="003B12A8">
      <w:pPr>
        <w:rPr>
          <w:rFonts w:ascii="Times New Roman" w:hAnsi="Times New Roman" w:cs="Times New Roman"/>
          <w:sz w:val="24"/>
          <w:szCs w:val="24"/>
        </w:rPr>
      </w:pPr>
    </w:p>
    <w:p w:rsidR="00623724" w:rsidRDefault="00623724" w:rsidP="003B12A8">
      <w:pPr>
        <w:rPr>
          <w:rFonts w:ascii="Times New Roman" w:hAnsi="Times New Roman" w:cs="Times New Roman"/>
          <w:sz w:val="24"/>
          <w:szCs w:val="24"/>
        </w:rPr>
      </w:pPr>
    </w:p>
    <w:p w:rsidR="00623724" w:rsidRDefault="00623724" w:rsidP="003B12A8">
      <w:pPr>
        <w:rPr>
          <w:rFonts w:ascii="Times New Roman" w:hAnsi="Times New Roman" w:cs="Times New Roman"/>
          <w:sz w:val="24"/>
          <w:szCs w:val="24"/>
          <w:lang w:val="id-ID"/>
        </w:rPr>
      </w:pPr>
    </w:p>
    <w:p w:rsidR="00575CF9" w:rsidRDefault="00575CF9" w:rsidP="003B12A8">
      <w:pPr>
        <w:rPr>
          <w:rFonts w:ascii="Times New Roman" w:hAnsi="Times New Roman" w:cs="Times New Roman"/>
          <w:sz w:val="24"/>
          <w:szCs w:val="24"/>
          <w:lang w:val="id-ID"/>
        </w:rPr>
      </w:pPr>
    </w:p>
    <w:p w:rsidR="00575CF9" w:rsidRPr="00575CF9" w:rsidRDefault="00575CF9" w:rsidP="003B12A8">
      <w:pPr>
        <w:rPr>
          <w:rFonts w:ascii="Times New Roman" w:hAnsi="Times New Roman" w:cs="Times New Roman"/>
          <w:sz w:val="24"/>
          <w:szCs w:val="24"/>
          <w:lang w:val="id-ID"/>
        </w:rPr>
      </w:pPr>
    </w:p>
    <w:p w:rsidR="00623724" w:rsidRDefault="00623724" w:rsidP="00623724">
      <w:pPr>
        <w:pStyle w:val="NormalWeb"/>
        <w:spacing w:before="0" w:beforeAutospacing="0" w:after="0" w:afterAutospacing="0"/>
        <w:jc w:val="center"/>
        <w:rPr>
          <w:b/>
          <w:bCs/>
          <w:color w:val="000000"/>
        </w:rPr>
      </w:pPr>
      <w:r w:rsidRPr="005C1AF2">
        <w:rPr>
          <w:b/>
          <w:bCs/>
          <w:color w:val="000000"/>
        </w:rPr>
        <w:t>ABSTRACT</w:t>
      </w:r>
    </w:p>
    <w:p w:rsidR="0023075C" w:rsidRPr="005C1AF2" w:rsidRDefault="0023075C" w:rsidP="0023075C">
      <w:pPr>
        <w:pStyle w:val="NormalWeb"/>
        <w:spacing w:before="0" w:beforeAutospacing="0" w:after="0" w:afterAutospacing="0"/>
        <w:jc w:val="center"/>
        <w:rPr>
          <w:color w:val="000000"/>
        </w:rPr>
      </w:pPr>
    </w:p>
    <w:p w:rsidR="0023075C" w:rsidRDefault="0023075C" w:rsidP="0023075C">
      <w:pPr>
        <w:spacing w:line="240" w:lineRule="auto"/>
        <w:jc w:val="both"/>
        <w:rPr>
          <w:rFonts w:ascii="Times New Roman" w:hAnsi="Times New Roman" w:cs="Times New Roman"/>
          <w:sz w:val="24"/>
          <w:szCs w:val="24"/>
        </w:rPr>
      </w:pPr>
      <w:r w:rsidRPr="006A4C53">
        <w:rPr>
          <w:rFonts w:ascii="Times New Roman" w:hAnsi="Times New Roman" w:cs="Times New Roman"/>
          <w:b/>
          <w:sz w:val="24"/>
          <w:szCs w:val="24"/>
        </w:rPr>
        <w:t>Background:</w:t>
      </w:r>
      <w:r w:rsidRPr="005E1744">
        <w:rPr>
          <w:rFonts w:ascii="Times New Roman" w:hAnsi="Times New Roman" w:cs="Times New Roman"/>
          <w:sz w:val="24"/>
          <w:szCs w:val="24"/>
        </w:rPr>
        <w:t xml:space="preserve"> </w:t>
      </w:r>
      <w:r w:rsidRPr="001F57B8">
        <w:rPr>
          <w:rFonts w:ascii="Times New Roman" w:hAnsi="Times New Roman" w:cs="Times New Roman"/>
          <w:sz w:val="24"/>
          <w:szCs w:val="24"/>
        </w:rPr>
        <w:t>Hypertension accompanied by comorbidities is one of the number one causes of death in the world. The high incidence of hypertension requires various efforts to improve the quality of health services because the right therapy can control blood pressure in patients.</w:t>
      </w:r>
    </w:p>
    <w:p w:rsidR="0023075C" w:rsidRPr="005E1744" w:rsidRDefault="0023075C" w:rsidP="0023075C">
      <w:pPr>
        <w:spacing w:line="240" w:lineRule="auto"/>
        <w:jc w:val="both"/>
        <w:rPr>
          <w:rFonts w:ascii="Times New Roman" w:hAnsi="Times New Roman" w:cs="Times New Roman"/>
          <w:sz w:val="24"/>
          <w:szCs w:val="24"/>
        </w:rPr>
      </w:pPr>
      <w:r w:rsidRPr="00360472">
        <w:rPr>
          <w:rFonts w:ascii="Times New Roman" w:hAnsi="Times New Roman" w:cs="Times New Roman"/>
          <w:b/>
          <w:sz w:val="24"/>
          <w:szCs w:val="24"/>
        </w:rPr>
        <w:t>Objective:</w:t>
      </w:r>
      <w:r w:rsidRPr="001F57B8">
        <w:rPr>
          <w:rFonts w:ascii="Times New Roman" w:hAnsi="Times New Roman" w:cs="Times New Roman"/>
          <w:sz w:val="24"/>
          <w:szCs w:val="24"/>
        </w:rPr>
        <w:t xml:space="preserve"> Knowing the pattern of treatment in hypertensive patients with comorbidities in the inpatient installation of RSI Sultan Agung Semarang for the period January-December 2019</w:t>
      </w:r>
    </w:p>
    <w:p w:rsidR="0023075C" w:rsidRPr="005C1AF2" w:rsidRDefault="0023075C" w:rsidP="0023075C">
      <w:pPr>
        <w:spacing w:line="240" w:lineRule="auto"/>
        <w:jc w:val="both"/>
        <w:rPr>
          <w:rFonts w:ascii="Times New Roman" w:hAnsi="Times New Roman" w:cs="Times New Roman"/>
          <w:sz w:val="24"/>
          <w:szCs w:val="24"/>
        </w:rPr>
      </w:pPr>
      <w:r w:rsidRPr="006A4C53">
        <w:rPr>
          <w:rFonts w:ascii="Times New Roman" w:hAnsi="Times New Roman" w:cs="Times New Roman"/>
          <w:b/>
          <w:sz w:val="24"/>
          <w:szCs w:val="24"/>
        </w:rPr>
        <w:t>Methods</w:t>
      </w:r>
      <w:r w:rsidRPr="005E1744">
        <w:rPr>
          <w:rFonts w:ascii="Times New Roman" w:hAnsi="Times New Roman" w:cs="Times New Roman"/>
          <w:sz w:val="24"/>
          <w:szCs w:val="24"/>
        </w:rPr>
        <w:t xml:space="preserve">: </w:t>
      </w:r>
      <w:r w:rsidRPr="00360472">
        <w:rPr>
          <w:rFonts w:ascii="Times New Roman" w:hAnsi="Times New Roman" w:cs="Times New Roman"/>
          <w:sz w:val="24"/>
          <w:szCs w:val="24"/>
        </w:rPr>
        <w:t>This study was conducted non-experimental using descriptive methods and data obtained from medical records, retrospectively used as samples. In this study as many as 86 patients with purposive sampling method of data collection.</w:t>
      </w:r>
    </w:p>
    <w:p w:rsidR="0023075C" w:rsidRPr="00D1384F" w:rsidRDefault="0023075C" w:rsidP="0023075C">
      <w:pPr>
        <w:spacing w:line="240" w:lineRule="auto"/>
        <w:jc w:val="both"/>
        <w:rPr>
          <w:rFonts w:ascii="Times New Roman" w:hAnsi="Times New Roman" w:cs="Times New Roman"/>
          <w:sz w:val="24"/>
          <w:szCs w:val="24"/>
        </w:rPr>
      </w:pPr>
      <w:r w:rsidRPr="006A4C53">
        <w:rPr>
          <w:rFonts w:ascii="Times New Roman" w:hAnsi="Times New Roman" w:cs="Times New Roman"/>
          <w:b/>
          <w:sz w:val="24"/>
          <w:szCs w:val="24"/>
        </w:rPr>
        <w:t>Results</w:t>
      </w:r>
      <w:r>
        <w:rPr>
          <w:rFonts w:ascii="Times New Roman" w:hAnsi="Times New Roman" w:cs="Times New Roman"/>
          <w:sz w:val="24"/>
          <w:szCs w:val="24"/>
        </w:rPr>
        <w:t xml:space="preserve">: </w:t>
      </w:r>
      <w:r w:rsidRPr="00D1384F">
        <w:rPr>
          <w:rFonts w:ascii="Times New Roman" w:hAnsi="Times New Roman" w:cs="Times New Roman"/>
          <w:sz w:val="24"/>
          <w:szCs w:val="24"/>
        </w:rPr>
        <w:t xml:space="preserve">The study shows the pattern of use of antihypertensive drugs in the Sultan Agung Islamic Hospital Semarang seen from the patient characteristics, where patients with female gender are 62.79% with ages 51-61, namely 23.25%. In single therapy antihypertensive drugs used Amlodipine at 45.00%. In combination therapy with 2 drugs, the use of furosemide and irbesartan was the most widely used drug at 34.37%. In combination therapy, the 3 drugs used were the ARB group, CCB and loop diuretic by 50.00% and the ARB, CCB, loop diuretic groups such as Candesartan, Amlodipine, </w:t>
      </w:r>
      <w:proofErr w:type="gramStart"/>
      <w:r w:rsidRPr="00D1384F">
        <w:rPr>
          <w:rFonts w:ascii="Times New Roman" w:hAnsi="Times New Roman" w:cs="Times New Roman"/>
          <w:sz w:val="24"/>
          <w:szCs w:val="24"/>
        </w:rPr>
        <w:t>Furosemide</w:t>
      </w:r>
      <w:proofErr w:type="gramEnd"/>
      <w:r w:rsidRPr="00D1384F">
        <w:rPr>
          <w:rFonts w:ascii="Times New Roman" w:hAnsi="Times New Roman" w:cs="Times New Roman"/>
          <w:sz w:val="24"/>
          <w:szCs w:val="24"/>
        </w:rPr>
        <w:t xml:space="preserve"> by 50.00%. The route of administration for single therapy orally there were 20 patients, for therapy with a combination of 2 drugs there were 40 patients who were given orally and IV and for oral administration in a combination of 2 drugs there were 24 patients. </w:t>
      </w:r>
      <w:proofErr w:type="gramStart"/>
      <w:r w:rsidRPr="00D1384F">
        <w:rPr>
          <w:rFonts w:ascii="Times New Roman" w:hAnsi="Times New Roman" w:cs="Times New Roman"/>
          <w:sz w:val="24"/>
          <w:szCs w:val="24"/>
        </w:rPr>
        <w:t>in</w:t>
      </w:r>
      <w:proofErr w:type="gramEnd"/>
      <w:r w:rsidRPr="00D1384F">
        <w:rPr>
          <w:rFonts w:ascii="Times New Roman" w:hAnsi="Times New Roman" w:cs="Times New Roman"/>
          <w:sz w:val="24"/>
          <w:szCs w:val="24"/>
        </w:rPr>
        <w:t xml:space="preserve"> a combination of 3 drugs there are 2 patients who are given orally and IV.</w:t>
      </w:r>
    </w:p>
    <w:p w:rsidR="0023075C" w:rsidRDefault="0023075C" w:rsidP="0023075C">
      <w:pPr>
        <w:spacing w:line="240" w:lineRule="auto"/>
        <w:jc w:val="both"/>
        <w:rPr>
          <w:rFonts w:ascii="Times New Roman" w:hAnsi="Times New Roman" w:cs="Times New Roman"/>
          <w:sz w:val="24"/>
          <w:szCs w:val="24"/>
        </w:rPr>
      </w:pPr>
      <w:r w:rsidRPr="00D1384F">
        <w:rPr>
          <w:rFonts w:ascii="Times New Roman" w:hAnsi="Times New Roman" w:cs="Times New Roman"/>
          <w:b/>
          <w:sz w:val="24"/>
          <w:szCs w:val="24"/>
        </w:rPr>
        <w:t>Conclusion</w:t>
      </w:r>
      <w:r w:rsidRPr="00D1384F">
        <w:rPr>
          <w:rFonts w:ascii="Times New Roman" w:hAnsi="Times New Roman" w:cs="Times New Roman"/>
          <w:sz w:val="24"/>
          <w:szCs w:val="24"/>
        </w:rPr>
        <w:t>: The most widely used drug therapy in the CCB group was the single drug amlodipine at 45.00%. The route of administration most used for oral and IV administration of single drugs and 2 drug combinations was 51.16%.</w:t>
      </w:r>
    </w:p>
    <w:p w:rsidR="0023075C" w:rsidRPr="009C18F5" w:rsidRDefault="0023075C" w:rsidP="0023075C">
      <w:pPr>
        <w:spacing w:line="240" w:lineRule="auto"/>
        <w:jc w:val="both"/>
        <w:rPr>
          <w:rFonts w:ascii="Times New Roman" w:hAnsi="Times New Roman" w:cs="Times New Roman"/>
          <w:sz w:val="24"/>
          <w:szCs w:val="24"/>
        </w:rPr>
      </w:pPr>
      <w:r w:rsidRPr="006A4C53">
        <w:rPr>
          <w:rFonts w:ascii="Times New Roman" w:hAnsi="Times New Roman" w:cs="Times New Roman"/>
          <w:b/>
          <w:sz w:val="24"/>
          <w:szCs w:val="24"/>
        </w:rPr>
        <w:t>Keywords:</w:t>
      </w:r>
      <w:r w:rsidRPr="005C1AF2">
        <w:rPr>
          <w:rFonts w:ascii="Times New Roman" w:hAnsi="Times New Roman" w:cs="Times New Roman"/>
          <w:sz w:val="24"/>
          <w:szCs w:val="24"/>
        </w:rPr>
        <w:t xml:space="preserve"> Hypertension, Complementary Diseases, Ant</w:t>
      </w:r>
      <w:r>
        <w:rPr>
          <w:rFonts w:ascii="Times New Roman" w:hAnsi="Times New Roman" w:cs="Times New Roman"/>
          <w:sz w:val="24"/>
          <w:szCs w:val="24"/>
        </w:rPr>
        <w:t>ihypertensive Drugs.</w:t>
      </w:r>
    </w:p>
    <w:p w:rsidR="00623724" w:rsidRPr="005C1AF2" w:rsidRDefault="00623724" w:rsidP="00623724">
      <w:pPr>
        <w:pStyle w:val="NormalWeb"/>
        <w:spacing w:before="0" w:beforeAutospacing="0" w:after="0" w:afterAutospacing="0"/>
        <w:jc w:val="center"/>
        <w:rPr>
          <w:color w:val="000000"/>
        </w:rPr>
      </w:pPr>
    </w:p>
    <w:p w:rsidR="00623724" w:rsidRDefault="00623724" w:rsidP="00575CF9">
      <w:pPr>
        <w:spacing w:after="0"/>
        <w:rPr>
          <w:rFonts w:ascii="Times New Roman" w:hAnsi="Times New Roman" w:cs="Times New Roman"/>
          <w:b/>
          <w:sz w:val="24"/>
          <w:szCs w:val="24"/>
        </w:rPr>
      </w:pPr>
      <w:r>
        <w:rPr>
          <w:rFonts w:ascii="Times New Roman" w:hAnsi="Times New Roman" w:cs="Times New Roman"/>
          <w:b/>
          <w:sz w:val="24"/>
          <w:szCs w:val="24"/>
        </w:rPr>
        <w:t>PENDAHULUAN</w:t>
      </w:r>
    </w:p>
    <w:p w:rsidR="00623724" w:rsidRDefault="00623724" w:rsidP="00575CF9">
      <w:pPr>
        <w:spacing w:after="0"/>
        <w:ind w:firstLine="720"/>
        <w:jc w:val="both"/>
        <w:rPr>
          <w:rFonts w:ascii="Times New Roman" w:hAnsi="Times New Roman" w:cs="Times New Roman"/>
          <w:color w:val="000000"/>
          <w:sz w:val="24"/>
          <w:szCs w:val="24"/>
        </w:rPr>
      </w:pPr>
      <w:r w:rsidRPr="000821F2">
        <w:rPr>
          <w:rFonts w:ascii="Times New Roman" w:hAnsi="Times New Roman" w:cs="Times New Roman"/>
          <w:color w:val="000000"/>
          <w:sz w:val="24"/>
          <w:szCs w:val="24"/>
        </w:rPr>
        <w:t xml:space="preserve">Hipertensi atau tekanan darah tinggi adalah peningkatan tekanan darah sistolik lebih dari 140 mmHg dan tekanan darah diastolik lebih dari 90 mmHg pada dua kali pengukuran dengan selang waktu lima menit dalam keadaan cukup istirahat/tenang. </w:t>
      </w:r>
      <w:proofErr w:type="gramStart"/>
      <w:r w:rsidRPr="000821F2">
        <w:rPr>
          <w:rFonts w:ascii="Times New Roman" w:hAnsi="Times New Roman" w:cs="Times New Roman"/>
          <w:color w:val="000000"/>
          <w:sz w:val="24"/>
          <w:szCs w:val="24"/>
        </w:rPr>
        <w:t xml:space="preserve">Peningkatan tekanan darah yang berlangsung dalam jangka waktu lama (persisten) dapat menimbulkan kerusakan pada ginjal (gagal ginjal), jantung (penyakit jantung koroner) dan otak bila tidak dideteksi secara dini dan mendapat pengobatan yang </w:t>
      </w:r>
      <w:r>
        <w:rPr>
          <w:rFonts w:ascii="Times New Roman" w:hAnsi="Times New Roman" w:cs="Times New Roman"/>
          <w:color w:val="000000"/>
          <w:sz w:val="24"/>
          <w:szCs w:val="24"/>
        </w:rPr>
        <w:t>memadai (Kemenkes RI, 2014).</w:t>
      </w:r>
      <w:proofErr w:type="gramEnd"/>
    </w:p>
    <w:p w:rsidR="00623724" w:rsidRDefault="00623724" w:rsidP="00575CF9">
      <w:pPr>
        <w:spacing w:after="0" w:line="240" w:lineRule="auto"/>
        <w:ind w:firstLine="720"/>
        <w:jc w:val="both"/>
        <w:rPr>
          <w:rFonts w:ascii="Times New Roman" w:hAnsi="Times New Roman" w:cs="Times New Roman"/>
          <w:sz w:val="24"/>
          <w:szCs w:val="24"/>
        </w:rPr>
      </w:pPr>
      <w:r w:rsidRPr="009F5F3F">
        <w:rPr>
          <w:rFonts w:ascii="Times New Roman" w:hAnsi="Times New Roman" w:cs="Times New Roman"/>
          <w:sz w:val="24"/>
          <w:szCs w:val="24"/>
        </w:rPr>
        <w:t xml:space="preserve">Profil data kesehatan Indonesia tahun 2013 menyebutkan bahwa secara </w:t>
      </w:r>
      <w:r w:rsidRPr="00F540B9">
        <w:rPr>
          <w:rFonts w:ascii="Times New Roman" w:hAnsi="Times New Roman" w:cs="Times New Roman"/>
          <w:color w:val="000000"/>
          <w:sz w:val="24"/>
          <w:szCs w:val="24"/>
        </w:rPr>
        <w:t>nasional</w:t>
      </w:r>
      <w:r w:rsidRPr="009F5F3F">
        <w:rPr>
          <w:rFonts w:ascii="Times New Roman" w:hAnsi="Times New Roman" w:cs="Times New Roman"/>
          <w:sz w:val="24"/>
          <w:szCs w:val="24"/>
        </w:rPr>
        <w:t xml:space="preserve"> terjadi peningkatan prevalensi hipertensi dari 7,6% pada tahun 2007 menjadi 9,5 % pada tahun 2013. Prevalensi penyakit hipertensi berdasarkan hasil pengukuran pada penduduk umur ≥18 tahun pada tahun 2007 sampai 2018 terjadi peningkatan pada tahun 2007 kejadian hipertensi sebesar 25,8%, sedangkan pada tahun 2013 kejadian hipertensi sebesar 34,1% dan pada tahun 2018 kejadian hipertensi sebesar 44,1%</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{"citationItems":[{"id":"ITEM-1","itemData":{"ISBN":"9786023731305","abstract":"Badan Penelitian dan Pengembangan Kesehatan (Balitbangkes) merupakan salah satu unit eselon 1 di Kementerian Kesehatan yang mempunyai visi sebagai pengawal kebijakan dan legitimator program pembangunan kesehatan berbasis bukti. Visi tersebut memberikan gambaran bahwa melalui kegiatan penelitian, Balitbangkes mempunyai peran juga dalam menata arah kebijakan, program, dan kegiatan pembangunan kesehatan. Dengan demikian salah satu misi dari Balitbangkes adalah menghasilkan rekomendasi untuk pembangunan kesehatan1. Dalam menyusun arah pembangunan kesehatan diperlukan data yang berkualitas.","author":[{"dropping-particle":"","family":"Kemenkes RI","given":"","non-dropping-particle":"","parse-names":false,"suffix":""}],"container-title":"Kementerian Kesehatan RI","id":"ITEM-1","issued":{"date-parts":[["2018"]]},"number-of-pages":"88-94","title":"Laporan Provinsi Jawa Tengah Riskesdas 2018","type":"book"},"uris":["http://www.mendeley.com/documents/?uuid=7cd1842d-f018-4347-8ccd-0afa3f6b716b"]}],"mendeley":{"formattedCitation":"(Kemenkes RI, 2018)","plainTextFormattedCitation":"(Kemenkes RI, 2018)","previouslyFormattedCitation":"(Kemenkes RI, 2018)"},"properties":{"noteIndex":0},"schema":"https://github.com/citation-style-language/schema/raw/master/csl-citation.json"}</w:instrText>
      </w:r>
      <w:r>
        <w:rPr>
          <w:rFonts w:ascii="Times New Roman" w:hAnsi="Times New Roman" w:cs="Times New Roman"/>
          <w:sz w:val="24"/>
          <w:szCs w:val="24"/>
        </w:rPr>
        <w:fldChar w:fldCharType="separate"/>
      </w:r>
      <w:r w:rsidRPr="00E800F3">
        <w:rPr>
          <w:rFonts w:ascii="Times New Roman" w:hAnsi="Times New Roman" w:cs="Times New Roman"/>
          <w:noProof/>
          <w:sz w:val="24"/>
          <w:szCs w:val="24"/>
        </w:rPr>
        <w:t>(Kemenkes RI, 2018)</w:t>
      </w:r>
      <w:r>
        <w:rPr>
          <w:rFonts w:ascii="Times New Roman" w:hAnsi="Times New Roman" w:cs="Times New Roman"/>
          <w:sz w:val="24"/>
          <w:szCs w:val="24"/>
        </w:rPr>
        <w:fldChar w:fldCharType="end"/>
      </w:r>
      <w:r>
        <w:rPr>
          <w:rFonts w:ascii="Times New Roman" w:hAnsi="Times New Roman" w:cs="Times New Roman"/>
          <w:sz w:val="24"/>
          <w:szCs w:val="24"/>
        </w:rPr>
        <w:t>.</w:t>
      </w:r>
    </w:p>
    <w:p w:rsidR="00623724" w:rsidRDefault="00623724" w:rsidP="00575CF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Menurut </w:t>
      </w:r>
      <w:r>
        <w:rPr>
          <w:rFonts w:ascii="Times New Roman" w:hAnsi="Times New Roman" w:cs="Times New Roman"/>
          <w:sz w:val="24"/>
          <w:szCs w:val="24"/>
        </w:rPr>
        <w:t xml:space="preserve">Fitrianto Heri (2014,) bahwa </w:t>
      </w:r>
      <w:r w:rsidRPr="00D94E6A">
        <w:rPr>
          <w:rFonts w:ascii="Times New Roman" w:hAnsi="Times New Roman" w:cs="Times New Roman"/>
          <w:sz w:val="24"/>
          <w:szCs w:val="24"/>
        </w:rPr>
        <w:t>Penderita hipertensi sering kali dise</w:t>
      </w:r>
      <w:r>
        <w:rPr>
          <w:rFonts w:ascii="Times New Roman" w:hAnsi="Times New Roman" w:cs="Times New Roman"/>
          <w:sz w:val="24"/>
          <w:szCs w:val="24"/>
        </w:rPr>
        <w:t xml:space="preserve">rtai dengan penyakit penyerta. Adapun </w:t>
      </w:r>
      <w:proofErr w:type="gramStart"/>
      <w:r>
        <w:rPr>
          <w:rFonts w:ascii="Times New Roman" w:hAnsi="Times New Roman" w:cs="Times New Roman"/>
          <w:sz w:val="24"/>
          <w:szCs w:val="24"/>
        </w:rPr>
        <w:t>p</w:t>
      </w:r>
      <w:r w:rsidRPr="00D94E6A">
        <w:rPr>
          <w:rFonts w:ascii="Times New Roman" w:hAnsi="Times New Roman" w:cs="Times New Roman"/>
          <w:sz w:val="24"/>
          <w:szCs w:val="24"/>
        </w:rPr>
        <w:t>enyakit  yang</w:t>
      </w:r>
      <w:proofErr w:type="gramEnd"/>
      <w:r w:rsidRPr="00D94E6A">
        <w:rPr>
          <w:rFonts w:ascii="Times New Roman" w:hAnsi="Times New Roman" w:cs="Times New Roman"/>
          <w:sz w:val="24"/>
          <w:szCs w:val="24"/>
        </w:rPr>
        <w:t xml:space="preserve"> </w:t>
      </w:r>
      <w:r>
        <w:rPr>
          <w:rFonts w:ascii="Times New Roman" w:hAnsi="Times New Roman" w:cs="Times New Roman"/>
          <w:sz w:val="24"/>
          <w:szCs w:val="24"/>
        </w:rPr>
        <w:t>biasanya menyertai penyakit hipertensi</w:t>
      </w:r>
      <w:r w:rsidRPr="00D94E6A">
        <w:rPr>
          <w:rFonts w:ascii="Times New Roman" w:hAnsi="Times New Roman" w:cs="Times New Roman"/>
          <w:sz w:val="24"/>
          <w:szCs w:val="24"/>
        </w:rPr>
        <w:t xml:space="preserve"> adalah diabetes melitus, penyakit ginjal kronis, pasca infark miokard, penderita gagal jantung, stroke, dan resiko tinggi penyakit jantung koroner. Terapi yang diberikan pada penderita hipertensi tanpa penyakit penyerta dan dengan pen</w:t>
      </w:r>
      <w:r>
        <w:rPr>
          <w:rFonts w:ascii="Times New Roman" w:hAnsi="Times New Roman" w:cs="Times New Roman"/>
          <w:sz w:val="24"/>
          <w:szCs w:val="24"/>
        </w:rPr>
        <w:t xml:space="preserve">yakit penyerta tentunya berbeda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{"citationItems":[{"id":"ITEM-1","itemData":{"DOI":"10.25077/jka.v3i1.24","ISSN":"2301-7406","abstract":"AbstrakPenyakit hipertensi tidak dapat disembuhkan dan berkaitan erat dengan penurunan usia harapan hidup. Penderita hipertensi juga sering kali disertai oleh penyakit penyerta. Umumnya, golongan obat antihipertensi yang dikenal yaitu, diuretik, ACE Inhibitor, Angiotensin Reseptor Bloker, Canal Calcium Blocker, and Beta Blocker. Terapi yang diberikan pada penderita hipertensi tanpa penyakit penyerta dan dengan penyakit penyerta tentunya berbeda. Tujuan penelitian ini adalah mengetahui penggunaan obat antihipertensi antara pasien hipertensi esensial dengan penyakit penyerta dan yang tidak disertai dengan penyakit penyerta di poliklinik RSUD Dr. M. Djamil, Padang. Metode penelitian yang digunakan adalah deskriptif dengan mengambil data dari rekam medik. Data dari 380 pasien yang dikumpulkan selama periode Januari 2011 sampai dengan Desember 2011. Jumlah subjek ditentukan dengan teknik total sampling. Dari data penelitian didapatkan bahwa 277 pasien hipertensi tanpa penyakit penyerta dan sebanyak 103 pasien hipertensi dengan penyakit penyerta. Komposisi dari 103 pasien hipertensi dengan penyakit penyerta yaitu 63 pasien dengan diabetes melitus, 13 pasien dengan PJK, 13 pasien dengan stroke, 7 pasien dengan gagal jantung, 4 pasien dengan pasca infark miokard, 3 pasien dengan gagal ginjal kronik. Berdasarkan data penelitian didapatkan penggunaan obat antihipertensi yang sering digunakan yaitu Hidroklortiazid (35,5%), Captopril (26,2%), Valsartan (20,6%), Amlodipin (15,2%), dan obat antihipertensi lain (2,5%). Berdasarkan hasil penelitian disimpulkan bahwa hipertensi dengan penyakit penyerta terbanyak adalah diabetes melitus dan penggunaan obat terbanyak berasal dari golongan diuretik yaitu penggunaan Hidroklortiazid.Kata kunci: obat antihipertensi, hipertensi, diuretikAbstractHypertension can not be cured and is closely related to a decrease in life expectancy. Patients with hypertension are also often accompanied by complience indication. Generally, antihypertensive drug classes are known, namely, diuretic, ACE Inhibitor, Angiotensin Reseptor Bloker, Canal Calcium Blocker, and Beta Blocker. Therapy which given to patients with or without complience indications is certainly different. The objective of this study was to determine the usage of anti-hypertension medicine in essential hypertension patients with or without complience indications in policlinic of General Hospital Dr. M. Djamil Padang. This was a descriptive study which the data were taken from med…","author":[{"dropping-particle":"","family":"Fitrianto","given":"Heri","non-dropping-particle":"","parse-names":false,"suffix":""},{"dropping-particle":"","family":"Azmi","given":"Syaiful","non-dropping-particle":"","parse-names":false,"suffix":""},{"dropping-particle":"","family":"Kadri","given":"Husnil","non-dropping-particle":"","parse-names":false,"suffix":""}],"container-title":"Jurnal Kesehatan Andalas","id":"ITEM-1","issue":"1","issued":{"date-parts":[["2014"]]},"page":"45-48","title":"Penggunaan Obat Antihipertensi pada Pasien Hipertensi Esensial di Poliklinik Ginjal Hipertensi RSUP DR. M. Djamil Tahun 2011","type":"article-journal","volume":"3"},"uris":["http://www.mendeley.com/documents/?uuid=a43d315e-ff1e-4293-9df2-e3911d8e757a"]}],"mendeley":{"formattedCitation":"(Fitrianto et al., 2014)","plainTextFormattedCitation":"(Fitrianto et al., 2014)","previouslyFormattedCitation":"(Fitrianto et al., 2014)"},"properties":{"noteIndex":0},"schema":"https://github.com/citation-style-language/schema/raw/master/csl-citation.json"}</w:instrText>
      </w:r>
      <w:r>
        <w:rPr>
          <w:rFonts w:ascii="Times New Roman" w:hAnsi="Times New Roman" w:cs="Times New Roman"/>
          <w:sz w:val="24"/>
          <w:szCs w:val="24"/>
        </w:rPr>
        <w:fldChar w:fldCharType="separate"/>
      </w:r>
      <w:r w:rsidRPr="00AE599D">
        <w:rPr>
          <w:rFonts w:ascii="Times New Roman" w:hAnsi="Times New Roman" w:cs="Times New Roman"/>
          <w:noProof/>
          <w:sz w:val="24"/>
          <w:szCs w:val="24"/>
        </w:rPr>
        <w:t xml:space="preserve">(Fitrianto </w:t>
      </w:r>
      <w:r w:rsidRPr="00AE599D">
        <w:rPr>
          <w:rFonts w:ascii="Times New Roman" w:hAnsi="Times New Roman" w:cs="Times New Roman"/>
          <w:i/>
          <w:noProof/>
          <w:sz w:val="24"/>
          <w:szCs w:val="24"/>
        </w:rPr>
        <w:t>et al</w:t>
      </w:r>
      <w:r w:rsidRPr="00AE599D">
        <w:rPr>
          <w:rFonts w:ascii="Times New Roman" w:hAnsi="Times New Roman" w:cs="Times New Roman"/>
          <w:noProof/>
          <w:sz w:val="24"/>
          <w:szCs w:val="24"/>
        </w:rPr>
        <w:t>., 2014)</w:t>
      </w:r>
      <w:r>
        <w:rPr>
          <w:rFonts w:ascii="Times New Roman" w:hAnsi="Times New Roman" w:cs="Times New Roman"/>
          <w:sz w:val="24"/>
          <w:szCs w:val="24"/>
        </w:rPr>
        <w:fldChar w:fldCharType="end"/>
      </w:r>
      <w:r>
        <w:rPr>
          <w:rFonts w:ascii="Times New Roman" w:hAnsi="Times New Roman" w:cs="Times New Roman"/>
          <w:sz w:val="24"/>
          <w:szCs w:val="24"/>
        </w:rPr>
        <w:t>.</w:t>
      </w:r>
    </w:p>
    <w:p w:rsidR="003F48BD" w:rsidRDefault="003F48BD" w:rsidP="00575CF9">
      <w:pPr>
        <w:spacing w:after="0" w:line="240" w:lineRule="auto"/>
        <w:ind w:firstLine="720"/>
        <w:jc w:val="both"/>
        <w:rPr>
          <w:rFonts w:ascii="Times New Roman" w:eastAsia="Times New Roman" w:hAnsi="Times New Roman" w:cs="Times New Roman"/>
          <w:color w:val="000000"/>
          <w:sz w:val="24"/>
          <w:szCs w:val="24"/>
        </w:rPr>
      </w:pPr>
      <w:r w:rsidRPr="00C53717">
        <w:rPr>
          <w:rFonts w:ascii="Times New Roman" w:eastAsia="Times New Roman" w:hAnsi="Times New Roman" w:cs="Times New Roman"/>
          <w:color w:val="000000"/>
          <w:sz w:val="24"/>
          <w:szCs w:val="24"/>
        </w:rPr>
        <w:t>Tujuan pengobatan hipertensi ad</w:t>
      </w:r>
      <w:r>
        <w:rPr>
          <w:rFonts w:ascii="Times New Roman" w:eastAsia="Times New Roman" w:hAnsi="Times New Roman" w:cs="Times New Roman"/>
          <w:color w:val="000000"/>
          <w:sz w:val="24"/>
          <w:szCs w:val="24"/>
        </w:rPr>
        <w:t xml:space="preserve">alah untuk mencegah terjadinya </w:t>
      </w:r>
      <w:r w:rsidRPr="00C53717">
        <w:rPr>
          <w:rFonts w:ascii="Times New Roman" w:eastAsia="Times New Roman" w:hAnsi="Times New Roman" w:cs="Times New Roman"/>
          <w:color w:val="000000"/>
          <w:sz w:val="24"/>
          <w:szCs w:val="24"/>
        </w:rPr>
        <w:t>morbiditas dan mortalitas akibat tekanan darah ti</w:t>
      </w:r>
      <w:r>
        <w:rPr>
          <w:rFonts w:ascii="Times New Roman" w:eastAsia="Times New Roman" w:hAnsi="Times New Roman" w:cs="Times New Roman"/>
          <w:color w:val="000000"/>
          <w:sz w:val="24"/>
          <w:szCs w:val="24"/>
        </w:rPr>
        <w:t xml:space="preserve">nggi dengan menurunkan tekanan </w:t>
      </w:r>
      <w:r w:rsidRPr="00C53717">
        <w:rPr>
          <w:rFonts w:ascii="Times New Roman" w:eastAsia="Times New Roman" w:hAnsi="Times New Roman" w:cs="Times New Roman"/>
          <w:color w:val="000000"/>
          <w:sz w:val="24"/>
          <w:szCs w:val="24"/>
        </w:rPr>
        <w:t>darah serendah mungkin sampai tidak mengganggu</w:t>
      </w:r>
      <w:r>
        <w:rPr>
          <w:rFonts w:ascii="Times New Roman" w:eastAsia="Times New Roman" w:hAnsi="Times New Roman" w:cs="Times New Roman"/>
          <w:color w:val="000000"/>
          <w:sz w:val="24"/>
          <w:szCs w:val="24"/>
        </w:rPr>
        <w:t xml:space="preserve"> fungsi ginjal, otak, jantung, </w:t>
      </w:r>
      <w:r w:rsidRPr="00C53717">
        <w:rPr>
          <w:rFonts w:ascii="Times New Roman" w:eastAsia="Times New Roman" w:hAnsi="Times New Roman" w:cs="Times New Roman"/>
          <w:color w:val="000000"/>
          <w:sz w:val="24"/>
          <w:szCs w:val="24"/>
        </w:rPr>
        <w:t>maupun kualitas hidup, sambil dilakukan pen</w:t>
      </w:r>
      <w:r>
        <w:rPr>
          <w:rFonts w:ascii="Times New Roman" w:eastAsia="Times New Roman" w:hAnsi="Times New Roman" w:cs="Times New Roman"/>
          <w:color w:val="000000"/>
          <w:sz w:val="24"/>
          <w:szCs w:val="24"/>
        </w:rPr>
        <w:t xml:space="preserve">gendalian faktor-faktor resiko </w:t>
      </w:r>
      <w:r w:rsidRPr="00C53717">
        <w:rPr>
          <w:rFonts w:ascii="Times New Roman" w:eastAsia="Times New Roman" w:hAnsi="Times New Roman" w:cs="Times New Roman"/>
          <w:color w:val="000000"/>
          <w:sz w:val="24"/>
          <w:szCs w:val="24"/>
        </w:rPr>
        <w:t>kardiovaskuler lainn</w:t>
      </w:r>
      <w:r>
        <w:rPr>
          <w:rFonts w:ascii="Times New Roman" w:eastAsia="Times New Roman" w:hAnsi="Times New Roman" w:cs="Times New Roman"/>
          <w:color w:val="000000"/>
          <w:sz w:val="24"/>
          <w:szCs w:val="24"/>
        </w:rPr>
        <w:t xml:space="preserve">ya.Untuk </w:t>
      </w:r>
      <w:r w:rsidRPr="00575CF9">
        <w:rPr>
          <w:rFonts w:ascii="Times New Roman" w:hAnsi="Times New Roman" w:cs="Times New Roman"/>
          <w:sz w:val="24"/>
          <w:szCs w:val="24"/>
        </w:rPr>
        <w:t>membuat</w:t>
      </w:r>
      <w:r>
        <w:rPr>
          <w:rFonts w:ascii="Times New Roman" w:eastAsia="Times New Roman" w:hAnsi="Times New Roman" w:cs="Times New Roman"/>
          <w:color w:val="000000"/>
          <w:sz w:val="24"/>
          <w:szCs w:val="24"/>
        </w:rPr>
        <w:t xml:space="preserve"> </w:t>
      </w:r>
      <w:r w:rsidRPr="00C53717">
        <w:rPr>
          <w:rFonts w:ascii="Times New Roman" w:eastAsia="Times New Roman" w:hAnsi="Times New Roman" w:cs="Times New Roman"/>
          <w:color w:val="000000"/>
          <w:sz w:val="24"/>
          <w:szCs w:val="24"/>
        </w:rPr>
        <w:t>penggunaan obat antihipertensi yang rasional,</w:t>
      </w:r>
      <w:r>
        <w:rPr>
          <w:rFonts w:ascii="Times New Roman" w:eastAsia="Times New Roman" w:hAnsi="Times New Roman" w:cs="Times New Roman"/>
          <w:color w:val="000000"/>
          <w:sz w:val="24"/>
          <w:szCs w:val="24"/>
        </w:rPr>
        <w:t xml:space="preserve"> tempat dan mekanisme kerjanya </w:t>
      </w:r>
      <w:r w:rsidRPr="00C53717">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 xml:space="preserve">rus dimengerti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approach.","author":[{"dropping-particle":"","family":"Rahmawati","given":"Rita","non-dropping-particle":"","parse-names":false,"suffix":""}],"container-title":"Journal of Chemical Information and Modeling","id":"ITEM-1","issue":"9","issued":{"date-parts":[["2017"]]},"page":"21-25","title":"Evaluasi Penggunaan Obat Antihipertensi Pada Pasien Hipertensi Di Instalasi Rawat Jalan RSUD Dr. Moewardi Tahun 2016","type":"article-journal","volume":"53"},"uris":["http://www.mendeley.com/documents/?uuid=6fbad675-eac1-48ad-a3f6-0e36c8e3b313"]}],"mendeley":{"formattedCitation":"(Rahmawati, 2017)","plainTextFormattedCitation":"(Rahmawati, 2017)","previouslyFormattedCitation":"(Rahmawati,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AE599D">
        <w:rPr>
          <w:rFonts w:ascii="Times New Roman" w:eastAsia="Times New Roman" w:hAnsi="Times New Roman" w:cs="Times New Roman"/>
          <w:noProof/>
          <w:color w:val="000000"/>
          <w:sz w:val="24"/>
          <w:szCs w:val="24"/>
        </w:rPr>
        <w:t>(Rahmawati,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rsidR="00623724" w:rsidRDefault="003F48BD" w:rsidP="00575CF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Tingginya </w:t>
      </w:r>
      <w:r w:rsidRPr="00575CF9">
        <w:rPr>
          <w:rFonts w:ascii="Times New Roman" w:hAnsi="Times New Roman" w:cs="Times New Roman"/>
          <w:sz w:val="24"/>
          <w:szCs w:val="24"/>
        </w:rPr>
        <w:t>angka</w:t>
      </w:r>
      <w:r>
        <w:rPr>
          <w:rFonts w:ascii="Times New Roman" w:eastAsia="Times New Roman" w:hAnsi="Times New Roman" w:cs="Times New Roman"/>
          <w:color w:val="000000"/>
          <w:sz w:val="24"/>
          <w:szCs w:val="24"/>
        </w:rPr>
        <w:t xml:space="preserve"> </w:t>
      </w:r>
      <w:r w:rsidRPr="00F540B9">
        <w:rPr>
          <w:rFonts w:ascii="Times New Roman" w:hAnsi="Times New Roman" w:cs="Times New Roman"/>
          <w:color w:val="000000"/>
          <w:sz w:val="24"/>
          <w:szCs w:val="24"/>
        </w:rPr>
        <w:t>kejadian</w:t>
      </w:r>
      <w:r>
        <w:rPr>
          <w:rFonts w:ascii="Times New Roman" w:eastAsia="Times New Roman" w:hAnsi="Times New Roman" w:cs="Times New Roman"/>
          <w:color w:val="000000"/>
          <w:sz w:val="24"/>
          <w:szCs w:val="24"/>
        </w:rPr>
        <w:t xml:space="preserve"> hipertensi menuntut adanya berbagai upaya untuk meningkatkan mutu pelayanan kesehatan karena terapi yang tepat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berdampak pada terkontrolnya tekanan darah pada pasien.</w:t>
      </w:r>
    </w:p>
    <w:p w:rsidR="00575CF9" w:rsidRDefault="00575CF9" w:rsidP="00575CF9">
      <w:pPr>
        <w:spacing w:after="0" w:line="240" w:lineRule="auto"/>
        <w:jc w:val="both"/>
        <w:rPr>
          <w:rFonts w:ascii="Times New Roman" w:eastAsia="Times New Roman" w:hAnsi="Times New Roman" w:cs="Times New Roman"/>
          <w:b/>
          <w:color w:val="000000"/>
          <w:sz w:val="24"/>
          <w:szCs w:val="24"/>
          <w:lang w:val="id-ID"/>
        </w:rPr>
      </w:pPr>
    </w:p>
    <w:p w:rsidR="003F48BD" w:rsidRDefault="003F48BD" w:rsidP="00575CF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p w:rsidR="003F48BD" w:rsidRDefault="003F48BD" w:rsidP="00575CF9">
      <w:pPr>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ab/>
        <w:t xml:space="preserve">Jenis </w:t>
      </w:r>
      <w:r w:rsidRPr="003148AC">
        <w:rPr>
          <w:rFonts w:ascii="Times New Roman" w:eastAsia="Times New Roman" w:hAnsi="Times New Roman" w:cs="Times New Roman"/>
          <w:color w:val="000000"/>
          <w:sz w:val="24"/>
          <w:szCs w:val="24"/>
        </w:rPr>
        <w:t>Penelitian ini dilakukan secara non eksperimental dengan menggunakan metode deskriptif dan data d</w:t>
      </w:r>
      <w:r>
        <w:rPr>
          <w:rFonts w:ascii="Times New Roman" w:eastAsia="Times New Roman" w:hAnsi="Times New Roman" w:cs="Times New Roman"/>
          <w:color w:val="000000"/>
          <w:sz w:val="24"/>
          <w:szCs w:val="24"/>
        </w:rPr>
        <w:t>iperoleh dari rekam medik,</w:t>
      </w:r>
      <w:r w:rsidRPr="003148AC">
        <w:rPr>
          <w:rFonts w:ascii="Times New Roman" w:eastAsia="Times New Roman" w:hAnsi="Times New Roman" w:cs="Times New Roman"/>
          <w:color w:val="000000"/>
          <w:sz w:val="24"/>
          <w:szCs w:val="24"/>
        </w:rPr>
        <w:t xml:space="preserve"> secara </w:t>
      </w:r>
      <w:proofErr w:type="gramStart"/>
      <w:r w:rsidRPr="003148AC">
        <w:rPr>
          <w:rFonts w:ascii="Times New Roman" w:eastAsia="Times New Roman" w:hAnsi="Times New Roman" w:cs="Times New Roman"/>
          <w:color w:val="000000"/>
          <w:sz w:val="24"/>
          <w:szCs w:val="24"/>
        </w:rPr>
        <w:t>retrospektif  yang</w:t>
      </w:r>
      <w:proofErr w:type="gramEnd"/>
      <w:r w:rsidRPr="003148AC">
        <w:rPr>
          <w:rFonts w:ascii="Times New Roman" w:eastAsia="Times New Roman" w:hAnsi="Times New Roman" w:cs="Times New Roman"/>
          <w:color w:val="000000"/>
          <w:sz w:val="24"/>
          <w:szCs w:val="24"/>
        </w:rPr>
        <w:t xml:space="preserve"> digunakan sebagai sampel</w:t>
      </w:r>
      <w:r>
        <w:rPr>
          <w:rFonts w:ascii="Times New Roman" w:eastAsia="Times New Roman" w:hAnsi="Times New Roman" w:cs="Times New Roman"/>
          <w:color w:val="000000"/>
          <w:sz w:val="24"/>
          <w:szCs w:val="24"/>
        </w:rPr>
        <w:t>. D</w:t>
      </w:r>
      <w:r w:rsidRPr="003148AC">
        <w:rPr>
          <w:rFonts w:ascii="Times New Roman" w:eastAsia="Times New Roman" w:hAnsi="Times New Roman" w:cs="Times New Roman"/>
          <w:color w:val="000000"/>
          <w:sz w:val="24"/>
          <w:szCs w:val="24"/>
        </w:rPr>
        <w:t xml:space="preserve">alam penelitian ini sebanyak 86 pasien dengan metode pengambilan data secara </w:t>
      </w:r>
      <w:proofErr w:type="gramStart"/>
      <w:r w:rsidRPr="003148AC">
        <w:rPr>
          <w:rFonts w:ascii="Times New Roman" w:eastAsia="Times New Roman" w:hAnsi="Times New Roman" w:cs="Times New Roman"/>
          <w:i/>
          <w:color w:val="000000"/>
          <w:sz w:val="24"/>
          <w:szCs w:val="24"/>
        </w:rPr>
        <w:t>purposive</w:t>
      </w:r>
      <w:r w:rsidRPr="003148AC">
        <w:rPr>
          <w:rFonts w:ascii="Times New Roman" w:eastAsia="Times New Roman" w:hAnsi="Times New Roman" w:cs="Times New Roman"/>
          <w:color w:val="000000"/>
          <w:sz w:val="24"/>
          <w:szCs w:val="24"/>
        </w:rPr>
        <w:t xml:space="preserve">  sampling</w:t>
      </w:r>
      <w:proofErr w:type="gramEnd"/>
      <w:r w:rsidRPr="003148AC">
        <w:rPr>
          <w:rFonts w:ascii="Times New Roman" w:eastAsia="Times New Roman" w:hAnsi="Times New Roman" w:cs="Times New Roman"/>
          <w:color w:val="000000"/>
          <w:sz w:val="24"/>
          <w:szCs w:val="24"/>
        </w:rPr>
        <w:t>.</w:t>
      </w:r>
    </w:p>
    <w:p w:rsidR="00575CF9" w:rsidRPr="00575CF9" w:rsidRDefault="00575CF9" w:rsidP="00575CF9">
      <w:pPr>
        <w:spacing w:after="0" w:line="240" w:lineRule="auto"/>
        <w:jc w:val="both"/>
        <w:rPr>
          <w:rFonts w:ascii="Times New Roman" w:eastAsia="Times New Roman" w:hAnsi="Times New Roman" w:cs="Times New Roman"/>
          <w:color w:val="000000"/>
          <w:sz w:val="24"/>
          <w:szCs w:val="24"/>
          <w:lang w:val="id-ID"/>
        </w:rPr>
      </w:pPr>
    </w:p>
    <w:p w:rsidR="003F48BD" w:rsidRDefault="003F48BD" w:rsidP="00575CF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3F48BD" w:rsidRPr="0062470E" w:rsidRDefault="003F48BD" w:rsidP="00575CF9">
      <w:pPr>
        <w:pStyle w:val="ListParagraph"/>
        <w:numPr>
          <w:ilvl w:val="3"/>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62470E">
        <w:rPr>
          <w:rFonts w:ascii="Times New Roman" w:eastAsia="Times New Roman" w:hAnsi="Times New Roman" w:cs="Times New Roman"/>
          <w:b/>
          <w:color w:val="000000"/>
          <w:sz w:val="24"/>
          <w:szCs w:val="24"/>
        </w:rPr>
        <w:t>Karakteristik Pasien</w:t>
      </w:r>
    </w:p>
    <w:p w:rsidR="003F48BD" w:rsidRPr="008C1E13" w:rsidRDefault="003F48BD" w:rsidP="00575CF9">
      <w:pPr>
        <w:pStyle w:val="ListParagraph"/>
        <w:numPr>
          <w:ilvl w:val="4"/>
          <w:numId w:val="2"/>
        </w:numPr>
        <w:spacing w:after="0" w:line="240" w:lineRule="auto"/>
        <w:ind w:left="720"/>
        <w:jc w:val="both"/>
        <w:rPr>
          <w:rFonts w:ascii="Times New Roman" w:hAnsi="Times New Roman" w:cs="Times New Roman"/>
          <w:b/>
          <w:sz w:val="24"/>
          <w:szCs w:val="24"/>
        </w:rPr>
      </w:pPr>
      <w:r w:rsidRPr="008C1E13">
        <w:rPr>
          <w:rFonts w:ascii="Times New Roman" w:hAnsi="Times New Roman" w:cs="Times New Roman"/>
          <w:b/>
          <w:sz w:val="24"/>
          <w:szCs w:val="24"/>
        </w:rPr>
        <w:t>Jenis kelamin dan Usia</w:t>
      </w:r>
    </w:p>
    <w:p w:rsidR="003F48BD" w:rsidRPr="007A23DF" w:rsidRDefault="00575CF9" w:rsidP="00575CF9">
      <w:pPr>
        <w:spacing w:after="0" w:line="240" w:lineRule="auto"/>
        <w:ind w:left="1666" w:hanging="946"/>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sidR="003F48BD" w:rsidRPr="007A23DF">
        <w:rPr>
          <w:rFonts w:ascii="Times New Roman" w:hAnsi="Times New Roman" w:cs="Times New Roman"/>
          <w:b/>
          <w:sz w:val="24"/>
          <w:szCs w:val="24"/>
        </w:rPr>
        <w:t>1</w:t>
      </w:r>
      <w:r>
        <w:rPr>
          <w:rFonts w:ascii="Times New Roman" w:hAnsi="Times New Roman" w:cs="Times New Roman"/>
          <w:b/>
          <w:sz w:val="24"/>
          <w:szCs w:val="24"/>
          <w:lang w:val="id-ID"/>
        </w:rPr>
        <w:t>.</w:t>
      </w:r>
      <w:proofErr w:type="gramEnd"/>
      <w:r w:rsidR="003F48BD" w:rsidRPr="007A23DF">
        <w:rPr>
          <w:rFonts w:ascii="Times New Roman" w:hAnsi="Times New Roman" w:cs="Times New Roman"/>
          <w:b/>
          <w:sz w:val="24"/>
          <w:szCs w:val="24"/>
        </w:rPr>
        <w:t xml:space="preserve"> </w:t>
      </w:r>
      <w:r>
        <w:rPr>
          <w:rFonts w:ascii="Times New Roman" w:hAnsi="Times New Roman" w:cs="Times New Roman"/>
          <w:b/>
          <w:sz w:val="24"/>
          <w:szCs w:val="24"/>
          <w:lang w:val="id-ID"/>
        </w:rPr>
        <w:tab/>
      </w:r>
      <w:r w:rsidR="003F48BD" w:rsidRPr="007A23DF">
        <w:rPr>
          <w:rFonts w:ascii="Times New Roman" w:hAnsi="Times New Roman" w:cs="Times New Roman"/>
          <w:b/>
          <w:sz w:val="24"/>
          <w:szCs w:val="24"/>
        </w:rPr>
        <w:t xml:space="preserve">Karakteristik Pasien Hipertensi dengan Penyakit Penyerta diIstalasi Rawat Inap di RSI Sultan Agung Semarang Periode Januari-Desember 2019 berdasarkan Jenis Kelamin dan </w:t>
      </w:r>
      <w:proofErr w:type="gramStart"/>
      <w:r w:rsidR="003F48BD" w:rsidRPr="007A23DF">
        <w:rPr>
          <w:rFonts w:ascii="Times New Roman" w:hAnsi="Times New Roman" w:cs="Times New Roman"/>
          <w:b/>
          <w:sz w:val="24"/>
          <w:szCs w:val="24"/>
        </w:rPr>
        <w:t>Usia</w:t>
      </w:r>
      <w:proofErr w:type="gram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30"/>
        <w:gridCol w:w="1028"/>
        <w:gridCol w:w="1483"/>
        <w:gridCol w:w="1062"/>
        <w:gridCol w:w="1483"/>
        <w:gridCol w:w="920"/>
        <w:gridCol w:w="1147"/>
      </w:tblGrid>
      <w:tr w:rsidR="0023075C" w:rsidTr="00EC1140">
        <w:trPr>
          <w:jc w:val="center"/>
        </w:trPr>
        <w:tc>
          <w:tcPr>
            <w:tcW w:w="1030" w:type="dxa"/>
            <w:vMerge w:val="restart"/>
            <w:vAlign w:val="center"/>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Usia (tahun)</w:t>
            </w:r>
          </w:p>
        </w:tc>
        <w:tc>
          <w:tcPr>
            <w:tcW w:w="2511" w:type="dxa"/>
            <w:gridSpan w:val="2"/>
            <w:vAlign w:val="center"/>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Laki-laki</w:t>
            </w:r>
          </w:p>
        </w:tc>
        <w:tc>
          <w:tcPr>
            <w:tcW w:w="2545" w:type="dxa"/>
            <w:gridSpan w:val="2"/>
            <w:vAlign w:val="center"/>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Perempuan</w:t>
            </w:r>
          </w:p>
        </w:tc>
        <w:tc>
          <w:tcPr>
            <w:tcW w:w="920" w:type="dxa"/>
            <w:vMerge w:val="restart"/>
            <w:vAlign w:val="center"/>
          </w:tcPr>
          <w:p w:rsidR="0023075C" w:rsidRPr="009D7AF8" w:rsidRDefault="0023075C" w:rsidP="00681419">
            <w:pPr>
              <w:jc w:val="center"/>
              <w:rPr>
                <w:rFonts w:ascii="Times New Roman" w:hAnsi="Times New Roman" w:cs="Times New Roman"/>
                <w:lang w:val="id-ID"/>
              </w:rPr>
            </w:pPr>
            <w:r w:rsidRPr="008C1E13">
              <w:rPr>
                <w:rFonts w:ascii="Times New Roman" w:hAnsi="Times New Roman" w:cs="Times New Roman"/>
              </w:rPr>
              <w:t>Total</w:t>
            </w:r>
          </w:p>
        </w:tc>
        <w:tc>
          <w:tcPr>
            <w:tcW w:w="1147" w:type="dxa"/>
            <w:vMerge w:val="restart"/>
            <w:vAlign w:val="center"/>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Persetase (%)</w:t>
            </w:r>
          </w:p>
        </w:tc>
      </w:tr>
      <w:tr w:rsidR="0023075C" w:rsidTr="00EC1140">
        <w:trPr>
          <w:jc w:val="center"/>
        </w:trPr>
        <w:tc>
          <w:tcPr>
            <w:tcW w:w="1030" w:type="dxa"/>
            <w:vMerge/>
          </w:tcPr>
          <w:p w:rsidR="0023075C" w:rsidRPr="008C1E13" w:rsidRDefault="0023075C" w:rsidP="00681419">
            <w:pPr>
              <w:jc w:val="center"/>
              <w:rPr>
                <w:rFonts w:ascii="Times New Roman" w:hAnsi="Times New Roman" w:cs="Times New Roman"/>
              </w:rPr>
            </w:pP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Jumlah</w:t>
            </w:r>
          </w:p>
        </w:tc>
        <w:tc>
          <w:tcPr>
            <w:tcW w:w="1483" w:type="dxa"/>
          </w:tcPr>
          <w:p w:rsidR="0023075C" w:rsidRPr="008C1E13" w:rsidRDefault="0023075C" w:rsidP="00681419">
            <w:pPr>
              <w:jc w:val="center"/>
              <w:rPr>
                <w:rFonts w:ascii="Times New Roman" w:hAnsi="Times New Roman" w:cs="Times New Roman"/>
              </w:rPr>
            </w:pPr>
            <w:proofErr w:type="gramStart"/>
            <w:r w:rsidRPr="008C1E13">
              <w:rPr>
                <w:rFonts w:ascii="Times New Roman" w:hAnsi="Times New Roman" w:cs="Times New Roman"/>
              </w:rPr>
              <w:t>Persentase(</w:t>
            </w:r>
            <w:proofErr w:type="gramEnd"/>
            <w:r w:rsidRPr="008C1E13">
              <w:rPr>
                <w:rFonts w:ascii="Times New Roman" w:hAnsi="Times New Roman" w:cs="Times New Roman"/>
              </w:rPr>
              <w:t>%)</w:t>
            </w:r>
          </w:p>
        </w:tc>
        <w:tc>
          <w:tcPr>
            <w:tcW w:w="1062"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Jumlah</w:t>
            </w:r>
          </w:p>
        </w:tc>
        <w:tc>
          <w:tcPr>
            <w:tcW w:w="1483" w:type="dxa"/>
          </w:tcPr>
          <w:p w:rsidR="0023075C" w:rsidRPr="008C1E13" w:rsidRDefault="0023075C" w:rsidP="00681419">
            <w:pPr>
              <w:jc w:val="center"/>
              <w:rPr>
                <w:rFonts w:ascii="Times New Roman" w:hAnsi="Times New Roman" w:cs="Times New Roman"/>
              </w:rPr>
            </w:pPr>
            <w:proofErr w:type="gramStart"/>
            <w:r w:rsidRPr="008C1E13">
              <w:rPr>
                <w:rFonts w:ascii="Times New Roman" w:hAnsi="Times New Roman" w:cs="Times New Roman"/>
              </w:rPr>
              <w:t>Persentase(</w:t>
            </w:r>
            <w:proofErr w:type="gramEnd"/>
            <w:r w:rsidRPr="008C1E13">
              <w:rPr>
                <w:rFonts w:ascii="Times New Roman" w:hAnsi="Times New Roman" w:cs="Times New Roman"/>
              </w:rPr>
              <w:t>%)</w:t>
            </w:r>
          </w:p>
        </w:tc>
        <w:tc>
          <w:tcPr>
            <w:tcW w:w="920" w:type="dxa"/>
            <w:vMerge/>
          </w:tcPr>
          <w:p w:rsidR="0023075C" w:rsidRPr="008C1E13" w:rsidRDefault="0023075C" w:rsidP="00681419">
            <w:pPr>
              <w:jc w:val="center"/>
              <w:rPr>
                <w:rFonts w:ascii="Times New Roman" w:hAnsi="Times New Roman" w:cs="Times New Roman"/>
              </w:rPr>
            </w:pPr>
          </w:p>
        </w:tc>
        <w:tc>
          <w:tcPr>
            <w:tcW w:w="1147" w:type="dxa"/>
            <w:vMerge/>
          </w:tcPr>
          <w:p w:rsidR="0023075C" w:rsidRPr="008C1E13" w:rsidRDefault="0023075C" w:rsidP="00681419">
            <w:pPr>
              <w:jc w:val="center"/>
              <w:rPr>
                <w:rFonts w:ascii="Times New Roman" w:hAnsi="Times New Roman" w:cs="Times New Roman"/>
              </w:rPr>
            </w:pP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18-28</w:t>
            </w: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2,32</w:t>
            </w:r>
          </w:p>
        </w:tc>
        <w:tc>
          <w:tcPr>
            <w:tcW w:w="1062"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w:t>
            </w:r>
          </w:p>
        </w:tc>
        <w:tc>
          <w:tcPr>
            <w:tcW w:w="92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w:t>
            </w:r>
          </w:p>
        </w:tc>
        <w:tc>
          <w:tcPr>
            <w:tcW w:w="1147"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2,32</w:t>
            </w: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29-39</w:t>
            </w: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1,16</w:t>
            </w:r>
          </w:p>
        </w:tc>
        <w:tc>
          <w:tcPr>
            <w:tcW w:w="1062"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5</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5,81</w:t>
            </w:r>
          </w:p>
        </w:tc>
        <w:tc>
          <w:tcPr>
            <w:tcW w:w="92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6</w:t>
            </w:r>
          </w:p>
        </w:tc>
        <w:tc>
          <w:tcPr>
            <w:tcW w:w="1147"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6,97</w:t>
            </w: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40-50</w:t>
            </w: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8</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9,30</w:t>
            </w:r>
          </w:p>
        </w:tc>
        <w:tc>
          <w:tcPr>
            <w:tcW w:w="1062"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12</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13,95</w:t>
            </w:r>
          </w:p>
        </w:tc>
        <w:tc>
          <w:tcPr>
            <w:tcW w:w="92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20</w:t>
            </w:r>
          </w:p>
        </w:tc>
        <w:tc>
          <w:tcPr>
            <w:tcW w:w="1147"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23,25</w:t>
            </w: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51-61</w:t>
            </w: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10</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11,62</w:t>
            </w:r>
          </w:p>
        </w:tc>
        <w:tc>
          <w:tcPr>
            <w:tcW w:w="1062"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20</w:t>
            </w:r>
          </w:p>
        </w:tc>
        <w:tc>
          <w:tcPr>
            <w:tcW w:w="1483"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23,25</w:t>
            </w:r>
          </w:p>
        </w:tc>
        <w:tc>
          <w:tcPr>
            <w:tcW w:w="920"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30</w:t>
            </w:r>
          </w:p>
        </w:tc>
        <w:tc>
          <w:tcPr>
            <w:tcW w:w="1147"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3</w:t>
            </w:r>
            <w:r>
              <w:rPr>
                <w:rFonts w:ascii="Times New Roman" w:hAnsi="Times New Roman" w:cs="Times New Roman"/>
              </w:rPr>
              <w:t>4,88</w:t>
            </w: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62-72</w:t>
            </w: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10</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11,62</w:t>
            </w:r>
          </w:p>
        </w:tc>
        <w:tc>
          <w:tcPr>
            <w:tcW w:w="1062"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12</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13,95</w:t>
            </w:r>
          </w:p>
        </w:tc>
        <w:tc>
          <w:tcPr>
            <w:tcW w:w="92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22</w:t>
            </w:r>
          </w:p>
        </w:tc>
        <w:tc>
          <w:tcPr>
            <w:tcW w:w="1147"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25,58</w:t>
            </w: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73-83</w:t>
            </w:r>
          </w:p>
        </w:tc>
        <w:tc>
          <w:tcPr>
            <w:tcW w:w="1028"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1,16</w:t>
            </w:r>
          </w:p>
        </w:tc>
        <w:tc>
          <w:tcPr>
            <w:tcW w:w="1062"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5</w:t>
            </w:r>
          </w:p>
        </w:tc>
        <w:tc>
          <w:tcPr>
            <w:tcW w:w="1483"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5,81</w:t>
            </w:r>
          </w:p>
        </w:tc>
        <w:tc>
          <w:tcPr>
            <w:tcW w:w="92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6</w:t>
            </w:r>
          </w:p>
        </w:tc>
        <w:tc>
          <w:tcPr>
            <w:tcW w:w="1147"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6,97</w:t>
            </w:r>
          </w:p>
        </w:tc>
      </w:tr>
      <w:tr w:rsidR="0023075C" w:rsidTr="00EC1140">
        <w:trPr>
          <w:jc w:val="center"/>
        </w:trPr>
        <w:tc>
          <w:tcPr>
            <w:tcW w:w="103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Total</w:t>
            </w:r>
          </w:p>
        </w:tc>
        <w:tc>
          <w:tcPr>
            <w:tcW w:w="1028"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32</w:t>
            </w:r>
          </w:p>
        </w:tc>
        <w:tc>
          <w:tcPr>
            <w:tcW w:w="1483"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37,20</w:t>
            </w:r>
          </w:p>
        </w:tc>
        <w:tc>
          <w:tcPr>
            <w:tcW w:w="1062"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54</w:t>
            </w:r>
          </w:p>
        </w:tc>
        <w:tc>
          <w:tcPr>
            <w:tcW w:w="1483" w:type="dxa"/>
          </w:tcPr>
          <w:p w:rsidR="0023075C" w:rsidRPr="008C1E13" w:rsidRDefault="0023075C" w:rsidP="00681419">
            <w:pPr>
              <w:jc w:val="center"/>
              <w:rPr>
                <w:rFonts w:ascii="Times New Roman" w:hAnsi="Times New Roman" w:cs="Times New Roman"/>
              </w:rPr>
            </w:pPr>
            <w:r>
              <w:rPr>
                <w:rFonts w:ascii="Times New Roman" w:hAnsi="Times New Roman" w:cs="Times New Roman"/>
              </w:rPr>
              <w:t>62,79</w:t>
            </w:r>
          </w:p>
        </w:tc>
        <w:tc>
          <w:tcPr>
            <w:tcW w:w="920"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86</w:t>
            </w:r>
          </w:p>
        </w:tc>
        <w:tc>
          <w:tcPr>
            <w:tcW w:w="1147" w:type="dxa"/>
          </w:tcPr>
          <w:p w:rsidR="0023075C" w:rsidRPr="008C1E13" w:rsidRDefault="0023075C" w:rsidP="00681419">
            <w:pPr>
              <w:jc w:val="center"/>
              <w:rPr>
                <w:rFonts w:ascii="Times New Roman" w:hAnsi="Times New Roman" w:cs="Times New Roman"/>
              </w:rPr>
            </w:pPr>
            <w:r w:rsidRPr="008C1E13">
              <w:rPr>
                <w:rFonts w:ascii="Times New Roman" w:hAnsi="Times New Roman" w:cs="Times New Roman"/>
              </w:rPr>
              <w:t>100</w:t>
            </w:r>
          </w:p>
        </w:tc>
      </w:tr>
    </w:tbl>
    <w:p w:rsidR="00FA355D" w:rsidRDefault="00FA355D" w:rsidP="00575CF9">
      <w:pPr>
        <w:pStyle w:val="ListParagraph"/>
        <w:spacing w:line="240" w:lineRule="auto"/>
        <w:jc w:val="both"/>
        <w:rPr>
          <w:rFonts w:ascii="Times New Roman" w:eastAsia="Times New Roman" w:hAnsi="Times New Roman" w:cs="Times New Roman"/>
          <w:color w:val="000000"/>
          <w:sz w:val="24"/>
          <w:szCs w:val="24"/>
        </w:rPr>
      </w:pPr>
    </w:p>
    <w:p w:rsidR="00FA355D" w:rsidRDefault="00FA355D" w:rsidP="00575CF9">
      <w:pPr>
        <w:pStyle w:val="ListParagraph"/>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w:t>
      </w:r>
      <w:r w:rsidRPr="00FC5D6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l</w:t>
      </w:r>
      <w:r w:rsidRPr="00FC5D6F">
        <w:rPr>
          <w:rFonts w:ascii="Times New Roman" w:eastAsia="Times New Roman" w:hAnsi="Times New Roman" w:cs="Times New Roman"/>
          <w:color w:val="000000"/>
          <w:sz w:val="24"/>
          <w:szCs w:val="24"/>
        </w:rPr>
        <w:t xml:space="preserve"> 1 pasien penderita hipertensi dengan penyakit p</w:t>
      </w:r>
      <w:r>
        <w:rPr>
          <w:rFonts w:ascii="Times New Roman" w:eastAsia="Times New Roman" w:hAnsi="Times New Roman" w:cs="Times New Roman"/>
          <w:color w:val="000000"/>
          <w:sz w:val="24"/>
          <w:szCs w:val="24"/>
        </w:rPr>
        <w:t>enyerta</w:t>
      </w:r>
      <w:r w:rsidRPr="00FC5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 Rumah Sakit Islam Sultan Agung Semarang dengan jen</w:t>
      </w:r>
      <w:r w:rsidR="0023075C">
        <w:rPr>
          <w:rFonts w:ascii="Times New Roman" w:eastAsia="Times New Roman" w:hAnsi="Times New Roman" w:cs="Times New Roman"/>
          <w:color w:val="000000"/>
          <w:sz w:val="24"/>
          <w:szCs w:val="24"/>
        </w:rPr>
        <w:t>is kelamin laki-laki sebanyak 32 (37</w:t>
      </w:r>
      <w:proofErr w:type="gramStart"/>
      <w:r w:rsidR="0023075C">
        <w:rPr>
          <w:rFonts w:ascii="Times New Roman" w:eastAsia="Times New Roman" w:hAnsi="Times New Roman" w:cs="Times New Roman"/>
          <w:color w:val="000000"/>
          <w:sz w:val="24"/>
          <w:szCs w:val="24"/>
        </w:rPr>
        <w:t>,20</w:t>
      </w:r>
      <w:proofErr w:type="gramEnd"/>
      <w:r>
        <w:rPr>
          <w:rFonts w:ascii="Times New Roman" w:eastAsia="Times New Roman" w:hAnsi="Times New Roman" w:cs="Times New Roman"/>
          <w:color w:val="000000"/>
          <w:sz w:val="24"/>
          <w:szCs w:val="24"/>
        </w:rPr>
        <w:t>%), sedan</w:t>
      </w:r>
      <w:r w:rsidR="0023075C">
        <w:rPr>
          <w:rFonts w:ascii="Times New Roman" w:eastAsia="Times New Roman" w:hAnsi="Times New Roman" w:cs="Times New Roman"/>
          <w:color w:val="000000"/>
          <w:sz w:val="24"/>
          <w:szCs w:val="24"/>
        </w:rPr>
        <w:t>gkan untuk perempuan sebanyak 54 (62,79</w:t>
      </w:r>
      <w:r>
        <w:rPr>
          <w:rFonts w:ascii="Times New Roman" w:eastAsia="Times New Roman" w:hAnsi="Times New Roman" w:cs="Times New Roman"/>
          <w:color w:val="000000"/>
          <w:sz w:val="24"/>
          <w:szCs w:val="24"/>
        </w:rPr>
        <w:t>%).</w:t>
      </w:r>
      <w:r w:rsidRPr="00FA355D">
        <w:rPr>
          <w:rFonts w:ascii="Times New Roman" w:eastAsia="Times New Roman" w:hAnsi="Times New Roman" w:cs="Times New Roman"/>
          <w:color w:val="000000"/>
          <w:sz w:val="24"/>
          <w:szCs w:val="24"/>
        </w:rPr>
        <w:t>Berdasarkan persentase terbanyak dari hasil penelitian ini yaitu usia 51-61 tahun sebanyak 10 (11,62%) pada pasien laki-laki dan p</w:t>
      </w:r>
      <w:r w:rsidR="0023075C">
        <w:rPr>
          <w:rFonts w:ascii="Times New Roman" w:eastAsia="Times New Roman" w:hAnsi="Times New Roman" w:cs="Times New Roman"/>
          <w:color w:val="000000"/>
          <w:sz w:val="24"/>
          <w:szCs w:val="24"/>
        </w:rPr>
        <w:t>ada pasien perempuan sebanyak 20 (23,25</w:t>
      </w:r>
      <w:r w:rsidR="00F50621">
        <w:rPr>
          <w:rFonts w:ascii="Times New Roman" w:eastAsia="Times New Roman" w:hAnsi="Times New Roman" w:cs="Times New Roman"/>
          <w:color w:val="000000"/>
          <w:sz w:val="24"/>
          <w:szCs w:val="24"/>
        </w:rPr>
        <w:t>%</w:t>
      </w:r>
      <w:r w:rsidRPr="00FA355D">
        <w:rPr>
          <w:rFonts w:ascii="Times New Roman" w:eastAsia="Times New Roman" w:hAnsi="Times New Roman" w:cs="Times New Roman"/>
          <w:color w:val="000000"/>
          <w:sz w:val="24"/>
          <w:szCs w:val="24"/>
        </w:rPr>
        <w:t>) .</w:t>
      </w:r>
    </w:p>
    <w:p w:rsidR="00FA355D" w:rsidRDefault="00FA355D" w:rsidP="00FA355D">
      <w:pPr>
        <w:pStyle w:val="ListParagraph"/>
        <w:ind w:firstLine="720"/>
        <w:rPr>
          <w:rFonts w:ascii="Times New Roman" w:eastAsia="Times New Roman" w:hAnsi="Times New Roman" w:cs="Times New Roman"/>
          <w:color w:val="000000"/>
          <w:sz w:val="24"/>
          <w:szCs w:val="24"/>
          <w:lang w:val="id-ID"/>
        </w:rPr>
      </w:pPr>
    </w:p>
    <w:p w:rsidR="00492C04" w:rsidRPr="00575CF9" w:rsidRDefault="00492C04" w:rsidP="00FA355D">
      <w:pPr>
        <w:pStyle w:val="ListParagraph"/>
        <w:ind w:firstLine="720"/>
        <w:rPr>
          <w:rFonts w:ascii="Times New Roman" w:eastAsia="Times New Roman" w:hAnsi="Times New Roman" w:cs="Times New Roman"/>
          <w:color w:val="000000"/>
          <w:sz w:val="24"/>
          <w:szCs w:val="24"/>
          <w:lang w:val="id-ID"/>
        </w:rPr>
      </w:pPr>
    </w:p>
    <w:p w:rsidR="00FA355D" w:rsidRDefault="00FA355D" w:rsidP="00575CF9">
      <w:pPr>
        <w:pStyle w:val="ListParagraph"/>
        <w:numPr>
          <w:ilvl w:val="3"/>
          <w:numId w:val="2"/>
        </w:numPr>
        <w:pBdr>
          <w:top w:val="nil"/>
          <w:left w:val="nil"/>
          <w:bottom w:val="nil"/>
          <w:right w:val="nil"/>
          <w:between w:val="nil"/>
        </w:pBdr>
        <w:spacing w:after="0" w:line="240" w:lineRule="auto"/>
        <w:ind w:left="360"/>
        <w:jc w:val="both"/>
        <w:rPr>
          <w:rFonts w:ascii="Times New Roman" w:hAnsi="Times New Roman" w:cs="Times New Roman"/>
          <w:b/>
          <w:sz w:val="24"/>
          <w:szCs w:val="24"/>
        </w:rPr>
      </w:pPr>
      <w:r w:rsidRPr="0062470E">
        <w:rPr>
          <w:rFonts w:ascii="Times New Roman" w:eastAsia="Times New Roman" w:hAnsi="Times New Roman" w:cs="Times New Roman"/>
          <w:b/>
          <w:color w:val="000000"/>
          <w:sz w:val="24"/>
          <w:szCs w:val="24"/>
        </w:rPr>
        <w:t>Distribusi</w:t>
      </w:r>
      <w:r>
        <w:rPr>
          <w:rFonts w:ascii="Times New Roman" w:hAnsi="Times New Roman" w:cs="Times New Roman"/>
          <w:b/>
          <w:sz w:val="24"/>
          <w:szCs w:val="24"/>
        </w:rPr>
        <w:t xml:space="preserve"> Pasien Hipertensi Dengan Penyakit Penyerta</w:t>
      </w:r>
    </w:p>
    <w:p w:rsidR="00FA355D" w:rsidRPr="00174AF6" w:rsidRDefault="00FA355D" w:rsidP="00575CF9">
      <w:pPr>
        <w:spacing w:after="0" w:line="240" w:lineRule="auto"/>
        <w:ind w:left="1306" w:hanging="946"/>
        <w:jc w:val="both"/>
        <w:rPr>
          <w:rFonts w:ascii="Times New Roman" w:hAnsi="Times New Roman" w:cs="Times New Roman"/>
          <w:b/>
          <w:sz w:val="24"/>
          <w:szCs w:val="24"/>
        </w:rPr>
      </w:pPr>
      <w:proofErr w:type="gramStart"/>
      <w:r w:rsidRPr="00174AF6">
        <w:rPr>
          <w:rFonts w:ascii="Times New Roman" w:hAnsi="Times New Roman" w:cs="Times New Roman"/>
          <w:b/>
          <w:sz w:val="24"/>
          <w:szCs w:val="24"/>
        </w:rPr>
        <w:t xml:space="preserve">Tabel </w:t>
      </w:r>
      <w:r w:rsidR="00575CF9">
        <w:rPr>
          <w:rFonts w:ascii="Times New Roman" w:hAnsi="Times New Roman" w:cs="Times New Roman"/>
          <w:b/>
          <w:sz w:val="24"/>
          <w:szCs w:val="24"/>
          <w:lang w:val="id-ID"/>
        </w:rPr>
        <w:t>2.</w:t>
      </w:r>
      <w:proofErr w:type="gramEnd"/>
      <w:r>
        <w:rPr>
          <w:rFonts w:ascii="Times New Roman" w:hAnsi="Times New Roman" w:cs="Times New Roman"/>
          <w:b/>
          <w:sz w:val="24"/>
          <w:szCs w:val="24"/>
        </w:rPr>
        <w:t xml:space="preserve"> </w:t>
      </w:r>
      <w:r w:rsidRPr="00174AF6">
        <w:rPr>
          <w:rFonts w:ascii="Times New Roman" w:hAnsi="Times New Roman" w:cs="Times New Roman"/>
          <w:b/>
          <w:sz w:val="24"/>
          <w:szCs w:val="24"/>
        </w:rPr>
        <w:t xml:space="preserve">Distribusi Jumlah Pasien </w:t>
      </w:r>
      <w:r>
        <w:rPr>
          <w:rFonts w:ascii="Times New Roman" w:hAnsi="Times New Roman" w:cs="Times New Roman"/>
          <w:b/>
          <w:sz w:val="24"/>
          <w:szCs w:val="24"/>
        </w:rPr>
        <w:t xml:space="preserve">Hipertensi </w:t>
      </w:r>
      <w:r w:rsidRPr="00174AF6">
        <w:rPr>
          <w:rFonts w:ascii="Times New Roman" w:hAnsi="Times New Roman" w:cs="Times New Roman"/>
          <w:b/>
          <w:sz w:val="24"/>
          <w:szCs w:val="24"/>
        </w:rPr>
        <w:t xml:space="preserve">dengan Penyakit Penyerta </w:t>
      </w:r>
      <w:r>
        <w:rPr>
          <w:rFonts w:ascii="Times New Roman" w:hAnsi="Times New Roman" w:cs="Times New Roman"/>
          <w:b/>
          <w:sz w:val="24"/>
          <w:szCs w:val="24"/>
        </w:rPr>
        <w:t xml:space="preserve">diInstalasi </w:t>
      </w:r>
      <w:r w:rsidRPr="00174AF6">
        <w:rPr>
          <w:rFonts w:ascii="Times New Roman" w:hAnsi="Times New Roman" w:cs="Times New Roman"/>
          <w:b/>
          <w:sz w:val="24"/>
          <w:szCs w:val="24"/>
        </w:rPr>
        <w:t xml:space="preserve">Rawat Inap di RSI Sultan Agung Semarang Periode </w:t>
      </w:r>
      <w:r>
        <w:rPr>
          <w:rFonts w:ascii="Times New Roman" w:hAnsi="Times New Roman" w:cs="Times New Roman"/>
          <w:b/>
          <w:sz w:val="24"/>
          <w:szCs w:val="24"/>
        </w:rPr>
        <w:t>Januari-Desember 2019</w:t>
      </w:r>
    </w:p>
    <w:tbl>
      <w:tblPr>
        <w:tblStyle w:val="TableGrid"/>
        <w:tblW w:w="0" w:type="auto"/>
        <w:jc w:val="center"/>
        <w:tblInd w:w="836" w:type="dxa"/>
        <w:tblBorders>
          <w:left w:val="none" w:sz="0" w:space="0" w:color="auto"/>
          <w:right w:val="none" w:sz="0" w:space="0" w:color="auto"/>
          <w:insideV w:val="none" w:sz="0" w:space="0" w:color="auto"/>
        </w:tblBorders>
        <w:tblLook w:val="04A0" w:firstRow="1" w:lastRow="0" w:firstColumn="1" w:lastColumn="0" w:noHBand="0" w:noVBand="1"/>
      </w:tblPr>
      <w:tblGrid>
        <w:gridCol w:w="2235"/>
        <w:gridCol w:w="1134"/>
        <w:gridCol w:w="1842"/>
      </w:tblGrid>
      <w:tr w:rsidR="00FA355D" w:rsidRPr="00194940" w:rsidTr="00575CF9">
        <w:trPr>
          <w:jc w:val="center"/>
        </w:trPr>
        <w:tc>
          <w:tcPr>
            <w:tcW w:w="2235" w:type="dxa"/>
          </w:tcPr>
          <w:p w:rsidR="00FA355D" w:rsidRPr="00194940" w:rsidRDefault="00FA355D" w:rsidP="00575CF9">
            <w:pPr>
              <w:rPr>
                <w:rFonts w:ascii="Times New Roman" w:eastAsia="Times New Roman" w:hAnsi="Times New Roman" w:cs="Times New Roman"/>
                <w:b/>
                <w:color w:val="000000"/>
                <w:sz w:val="20"/>
                <w:szCs w:val="20"/>
              </w:rPr>
            </w:pPr>
            <w:r w:rsidRPr="00194940">
              <w:rPr>
                <w:rFonts w:ascii="Times New Roman" w:eastAsia="Times New Roman" w:hAnsi="Times New Roman" w:cs="Times New Roman"/>
                <w:b/>
                <w:color w:val="000000"/>
                <w:sz w:val="20"/>
                <w:szCs w:val="20"/>
              </w:rPr>
              <w:t xml:space="preserve">Penyakit Penyerta </w:t>
            </w:r>
          </w:p>
        </w:tc>
        <w:tc>
          <w:tcPr>
            <w:tcW w:w="1134" w:type="dxa"/>
          </w:tcPr>
          <w:p w:rsidR="00FA355D" w:rsidRPr="00194940" w:rsidRDefault="00FA355D" w:rsidP="00575CF9">
            <w:pPr>
              <w:rPr>
                <w:rFonts w:ascii="Times New Roman" w:eastAsia="Times New Roman" w:hAnsi="Times New Roman" w:cs="Times New Roman"/>
                <w:b/>
                <w:color w:val="000000"/>
                <w:sz w:val="20"/>
                <w:szCs w:val="20"/>
              </w:rPr>
            </w:pPr>
            <w:r w:rsidRPr="00194940">
              <w:rPr>
                <w:rFonts w:ascii="Times New Roman" w:eastAsia="Times New Roman" w:hAnsi="Times New Roman" w:cs="Times New Roman"/>
                <w:b/>
                <w:color w:val="000000"/>
                <w:sz w:val="20"/>
                <w:szCs w:val="20"/>
              </w:rPr>
              <w:t xml:space="preserve">Jumlah </w:t>
            </w:r>
          </w:p>
        </w:tc>
        <w:tc>
          <w:tcPr>
            <w:tcW w:w="1842" w:type="dxa"/>
          </w:tcPr>
          <w:p w:rsidR="00FA355D" w:rsidRPr="00194940" w:rsidRDefault="00FA355D" w:rsidP="00575CF9">
            <w:pPr>
              <w:rPr>
                <w:rFonts w:ascii="Times New Roman" w:eastAsia="Times New Roman" w:hAnsi="Times New Roman" w:cs="Times New Roman"/>
                <w:b/>
                <w:color w:val="000000"/>
                <w:sz w:val="20"/>
                <w:szCs w:val="20"/>
              </w:rPr>
            </w:pPr>
            <w:r w:rsidRPr="00194940">
              <w:rPr>
                <w:rFonts w:ascii="Times New Roman" w:eastAsia="Times New Roman" w:hAnsi="Times New Roman" w:cs="Times New Roman"/>
                <w:b/>
                <w:color w:val="000000"/>
                <w:sz w:val="20"/>
                <w:szCs w:val="20"/>
              </w:rPr>
              <w:t>Persentase (%)</w:t>
            </w:r>
          </w:p>
        </w:tc>
      </w:tr>
      <w:tr w:rsidR="00FA355D" w:rsidRPr="00194940" w:rsidTr="00575CF9">
        <w:trPr>
          <w:trHeight w:val="710"/>
          <w:jc w:val="center"/>
        </w:trPr>
        <w:tc>
          <w:tcPr>
            <w:tcW w:w="2235" w:type="dxa"/>
          </w:tcPr>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DM</w:t>
            </w:r>
          </w:p>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CKD</w:t>
            </w:r>
          </w:p>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CHF</w:t>
            </w:r>
          </w:p>
        </w:tc>
        <w:tc>
          <w:tcPr>
            <w:tcW w:w="1134" w:type="dxa"/>
          </w:tcPr>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13</w:t>
            </w:r>
          </w:p>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32</w:t>
            </w:r>
          </w:p>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41</w:t>
            </w:r>
          </w:p>
        </w:tc>
        <w:tc>
          <w:tcPr>
            <w:tcW w:w="1842" w:type="dxa"/>
          </w:tcPr>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15,11</w:t>
            </w:r>
          </w:p>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37,20</w:t>
            </w:r>
          </w:p>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47,67</w:t>
            </w:r>
          </w:p>
        </w:tc>
      </w:tr>
      <w:tr w:rsidR="00FA355D" w:rsidRPr="00194940" w:rsidTr="00575CF9">
        <w:trPr>
          <w:jc w:val="center"/>
        </w:trPr>
        <w:tc>
          <w:tcPr>
            <w:tcW w:w="2235" w:type="dxa"/>
          </w:tcPr>
          <w:p w:rsidR="00FA355D" w:rsidRPr="00194940" w:rsidRDefault="00FA355D" w:rsidP="00575CF9">
            <w:pP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 xml:space="preserve">Total </w:t>
            </w:r>
          </w:p>
        </w:tc>
        <w:tc>
          <w:tcPr>
            <w:tcW w:w="1134" w:type="dxa"/>
          </w:tcPr>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86</w:t>
            </w:r>
          </w:p>
        </w:tc>
        <w:tc>
          <w:tcPr>
            <w:tcW w:w="1842" w:type="dxa"/>
          </w:tcPr>
          <w:p w:rsidR="00FA355D" w:rsidRPr="00194940" w:rsidRDefault="00FA355D"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100</w:t>
            </w:r>
          </w:p>
        </w:tc>
      </w:tr>
    </w:tbl>
    <w:p w:rsidR="00FA355D" w:rsidRPr="002827DA" w:rsidRDefault="00FA355D" w:rsidP="00FA355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2827DA">
        <w:rPr>
          <w:rFonts w:ascii="Times New Roman" w:eastAsia="Times New Roman" w:hAnsi="Times New Roman" w:cs="Times New Roman"/>
          <w:color w:val="000000"/>
          <w:sz w:val="24"/>
          <w:szCs w:val="24"/>
        </w:rPr>
        <w:t>Keterangan:</w:t>
      </w:r>
    </w:p>
    <w:p w:rsidR="00FA355D" w:rsidRPr="002827DA" w:rsidRDefault="00FA355D" w:rsidP="00FA355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2827DA">
        <w:rPr>
          <w:rFonts w:ascii="Times New Roman" w:eastAsia="Times New Roman" w:hAnsi="Times New Roman" w:cs="Times New Roman"/>
          <w:color w:val="000000"/>
          <w:sz w:val="24"/>
          <w:szCs w:val="24"/>
        </w:rPr>
        <w:t>DM</w:t>
      </w:r>
      <w:r w:rsidRPr="002827DA">
        <w:rPr>
          <w:rFonts w:ascii="Times New Roman" w:eastAsia="Times New Roman" w:hAnsi="Times New Roman" w:cs="Times New Roman"/>
          <w:color w:val="000000"/>
          <w:sz w:val="24"/>
          <w:szCs w:val="24"/>
        </w:rPr>
        <w:tab/>
        <w:t>: Diabetes Militus</w:t>
      </w:r>
    </w:p>
    <w:p w:rsidR="00FA355D" w:rsidRPr="002827DA" w:rsidRDefault="00FA355D" w:rsidP="00FA355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2827DA">
        <w:rPr>
          <w:rFonts w:ascii="Times New Roman" w:eastAsia="Times New Roman" w:hAnsi="Times New Roman" w:cs="Times New Roman"/>
          <w:color w:val="000000"/>
          <w:sz w:val="24"/>
          <w:szCs w:val="24"/>
        </w:rPr>
        <w:t>CKD</w:t>
      </w:r>
      <w:r w:rsidRPr="002827DA">
        <w:rPr>
          <w:rFonts w:ascii="Times New Roman" w:eastAsia="Times New Roman" w:hAnsi="Times New Roman" w:cs="Times New Roman"/>
          <w:color w:val="000000"/>
          <w:sz w:val="24"/>
          <w:szCs w:val="24"/>
        </w:rPr>
        <w:tab/>
        <w:t>: Gagal Ginjal Kronis</w:t>
      </w:r>
    </w:p>
    <w:p w:rsidR="00FA355D" w:rsidRDefault="00FA355D" w:rsidP="00FA355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lang w:val="id-ID"/>
        </w:rPr>
      </w:pPr>
      <w:r w:rsidRPr="002827DA">
        <w:rPr>
          <w:rFonts w:ascii="Times New Roman" w:eastAsia="Times New Roman" w:hAnsi="Times New Roman" w:cs="Times New Roman"/>
          <w:color w:val="000000"/>
          <w:sz w:val="24"/>
          <w:szCs w:val="24"/>
        </w:rPr>
        <w:t>CHF</w:t>
      </w:r>
      <w:r w:rsidRPr="002827DA">
        <w:rPr>
          <w:rFonts w:ascii="Times New Roman" w:eastAsia="Times New Roman" w:hAnsi="Times New Roman" w:cs="Times New Roman"/>
          <w:color w:val="000000"/>
          <w:sz w:val="24"/>
          <w:szCs w:val="24"/>
        </w:rPr>
        <w:tab/>
        <w:t>: Congestive Hert Failure</w:t>
      </w:r>
    </w:p>
    <w:p w:rsidR="00FA355D" w:rsidRPr="00FA355D" w:rsidRDefault="00FA355D" w:rsidP="00575CF9">
      <w:pPr>
        <w:pStyle w:val="ListParagraph"/>
        <w:numPr>
          <w:ilvl w:val="3"/>
          <w:numId w:val="2"/>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sidRPr="00FA355D">
        <w:rPr>
          <w:rFonts w:ascii="Times New Roman" w:eastAsia="Times New Roman" w:hAnsi="Times New Roman" w:cs="Times New Roman"/>
          <w:b/>
          <w:color w:val="000000"/>
          <w:sz w:val="24"/>
          <w:szCs w:val="24"/>
        </w:rPr>
        <w:t>Golongan obat</w:t>
      </w:r>
    </w:p>
    <w:p w:rsidR="00FA355D" w:rsidRDefault="00FA355D" w:rsidP="00575CF9">
      <w:pPr>
        <w:pStyle w:val="ListParagraph"/>
        <w:numPr>
          <w:ilvl w:val="4"/>
          <w:numId w:val="2"/>
        </w:numPr>
        <w:pBdr>
          <w:top w:val="nil"/>
          <w:left w:val="nil"/>
          <w:bottom w:val="nil"/>
          <w:right w:val="nil"/>
          <w:between w:val="nil"/>
        </w:pBdr>
        <w:spacing w:after="0" w:line="240" w:lineRule="auto"/>
        <w:ind w:left="687" w:hanging="32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Golongan Penggunaan Obat total</w:t>
      </w:r>
    </w:p>
    <w:p w:rsidR="008B4CDC" w:rsidRPr="008B4CDC" w:rsidRDefault="00575CF9" w:rsidP="00575CF9">
      <w:pPr>
        <w:spacing w:after="0" w:line="240" w:lineRule="auto"/>
        <w:ind w:left="1633" w:hanging="946"/>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 xml:space="preserve">Table </w:t>
      </w:r>
      <w:r w:rsidR="008B4CDC" w:rsidRPr="008B4CDC">
        <w:rPr>
          <w:rFonts w:ascii="Times New Roman" w:eastAsia="Times New Roman" w:hAnsi="Times New Roman" w:cs="Times New Roman"/>
          <w:b/>
          <w:color w:val="000000"/>
        </w:rPr>
        <w:t>3</w:t>
      </w:r>
      <w:r>
        <w:rPr>
          <w:rFonts w:ascii="Times New Roman" w:eastAsia="Times New Roman" w:hAnsi="Times New Roman" w:cs="Times New Roman"/>
          <w:b/>
          <w:color w:val="000000"/>
          <w:lang w:val="id-ID"/>
        </w:rPr>
        <w:t>.</w:t>
      </w:r>
      <w:proofErr w:type="gramEnd"/>
      <w:r w:rsidR="008B4CDC" w:rsidRPr="008B4CDC">
        <w:rPr>
          <w:rFonts w:ascii="Times New Roman" w:eastAsia="Times New Roman" w:hAnsi="Times New Roman" w:cs="Times New Roman"/>
          <w:b/>
          <w:color w:val="000000"/>
        </w:rPr>
        <w:t xml:space="preserve"> </w:t>
      </w:r>
      <w:r w:rsidR="008B4CDC" w:rsidRPr="008B4CDC">
        <w:rPr>
          <w:rFonts w:ascii="Times New Roman" w:eastAsia="Times New Roman" w:hAnsi="Times New Roman" w:cs="Times New Roman"/>
          <w:b/>
          <w:color w:val="000000"/>
          <w:lang w:val="id-ID"/>
        </w:rPr>
        <w:t xml:space="preserve">Total </w:t>
      </w:r>
      <w:r w:rsidR="008B4CDC" w:rsidRPr="00575CF9">
        <w:rPr>
          <w:rFonts w:ascii="Times New Roman" w:hAnsi="Times New Roman" w:cs="Times New Roman"/>
          <w:b/>
          <w:sz w:val="24"/>
          <w:szCs w:val="24"/>
        </w:rPr>
        <w:t>Penggunaan</w:t>
      </w:r>
      <w:r w:rsidR="008B4CDC" w:rsidRPr="008B4CDC">
        <w:rPr>
          <w:rFonts w:ascii="Times New Roman" w:eastAsia="Times New Roman" w:hAnsi="Times New Roman" w:cs="Times New Roman"/>
          <w:b/>
          <w:color w:val="000000"/>
        </w:rPr>
        <w:t xml:space="preserve"> Obat Antihipertensi Berdasarkan Jenis Obat dan Golongan Obat diInstalasi Rawat Inap RSI Sultan Agung Semarang periode Januari-Desember 2019</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1"/>
        <w:gridCol w:w="1933"/>
        <w:gridCol w:w="2801"/>
        <w:gridCol w:w="926"/>
        <w:gridCol w:w="1218"/>
      </w:tblGrid>
      <w:tr w:rsidR="008B4CDC" w:rsidRPr="00E4551B" w:rsidTr="00575CF9">
        <w:trPr>
          <w:jc w:val="center"/>
        </w:trPr>
        <w:tc>
          <w:tcPr>
            <w:tcW w:w="1531" w:type="dxa"/>
            <w:vMerge w:val="restart"/>
            <w:vAlign w:val="center"/>
          </w:tcPr>
          <w:p w:rsidR="008B4CDC" w:rsidRPr="00D23A0F" w:rsidRDefault="008B4CDC" w:rsidP="00575CF9">
            <w:pPr>
              <w:jc w:val="center"/>
              <w:rPr>
                <w:rFonts w:ascii="Times New Roman" w:hAnsi="Times New Roman" w:cs="Times New Roman"/>
                <w:b/>
              </w:rPr>
            </w:pPr>
            <w:r w:rsidRPr="00D23A0F">
              <w:rPr>
                <w:rFonts w:ascii="Times New Roman" w:hAnsi="Times New Roman" w:cs="Times New Roman"/>
                <w:b/>
              </w:rPr>
              <w:t>Macam Terapi</w:t>
            </w:r>
          </w:p>
        </w:tc>
        <w:tc>
          <w:tcPr>
            <w:tcW w:w="1933" w:type="dxa"/>
            <w:vAlign w:val="center"/>
          </w:tcPr>
          <w:p w:rsidR="008B4CDC" w:rsidRPr="00D23A0F" w:rsidRDefault="008B4CDC" w:rsidP="00575CF9">
            <w:pPr>
              <w:jc w:val="center"/>
              <w:rPr>
                <w:rFonts w:ascii="Times New Roman" w:hAnsi="Times New Roman" w:cs="Times New Roman"/>
                <w:b/>
              </w:rPr>
            </w:pPr>
            <w:r w:rsidRPr="00D23A0F">
              <w:rPr>
                <w:rFonts w:ascii="Times New Roman" w:hAnsi="Times New Roman" w:cs="Times New Roman"/>
                <w:b/>
              </w:rPr>
              <w:t>Pengobatan</w:t>
            </w:r>
          </w:p>
        </w:tc>
        <w:tc>
          <w:tcPr>
            <w:tcW w:w="2801" w:type="dxa"/>
            <w:vAlign w:val="center"/>
          </w:tcPr>
          <w:p w:rsidR="008B4CDC" w:rsidRPr="0062470E" w:rsidRDefault="008B4CDC" w:rsidP="00575CF9">
            <w:pPr>
              <w:rPr>
                <w:rFonts w:ascii="Times New Roman" w:hAnsi="Times New Roman" w:cs="Times New Roman"/>
                <w:b/>
                <w:lang w:val="id-ID"/>
              </w:rPr>
            </w:pPr>
          </w:p>
        </w:tc>
        <w:tc>
          <w:tcPr>
            <w:tcW w:w="926" w:type="dxa"/>
            <w:vMerge w:val="restart"/>
            <w:vAlign w:val="center"/>
          </w:tcPr>
          <w:p w:rsidR="008B4CDC" w:rsidRPr="00D23A0F" w:rsidRDefault="008B4CDC" w:rsidP="00575CF9">
            <w:pPr>
              <w:jc w:val="center"/>
              <w:rPr>
                <w:rFonts w:ascii="Times New Roman" w:hAnsi="Times New Roman" w:cs="Times New Roman"/>
                <w:b/>
              </w:rPr>
            </w:pPr>
            <w:r w:rsidRPr="00D23A0F">
              <w:rPr>
                <w:rFonts w:ascii="Times New Roman" w:hAnsi="Times New Roman" w:cs="Times New Roman"/>
                <w:b/>
              </w:rPr>
              <w:t>Jumlah</w:t>
            </w:r>
          </w:p>
        </w:tc>
        <w:tc>
          <w:tcPr>
            <w:tcW w:w="1218" w:type="dxa"/>
            <w:vMerge w:val="restart"/>
            <w:vAlign w:val="center"/>
          </w:tcPr>
          <w:p w:rsidR="008B4CDC" w:rsidRPr="00D23A0F" w:rsidRDefault="008B4CDC" w:rsidP="00575CF9">
            <w:pPr>
              <w:jc w:val="center"/>
              <w:rPr>
                <w:rFonts w:ascii="Times New Roman" w:hAnsi="Times New Roman" w:cs="Times New Roman"/>
                <w:b/>
              </w:rPr>
            </w:pPr>
            <w:r w:rsidRPr="00D23A0F">
              <w:rPr>
                <w:rFonts w:ascii="Times New Roman" w:hAnsi="Times New Roman" w:cs="Times New Roman"/>
                <w:b/>
              </w:rPr>
              <w:t>Persentase</w:t>
            </w:r>
            <w:r>
              <w:rPr>
                <w:rFonts w:ascii="Times New Roman" w:hAnsi="Times New Roman" w:cs="Times New Roman"/>
                <w:b/>
              </w:rPr>
              <w:t xml:space="preserve"> %</w:t>
            </w:r>
          </w:p>
        </w:tc>
      </w:tr>
      <w:tr w:rsidR="008B4CDC" w:rsidTr="00575CF9">
        <w:trPr>
          <w:jc w:val="center"/>
        </w:trPr>
        <w:tc>
          <w:tcPr>
            <w:tcW w:w="1531" w:type="dxa"/>
            <w:vMerge/>
          </w:tcPr>
          <w:p w:rsidR="008B4CDC" w:rsidRPr="00D23A0F" w:rsidRDefault="008B4CDC" w:rsidP="00575CF9">
            <w:pPr>
              <w:rPr>
                <w:rFonts w:ascii="Times New Roman" w:hAnsi="Times New Roman" w:cs="Times New Roman"/>
              </w:rPr>
            </w:pPr>
          </w:p>
        </w:tc>
        <w:tc>
          <w:tcPr>
            <w:tcW w:w="1933" w:type="dxa"/>
            <w:vAlign w:val="center"/>
          </w:tcPr>
          <w:p w:rsidR="008B4CDC" w:rsidRPr="00D23A0F" w:rsidRDefault="008B4CDC" w:rsidP="00575CF9">
            <w:pPr>
              <w:jc w:val="center"/>
              <w:rPr>
                <w:rFonts w:ascii="Times New Roman" w:hAnsi="Times New Roman" w:cs="Times New Roman"/>
                <w:b/>
              </w:rPr>
            </w:pPr>
            <w:r w:rsidRPr="00D23A0F">
              <w:rPr>
                <w:rFonts w:ascii="Times New Roman" w:hAnsi="Times New Roman" w:cs="Times New Roman"/>
                <w:b/>
              </w:rPr>
              <w:t>Golongan Obat</w:t>
            </w:r>
          </w:p>
        </w:tc>
        <w:tc>
          <w:tcPr>
            <w:tcW w:w="2801" w:type="dxa"/>
            <w:vAlign w:val="center"/>
          </w:tcPr>
          <w:p w:rsidR="008B4CDC" w:rsidRPr="00D23A0F" w:rsidRDefault="008B4CDC" w:rsidP="00575CF9">
            <w:pPr>
              <w:jc w:val="center"/>
              <w:rPr>
                <w:rFonts w:ascii="Times New Roman" w:hAnsi="Times New Roman" w:cs="Times New Roman"/>
                <w:b/>
              </w:rPr>
            </w:pPr>
            <w:r w:rsidRPr="00D23A0F">
              <w:rPr>
                <w:rFonts w:ascii="Times New Roman" w:hAnsi="Times New Roman" w:cs="Times New Roman"/>
                <w:b/>
              </w:rPr>
              <w:t>Nama Obat</w:t>
            </w:r>
          </w:p>
        </w:tc>
        <w:tc>
          <w:tcPr>
            <w:tcW w:w="926" w:type="dxa"/>
            <w:vMerge/>
          </w:tcPr>
          <w:p w:rsidR="008B4CDC" w:rsidRPr="00D23A0F" w:rsidRDefault="008B4CDC" w:rsidP="00575CF9">
            <w:pPr>
              <w:rPr>
                <w:rFonts w:ascii="Times New Roman" w:hAnsi="Times New Roman" w:cs="Times New Roman"/>
              </w:rPr>
            </w:pPr>
          </w:p>
        </w:tc>
        <w:tc>
          <w:tcPr>
            <w:tcW w:w="1218" w:type="dxa"/>
            <w:vMerge/>
          </w:tcPr>
          <w:p w:rsidR="008B4CDC" w:rsidRPr="00D23A0F" w:rsidRDefault="008B4CDC" w:rsidP="00575CF9">
            <w:pPr>
              <w:rPr>
                <w:rFonts w:ascii="Times New Roman" w:hAnsi="Times New Roman" w:cs="Times New Roman"/>
              </w:rPr>
            </w:pP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Tunggal</w:t>
            </w: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CCB</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Amlodipin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9</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45,00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Loop Diuretik</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Furosemid</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5</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25,00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ARB</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Irbesartan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1</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5,00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ARB</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Candrsartan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1</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5,00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ACEI</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Ramipril</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4</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20,00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Pr>
                <w:rFonts w:ascii="Times New Roman" w:hAnsi="Times New Roman" w:cs="Times New Roman"/>
              </w:rPr>
              <w:t xml:space="preserve">Subtotal </w:t>
            </w:r>
          </w:p>
        </w:tc>
        <w:tc>
          <w:tcPr>
            <w:tcW w:w="2801" w:type="dxa"/>
          </w:tcPr>
          <w:p w:rsidR="008B4CDC" w:rsidRPr="00D23A0F" w:rsidRDefault="008B4CDC" w:rsidP="00575CF9">
            <w:pPr>
              <w:jc w:val="center"/>
              <w:rPr>
                <w:rFonts w:ascii="Times New Roman" w:hAnsi="Times New Roman" w:cs="Times New Roman"/>
              </w:rPr>
            </w:pPr>
          </w:p>
        </w:tc>
        <w:tc>
          <w:tcPr>
            <w:tcW w:w="926" w:type="dxa"/>
          </w:tcPr>
          <w:p w:rsidR="008B4CDC" w:rsidRPr="00D23A0F" w:rsidRDefault="008B4CDC" w:rsidP="00575CF9">
            <w:pPr>
              <w:jc w:val="center"/>
              <w:rPr>
                <w:rFonts w:ascii="Times New Roman" w:hAnsi="Times New Roman" w:cs="Times New Roman"/>
              </w:rPr>
            </w:pPr>
            <w:r>
              <w:rPr>
                <w:rFonts w:ascii="Times New Roman" w:hAnsi="Times New Roman" w:cs="Times New Roman"/>
              </w:rPr>
              <w:t>20</w:t>
            </w:r>
          </w:p>
        </w:tc>
        <w:tc>
          <w:tcPr>
            <w:tcW w:w="1218" w:type="dxa"/>
          </w:tcPr>
          <w:p w:rsidR="008B4CDC" w:rsidRPr="00D23A0F" w:rsidRDefault="008B4CDC" w:rsidP="00575CF9">
            <w:pPr>
              <w:jc w:val="center"/>
              <w:rPr>
                <w:rFonts w:ascii="Times New Roman" w:hAnsi="Times New Roman" w:cs="Times New Roman"/>
              </w:rPr>
            </w:pPr>
            <w:r>
              <w:rPr>
                <w:rFonts w:ascii="Times New Roman" w:hAnsi="Times New Roman" w:cs="Times New Roman"/>
              </w:rPr>
              <w:t>100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Kombinasi 2 Jenis Obat</w:t>
            </w: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CCB + ARB</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Amlodipin + Irbesartan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18</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28,12</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Amlodipin + Candesartan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6</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9,37</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ARB + Loop Diuretik</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Furosemid + Irbesaratan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22</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34,37</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Furosemid + Candesartan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13</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20,31</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Loop Diuretik + Diuretik Hemat Kalium</w:t>
            </w:r>
          </w:p>
        </w:tc>
        <w:tc>
          <w:tcPr>
            <w:tcW w:w="2801" w:type="dxa"/>
          </w:tcPr>
          <w:p w:rsidR="008B4CDC" w:rsidRPr="00D23A0F" w:rsidRDefault="008B4CDC" w:rsidP="00575CF9">
            <w:pPr>
              <w:jc w:val="center"/>
              <w:rPr>
                <w:rFonts w:ascii="Times New Roman" w:hAnsi="Times New Roman" w:cs="Times New Roman"/>
              </w:rPr>
            </w:pPr>
          </w:p>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Furosemid + Spironolakton</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5</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7,81</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Pr>
                <w:rFonts w:ascii="Times New Roman" w:hAnsi="Times New Roman" w:cs="Times New Roman"/>
              </w:rPr>
              <w:t xml:space="preserve">Subtotal </w:t>
            </w:r>
          </w:p>
        </w:tc>
        <w:tc>
          <w:tcPr>
            <w:tcW w:w="2801" w:type="dxa"/>
          </w:tcPr>
          <w:p w:rsidR="008B4CDC" w:rsidRPr="00D23A0F" w:rsidRDefault="008B4CDC" w:rsidP="00575CF9">
            <w:pPr>
              <w:jc w:val="center"/>
              <w:rPr>
                <w:rFonts w:ascii="Times New Roman" w:hAnsi="Times New Roman" w:cs="Times New Roman"/>
              </w:rPr>
            </w:pPr>
          </w:p>
        </w:tc>
        <w:tc>
          <w:tcPr>
            <w:tcW w:w="926" w:type="dxa"/>
          </w:tcPr>
          <w:p w:rsidR="008B4CDC" w:rsidRPr="00D23A0F" w:rsidRDefault="008B4CDC" w:rsidP="00575CF9">
            <w:pPr>
              <w:jc w:val="center"/>
              <w:rPr>
                <w:rFonts w:ascii="Times New Roman" w:hAnsi="Times New Roman" w:cs="Times New Roman"/>
              </w:rPr>
            </w:pPr>
            <w:r>
              <w:rPr>
                <w:rFonts w:ascii="Times New Roman" w:hAnsi="Times New Roman" w:cs="Times New Roman"/>
              </w:rPr>
              <w:t>64</w:t>
            </w:r>
          </w:p>
        </w:tc>
        <w:tc>
          <w:tcPr>
            <w:tcW w:w="1218" w:type="dxa"/>
          </w:tcPr>
          <w:p w:rsidR="008B4CDC" w:rsidRPr="00D23A0F" w:rsidRDefault="008B4CDC" w:rsidP="00575CF9">
            <w:pPr>
              <w:jc w:val="center"/>
              <w:rPr>
                <w:rFonts w:ascii="Times New Roman" w:hAnsi="Times New Roman" w:cs="Times New Roman"/>
              </w:rPr>
            </w:pPr>
            <w:r>
              <w:rPr>
                <w:rFonts w:ascii="Times New Roman" w:hAnsi="Times New Roman" w:cs="Times New Roman"/>
              </w:rPr>
              <w:t>100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Kombinasi 3 Jenis Obat</w:t>
            </w:r>
          </w:p>
        </w:tc>
        <w:tc>
          <w:tcPr>
            <w:tcW w:w="1933"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ARB + CCB + Loop Diuretik</w:t>
            </w:r>
          </w:p>
        </w:tc>
        <w:tc>
          <w:tcPr>
            <w:tcW w:w="2801"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Irbesartan + Amlodipin + Furosemid</w:t>
            </w:r>
          </w:p>
        </w:tc>
        <w:tc>
          <w:tcPr>
            <w:tcW w:w="926"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1</w:t>
            </w:r>
          </w:p>
        </w:tc>
        <w:tc>
          <w:tcPr>
            <w:tcW w:w="1218" w:type="dxa"/>
          </w:tcPr>
          <w:p w:rsidR="008B4CDC" w:rsidRPr="00D23A0F" w:rsidRDefault="008B4CDC" w:rsidP="00575CF9">
            <w:pPr>
              <w:jc w:val="center"/>
              <w:rPr>
                <w:rFonts w:ascii="Times New Roman" w:hAnsi="Times New Roman" w:cs="Times New Roman"/>
              </w:rPr>
            </w:pPr>
            <w:r w:rsidRPr="00D23A0F">
              <w:rPr>
                <w:rFonts w:ascii="Times New Roman" w:hAnsi="Times New Roman" w:cs="Times New Roman"/>
              </w:rPr>
              <w:t>50,00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D23A0F" w:rsidRDefault="008B4CDC" w:rsidP="00575CF9">
            <w:pPr>
              <w:jc w:val="center"/>
              <w:rPr>
                <w:rFonts w:ascii="Times New Roman" w:hAnsi="Times New Roman" w:cs="Times New Roman"/>
              </w:rPr>
            </w:pPr>
            <w:r w:rsidRPr="00194940">
              <w:rPr>
                <w:rFonts w:ascii="Times New Roman" w:eastAsia="Times New Roman" w:hAnsi="Times New Roman" w:cs="Times New Roman"/>
                <w:color w:val="000000"/>
                <w:sz w:val="20"/>
                <w:szCs w:val="20"/>
              </w:rPr>
              <w:t>ARB + CCB + Loop diuretik</w:t>
            </w:r>
          </w:p>
        </w:tc>
        <w:tc>
          <w:tcPr>
            <w:tcW w:w="2801" w:type="dxa"/>
          </w:tcPr>
          <w:p w:rsidR="008B4CDC" w:rsidRPr="00D23A0F" w:rsidRDefault="008B4CDC" w:rsidP="00575CF9">
            <w:pPr>
              <w:jc w:val="center"/>
              <w:rPr>
                <w:rFonts w:ascii="Times New Roman" w:hAnsi="Times New Roman" w:cs="Times New Roman"/>
              </w:rPr>
            </w:pPr>
            <w:r w:rsidRPr="00194940">
              <w:rPr>
                <w:rFonts w:ascii="Times New Roman" w:eastAsia="Times New Roman" w:hAnsi="Times New Roman" w:cs="Times New Roman"/>
                <w:color w:val="000000"/>
                <w:sz w:val="20"/>
                <w:szCs w:val="20"/>
              </w:rPr>
              <w:t>Candesartan + amlodipine + furosemide</w:t>
            </w:r>
          </w:p>
        </w:tc>
        <w:tc>
          <w:tcPr>
            <w:tcW w:w="926" w:type="dxa"/>
          </w:tcPr>
          <w:p w:rsidR="008B4CDC" w:rsidRPr="00D23A0F" w:rsidRDefault="008B4CDC" w:rsidP="00575CF9">
            <w:pPr>
              <w:jc w:val="center"/>
              <w:rPr>
                <w:rFonts w:ascii="Times New Roman" w:hAnsi="Times New Roman" w:cs="Times New Roman"/>
              </w:rPr>
            </w:pPr>
            <w:r w:rsidRPr="00194940">
              <w:rPr>
                <w:rFonts w:ascii="Times New Roman" w:eastAsia="Times New Roman" w:hAnsi="Times New Roman" w:cs="Times New Roman"/>
                <w:color w:val="000000"/>
                <w:sz w:val="20"/>
                <w:szCs w:val="20"/>
              </w:rPr>
              <w:t>1</w:t>
            </w:r>
          </w:p>
        </w:tc>
        <w:tc>
          <w:tcPr>
            <w:tcW w:w="1218" w:type="dxa"/>
          </w:tcPr>
          <w:p w:rsidR="008B4CDC" w:rsidRPr="00194940" w:rsidRDefault="008B4CDC" w:rsidP="00575CF9">
            <w:pPr>
              <w:jc w:val="center"/>
              <w:rPr>
                <w:rFonts w:ascii="Times New Roman" w:eastAsia="Times New Roman" w:hAnsi="Times New Roman" w:cs="Times New Roman"/>
                <w:color w:val="000000"/>
                <w:sz w:val="20"/>
                <w:szCs w:val="20"/>
              </w:rPr>
            </w:pPr>
            <w:r w:rsidRPr="00194940">
              <w:rPr>
                <w:rFonts w:ascii="Times New Roman" w:eastAsia="Times New Roman" w:hAnsi="Times New Roman" w:cs="Times New Roman"/>
                <w:color w:val="000000"/>
                <w:sz w:val="20"/>
                <w:szCs w:val="20"/>
              </w:rPr>
              <w:t>50,00</w:t>
            </w:r>
          </w:p>
          <w:p w:rsidR="008B4CDC" w:rsidRPr="00D23A0F" w:rsidRDefault="008B4CDC" w:rsidP="00575CF9">
            <w:pPr>
              <w:jc w:val="center"/>
              <w:rPr>
                <w:rFonts w:ascii="Times New Roman" w:hAnsi="Times New Roman" w:cs="Times New Roman"/>
              </w:rPr>
            </w:pP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Pr="00194940" w:rsidRDefault="008B4CDC" w:rsidP="00575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Subtotal </w:t>
            </w:r>
          </w:p>
        </w:tc>
        <w:tc>
          <w:tcPr>
            <w:tcW w:w="2801" w:type="dxa"/>
          </w:tcPr>
          <w:p w:rsidR="008B4CDC" w:rsidRPr="00194940" w:rsidRDefault="008B4CDC" w:rsidP="00575CF9">
            <w:pPr>
              <w:jc w:val="center"/>
              <w:rPr>
                <w:rFonts w:ascii="Times New Roman" w:eastAsia="Times New Roman" w:hAnsi="Times New Roman" w:cs="Times New Roman"/>
                <w:color w:val="000000"/>
                <w:sz w:val="20"/>
                <w:szCs w:val="20"/>
              </w:rPr>
            </w:pPr>
          </w:p>
        </w:tc>
        <w:tc>
          <w:tcPr>
            <w:tcW w:w="926" w:type="dxa"/>
          </w:tcPr>
          <w:p w:rsidR="008B4CDC" w:rsidRPr="00194940" w:rsidRDefault="008B4CDC" w:rsidP="00575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18" w:type="dxa"/>
          </w:tcPr>
          <w:p w:rsidR="008B4CDC" w:rsidRPr="00194940" w:rsidRDefault="008B4CDC" w:rsidP="00575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8B4CDC" w:rsidTr="00575CF9">
        <w:trPr>
          <w:jc w:val="center"/>
        </w:trPr>
        <w:tc>
          <w:tcPr>
            <w:tcW w:w="1531" w:type="dxa"/>
          </w:tcPr>
          <w:p w:rsidR="008B4CDC" w:rsidRPr="00D23A0F" w:rsidRDefault="008B4CDC" w:rsidP="00575CF9">
            <w:pPr>
              <w:jc w:val="center"/>
              <w:rPr>
                <w:rFonts w:ascii="Times New Roman" w:hAnsi="Times New Roman" w:cs="Times New Roman"/>
              </w:rPr>
            </w:pPr>
          </w:p>
        </w:tc>
        <w:tc>
          <w:tcPr>
            <w:tcW w:w="1933" w:type="dxa"/>
          </w:tcPr>
          <w:p w:rsidR="008B4CDC" w:rsidRDefault="008B4CDC" w:rsidP="00575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Total </w:t>
            </w:r>
          </w:p>
        </w:tc>
        <w:tc>
          <w:tcPr>
            <w:tcW w:w="2801" w:type="dxa"/>
          </w:tcPr>
          <w:p w:rsidR="008B4CDC" w:rsidRPr="00194940" w:rsidRDefault="008B4CDC" w:rsidP="00575CF9">
            <w:pPr>
              <w:jc w:val="center"/>
              <w:rPr>
                <w:rFonts w:ascii="Times New Roman" w:eastAsia="Times New Roman" w:hAnsi="Times New Roman" w:cs="Times New Roman"/>
                <w:color w:val="000000"/>
                <w:sz w:val="20"/>
                <w:szCs w:val="20"/>
              </w:rPr>
            </w:pPr>
          </w:p>
        </w:tc>
        <w:tc>
          <w:tcPr>
            <w:tcW w:w="926" w:type="dxa"/>
          </w:tcPr>
          <w:p w:rsidR="008B4CDC" w:rsidRDefault="008B4CDC" w:rsidP="00575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1218" w:type="dxa"/>
          </w:tcPr>
          <w:p w:rsidR="008B4CDC" w:rsidRDefault="008B4CDC" w:rsidP="00575CF9">
            <w:pPr>
              <w:jc w:val="center"/>
              <w:rPr>
                <w:rFonts w:ascii="Times New Roman" w:eastAsia="Times New Roman" w:hAnsi="Times New Roman" w:cs="Times New Roman"/>
                <w:color w:val="000000"/>
                <w:sz w:val="20"/>
                <w:szCs w:val="20"/>
              </w:rPr>
            </w:pPr>
          </w:p>
        </w:tc>
      </w:tr>
    </w:tbl>
    <w:p w:rsidR="008B4CDC" w:rsidRPr="008B4CDC" w:rsidRDefault="008B4CDC" w:rsidP="008B4CDC">
      <w:pPr>
        <w:pBdr>
          <w:top w:val="nil"/>
          <w:left w:val="nil"/>
          <w:bottom w:val="nil"/>
          <w:right w:val="nil"/>
          <w:between w:val="nil"/>
        </w:pBdr>
        <w:spacing w:after="0" w:line="240" w:lineRule="auto"/>
        <w:ind w:left="851" w:firstLine="360"/>
        <w:jc w:val="both"/>
        <w:rPr>
          <w:rFonts w:ascii="Times New Roman" w:eastAsia="Times New Roman" w:hAnsi="Times New Roman" w:cs="Times New Roman"/>
          <w:color w:val="000000"/>
          <w:sz w:val="24"/>
          <w:szCs w:val="24"/>
        </w:rPr>
      </w:pPr>
      <w:r w:rsidRPr="008B4CDC">
        <w:rPr>
          <w:rFonts w:ascii="Times New Roman" w:eastAsia="Times New Roman" w:hAnsi="Times New Roman" w:cs="Times New Roman"/>
          <w:color w:val="000000"/>
          <w:sz w:val="24"/>
          <w:szCs w:val="24"/>
        </w:rPr>
        <w:t>ARB</w:t>
      </w:r>
      <w:r w:rsidRPr="008B4CDC">
        <w:rPr>
          <w:rFonts w:ascii="Times New Roman" w:eastAsia="Times New Roman" w:hAnsi="Times New Roman" w:cs="Times New Roman"/>
          <w:color w:val="000000"/>
          <w:sz w:val="24"/>
          <w:szCs w:val="24"/>
        </w:rPr>
        <w:tab/>
        <w:t>: Angiotensin Receptor Blocker</w:t>
      </w:r>
    </w:p>
    <w:p w:rsidR="008B4CDC" w:rsidRPr="008B4CDC" w:rsidRDefault="008B4CDC" w:rsidP="008B4CDC">
      <w:pPr>
        <w:pStyle w:val="ListParagraph"/>
        <w:pBdr>
          <w:top w:val="nil"/>
          <w:left w:val="nil"/>
          <w:bottom w:val="nil"/>
          <w:right w:val="nil"/>
          <w:between w:val="nil"/>
        </w:pBdr>
        <w:spacing w:after="0" w:line="240" w:lineRule="auto"/>
        <w:ind w:left="1211"/>
        <w:jc w:val="both"/>
        <w:rPr>
          <w:rFonts w:ascii="Times New Roman" w:eastAsia="Times New Roman" w:hAnsi="Times New Roman" w:cs="Times New Roman"/>
          <w:color w:val="000000"/>
          <w:sz w:val="24"/>
          <w:szCs w:val="24"/>
        </w:rPr>
      </w:pPr>
      <w:r w:rsidRPr="008B4CDC">
        <w:rPr>
          <w:rFonts w:ascii="Times New Roman" w:eastAsia="Times New Roman" w:hAnsi="Times New Roman" w:cs="Times New Roman"/>
          <w:color w:val="000000"/>
          <w:sz w:val="24"/>
          <w:szCs w:val="24"/>
        </w:rPr>
        <w:t>CCB</w:t>
      </w:r>
      <w:r w:rsidRPr="008B4CDC">
        <w:rPr>
          <w:rFonts w:ascii="Times New Roman" w:eastAsia="Times New Roman" w:hAnsi="Times New Roman" w:cs="Times New Roman"/>
          <w:color w:val="000000"/>
          <w:sz w:val="24"/>
          <w:szCs w:val="24"/>
        </w:rPr>
        <w:tab/>
        <w:t>: Calcium Channel Blocker</w:t>
      </w:r>
    </w:p>
    <w:p w:rsidR="008B4CDC" w:rsidRPr="008B4CDC" w:rsidRDefault="008B4CDC" w:rsidP="008B4CDC">
      <w:pPr>
        <w:pStyle w:val="ListParagraph"/>
        <w:pBdr>
          <w:top w:val="nil"/>
          <w:left w:val="nil"/>
          <w:bottom w:val="nil"/>
          <w:right w:val="nil"/>
          <w:between w:val="nil"/>
        </w:pBdr>
        <w:spacing w:after="0" w:line="240" w:lineRule="auto"/>
        <w:ind w:left="1211"/>
        <w:jc w:val="both"/>
        <w:rPr>
          <w:rFonts w:ascii="Times New Roman" w:eastAsia="Times New Roman" w:hAnsi="Times New Roman" w:cs="Times New Roman"/>
          <w:color w:val="000000"/>
          <w:sz w:val="24"/>
          <w:szCs w:val="24"/>
          <w:lang w:val="id-ID"/>
        </w:rPr>
      </w:pPr>
      <w:r w:rsidRPr="008B4CDC">
        <w:rPr>
          <w:rFonts w:ascii="Times New Roman" w:eastAsia="Times New Roman" w:hAnsi="Times New Roman" w:cs="Times New Roman"/>
          <w:color w:val="000000"/>
          <w:sz w:val="24"/>
          <w:szCs w:val="24"/>
        </w:rPr>
        <w:t>ACEI</w:t>
      </w:r>
      <w:r w:rsidRPr="008B4CDC">
        <w:rPr>
          <w:rFonts w:ascii="Times New Roman" w:eastAsia="Times New Roman" w:hAnsi="Times New Roman" w:cs="Times New Roman"/>
          <w:color w:val="000000"/>
          <w:sz w:val="24"/>
          <w:szCs w:val="24"/>
        </w:rPr>
        <w:tab/>
        <w:t>: Angiotensin Converting Enzyme Inhibitor</w:t>
      </w:r>
    </w:p>
    <w:p w:rsidR="008B4CDC" w:rsidRDefault="00201B51" w:rsidP="00575CF9">
      <w:pPr>
        <w:pStyle w:val="ListParagraph"/>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tabel 3</w:t>
      </w:r>
      <w:r w:rsidR="008B4CDC" w:rsidRPr="003148AC">
        <w:rPr>
          <w:rFonts w:ascii="Times New Roman" w:eastAsia="Times New Roman" w:hAnsi="Times New Roman" w:cs="Times New Roman"/>
          <w:color w:val="000000"/>
          <w:sz w:val="24"/>
          <w:szCs w:val="24"/>
        </w:rPr>
        <w:t xml:space="preserve"> menunjukan analisis penggunaan obat antihipertensi di Rumah Sakit Isl</w:t>
      </w:r>
      <w:r w:rsidR="008B4CDC">
        <w:rPr>
          <w:rFonts w:ascii="Times New Roman" w:eastAsia="Times New Roman" w:hAnsi="Times New Roman" w:cs="Times New Roman"/>
          <w:color w:val="000000"/>
          <w:sz w:val="24"/>
          <w:szCs w:val="24"/>
        </w:rPr>
        <w:t xml:space="preserve">am Sultan Agung Semarang periode Januari-Desember 2019 pada terapi tunggal obat antihipertensi digunakan Amlodipin sebesar 45,00%. </w:t>
      </w:r>
      <w:proofErr w:type="gramStart"/>
      <w:r w:rsidR="008B4CDC">
        <w:rPr>
          <w:rFonts w:ascii="Times New Roman" w:eastAsia="Times New Roman" w:hAnsi="Times New Roman" w:cs="Times New Roman"/>
          <w:color w:val="000000"/>
          <w:sz w:val="24"/>
          <w:szCs w:val="24"/>
        </w:rPr>
        <w:t>pada</w:t>
      </w:r>
      <w:proofErr w:type="gramEnd"/>
      <w:r w:rsidR="008B4CDC" w:rsidRPr="003148AC">
        <w:rPr>
          <w:rFonts w:ascii="Times New Roman" w:eastAsia="Times New Roman" w:hAnsi="Times New Roman" w:cs="Times New Roman"/>
          <w:color w:val="000000"/>
          <w:sz w:val="24"/>
          <w:szCs w:val="24"/>
        </w:rPr>
        <w:t xml:space="preserve"> terapi </w:t>
      </w:r>
      <w:r w:rsidR="008B4CDC">
        <w:rPr>
          <w:rFonts w:ascii="Times New Roman" w:eastAsia="Times New Roman" w:hAnsi="Times New Roman" w:cs="Times New Roman"/>
          <w:color w:val="000000"/>
          <w:sz w:val="24"/>
          <w:szCs w:val="24"/>
        </w:rPr>
        <w:t>kombinasi dengan 2 obat pada penggunaan</w:t>
      </w:r>
      <w:r w:rsidR="008B4CDC" w:rsidRPr="003148AC">
        <w:rPr>
          <w:rFonts w:ascii="Times New Roman" w:eastAsia="Times New Roman" w:hAnsi="Times New Roman" w:cs="Times New Roman"/>
          <w:color w:val="000000"/>
          <w:sz w:val="24"/>
          <w:szCs w:val="24"/>
        </w:rPr>
        <w:t xml:space="preserve"> furosemide dan irbesartan</w:t>
      </w:r>
      <w:r w:rsidR="008B4CDC">
        <w:rPr>
          <w:rFonts w:ascii="Times New Roman" w:eastAsia="Times New Roman" w:hAnsi="Times New Roman" w:cs="Times New Roman"/>
          <w:color w:val="000000"/>
          <w:sz w:val="24"/>
          <w:szCs w:val="24"/>
        </w:rPr>
        <w:t xml:space="preserve"> merupakan penggunaan obat yang paling banyak sebesar</w:t>
      </w:r>
      <w:r w:rsidR="008B4CDC" w:rsidRPr="003148AC">
        <w:rPr>
          <w:rFonts w:ascii="Times New Roman" w:eastAsia="Times New Roman" w:hAnsi="Times New Roman" w:cs="Times New Roman"/>
          <w:color w:val="000000"/>
          <w:sz w:val="24"/>
          <w:szCs w:val="24"/>
        </w:rPr>
        <w:t xml:space="preserve"> 34,37%</w:t>
      </w:r>
      <w:r w:rsidR="008B4CDC">
        <w:rPr>
          <w:rFonts w:ascii="Times New Roman" w:eastAsia="Times New Roman" w:hAnsi="Times New Roman" w:cs="Times New Roman"/>
          <w:color w:val="000000"/>
          <w:sz w:val="24"/>
          <w:szCs w:val="24"/>
        </w:rPr>
        <w:t>. Pada terapi</w:t>
      </w:r>
      <w:r w:rsidR="008B4CDC" w:rsidRPr="003148AC">
        <w:rPr>
          <w:rFonts w:ascii="Times New Roman" w:eastAsia="Times New Roman" w:hAnsi="Times New Roman" w:cs="Times New Roman"/>
          <w:color w:val="000000"/>
          <w:sz w:val="24"/>
          <w:szCs w:val="24"/>
        </w:rPr>
        <w:t xml:space="preserve"> kombinasi 3 obat ya</w:t>
      </w:r>
      <w:r w:rsidR="008B4CDC">
        <w:rPr>
          <w:rFonts w:ascii="Times New Roman" w:eastAsia="Times New Roman" w:hAnsi="Times New Roman" w:cs="Times New Roman"/>
          <w:color w:val="000000"/>
          <w:sz w:val="24"/>
          <w:szCs w:val="24"/>
        </w:rPr>
        <w:t>ng digunakan adalah</w:t>
      </w:r>
      <w:r w:rsidR="008B4CDC" w:rsidRPr="003148AC">
        <w:rPr>
          <w:rFonts w:ascii="Times New Roman" w:eastAsia="Times New Roman" w:hAnsi="Times New Roman" w:cs="Times New Roman"/>
          <w:color w:val="000000"/>
          <w:sz w:val="24"/>
          <w:szCs w:val="24"/>
        </w:rPr>
        <w:t xml:space="preserve"> golongan ARB, CCB dan loop diuretik</w:t>
      </w:r>
      <w:r w:rsidR="008B4CDC">
        <w:rPr>
          <w:rFonts w:ascii="Times New Roman" w:eastAsia="Times New Roman" w:hAnsi="Times New Roman" w:cs="Times New Roman"/>
          <w:color w:val="000000"/>
          <w:sz w:val="24"/>
          <w:szCs w:val="24"/>
        </w:rPr>
        <w:t xml:space="preserve"> sebesar 50,00% (1 pasien) dan golongan </w:t>
      </w:r>
      <w:r w:rsidR="008B4CDC" w:rsidRPr="003230ED">
        <w:rPr>
          <w:rFonts w:ascii="Times New Roman" w:eastAsia="Times New Roman" w:hAnsi="Times New Roman" w:cs="Times New Roman"/>
          <w:color w:val="000000"/>
          <w:sz w:val="24"/>
          <w:szCs w:val="24"/>
        </w:rPr>
        <w:t>ARB, CCB, Loop diuretik</w:t>
      </w:r>
      <w:r w:rsidR="008B4CDC">
        <w:rPr>
          <w:rFonts w:ascii="Times New Roman" w:eastAsia="Times New Roman" w:hAnsi="Times New Roman" w:cs="Times New Roman"/>
          <w:color w:val="000000"/>
          <w:sz w:val="24"/>
          <w:szCs w:val="24"/>
        </w:rPr>
        <w:t xml:space="preserve"> seperti </w:t>
      </w:r>
      <w:r w:rsidR="008B4CDC" w:rsidRPr="003230ED">
        <w:rPr>
          <w:rFonts w:ascii="Times New Roman" w:eastAsia="Times New Roman" w:hAnsi="Times New Roman" w:cs="Times New Roman"/>
          <w:color w:val="000000"/>
          <w:sz w:val="24"/>
          <w:szCs w:val="24"/>
        </w:rPr>
        <w:t>Candesartan, Amlodipine, Furosemide sebes</w:t>
      </w:r>
      <w:r w:rsidR="008B4CDC">
        <w:rPr>
          <w:rFonts w:ascii="Times New Roman" w:eastAsia="Times New Roman" w:hAnsi="Times New Roman" w:cs="Times New Roman"/>
          <w:color w:val="000000"/>
          <w:sz w:val="24"/>
          <w:szCs w:val="24"/>
        </w:rPr>
        <w:t>ar 50,00% (1 pasien)</w:t>
      </w:r>
      <w:r w:rsidR="008B4CDC" w:rsidRPr="003148AC">
        <w:rPr>
          <w:rFonts w:ascii="Times New Roman" w:eastAsia="Times New Roman" w:hAnsi="Times New Roman" w:cs="Times New Roman"/>
          <w:color w:val="000000"/>
          <w:sz w:val="24"/>
          <w:szCs w:val="24"/>
        </w:rPr>
        <w:t>.</w:t>
      </w:r>
    </w:p>
    <w:p w:rsidR="00201B51" w:rsidRDefault="00201B51" w:rsidP="00575CF9">
      <w:pPr>
        <w:pStyle w:val="ListParagraph"/>
        <w:numPr>
          <w:ilvl w:val="4"/>
          <w:numId w:val="2"/>
        </w:numPr>
        <w:pBdr>
          <w:top w:val="nil"/>
          <w:left w:val="nil"/>
          <w:bottom w:val="nil"/>
          <w:right w:val="nil"/>
          <w:between w:val="nil"/>
        </w:pBdr>
        <w:spacing w:after="0" w:line="240" w:lineRule="auto"/>
        <w:ind w:left="687" w:hanging="327"/>
        <w:jc w:val="both"/>
        <w:rPr>
          <w:rFonts w:ascii="Times New Roman" w:eastAsia="Times New Roman" w:hAnsi="Times New Roman" w:cs="Times New Roman"/>
          <w:b/>
          <w:color w:val="000000"/>
          <w:sz w:val="24"/>
          <w:szCs w:val="24"/>
        </w:rPr>
      </w:pPr>
      <w:r w:rsidRPr="00C33D8C">
        <w:rPr>
          <w:rFonts w:ascii="Times New Roman" w:eastAsia="Times New Roman" w:hAnsi="Times New Roman" w:cs="Times New Roman"/>
          <w:b/>
          <w:color w:val="000000"/>
          <w:sz w:val="24"/>
          <w:szCs w:val="24"/>
        </w:rPr>
        <w:t xml:space="preserve">Penggunaan </w:t>
      </w:r>
      <w:r>
        <w:rPr>
          <w:rFonts w:ascii="Times New Roman" w:eastAsia="Times New Roman" w:hAnsi="Times New Roman" w:cs="Times New Roman"/>
          <w:b/>
          <w:color w:val="000000"/>
          <w:sz w:val="24"/>
          <w:szCs w:val="24"/>
        </w:rPr>
        <w:t>Obat A</w:t>
      </w:r>
      <w:r w:rsidRPr="00C33D8C">
        <w:rPr>
          <w:rFonts w:ascii="Times New Roman" w:eastAsia="Times New Roman" w:hAnsi="Times New Roman" w:cs="Times New Roman"/>
          <w:b/>
          <w:color w:val="000000"/>
          <w:sz w:val="24"/>
          <w:szCs w:val="24"/>
        </w:rPr>
        <w:t>ntihipertensi Pada Pasien Hipertensi Dengan Penyakit Penyerta DM</w:t>
      </w:r>
    </w:p>
    <w:p w:rsidR="00201B51" w:rsidRPr="00956D76" w:rsidRDefault="00201B51" w:rsidP="00575CF9">
      <w:pPr>
        <w:spacing w:after="0" w:line="240" w:lineRule="auto"/>
        <w:ind w:left="1633" w:hanging="946"/>
        <w:jc w:val="both"/>
        <w:rPr>
          <w:rFonts w:ascii="Times New Roman" w:eastAsia="Times New Roman" w:hAnsi="Times New Roman" w:cs="Times New Roman"/>
          <w:b/>
          <w:color w:val="000000"/>
          <w:sz w:val="24"/>
          <w:szCs w:val="24"/>
        </w:rPr>
      </w:pPr>
      <w:proofErr w:type="gramStart"/>
      <w:r w:rsidRPr="00956D76">
        <w:rPr>
          <w:rFonts w:ascii="Times New Roman" w:eastAsia="Times New Roman" w:hAnsi="Times New Roman" w:cs="Times New Roman"/>
          <w:b/>
          <w:color w:val="000000"/>
        </w:rPr>
        <w:t>Tabel 4</w:t>
      </w:r>
      <w:r w:rsidR="00575CF9">
        <w:rPr>
          <w:rFonts w:ascii="Times New Roman" w:eastAsia="Times New Roman" w:hAnsi="Times New Roman" w:cs="Times New Roman"/>
          <w:b/>
          <w:color w:val="000000"/>
          <w:lang w:val="id-ID"/>
        </w:rPr>
        <w:t>.</w:t>
      </w:r>
      <w:proofErr w:type="gramEnd"/>
      <w:r w:rsidRPr="00956D76">
        <w:rPr>
          <w:rFonts w:ascii="Times New Roman" w:eastAsia="Times New Roman" w:hAnsi="Times New Roman" w:cs="Times New Roman"/>
          <w:b/>
          <w:color w:val="000000"/>
        </w:rPr>
        <w:t xml:space="preserve"> </w:t>
      </w:r>
      <w:r w:rsidR="00575CF9">
        <w:rPr>
          <w:rFonts w:ascii="Times New Roman" w:eastAsia="Times New Roman" w:hAnsi="Times New Roman" w:cs="Times New Roman"/>
          <w:b/>
          <w:color w:val="000000"/>
          <w:lang w:val="id-ID"/>
        </w:rPr>
        <w:tab/>
      </w:r>
      <w:r w:rsidRPr="00956D76">
        <w:rPr>
          <w:rFonts w:ascii="Times New Roman" w:eastAsia="Times New Roman" w:hAnsi="Times New Roman" w:cs="Times New Roman"/>
          <w:b/>
          <w:color w:val="000000"/>
        </w:rPr>
        <w:t>Penggunaan Obat Antihipertensi Pada Pasien Hipertensi dengan Penyakit Penyerta DM diInstalasi Rawat Inap RSI Sultan Agung Semarang Periode Januari-Desember 2019</w:t>
      </w:r>
    </w:p>
    <w:tbl>
      <w:tblPr>
        <w:tblStyle w:val="TableGrid"/>
        <w:tblW w:w="7368" w:type="dxa"/>
        <w:jc w:val="center"/>
        <w:tblInd w:w="2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86"/>
        <w:gridCol w:w="2748"/>
        <w:gridCol w:w="1276"/>
        <w:gridCol w:w="1258"/>
      </w:tblGrid>
      <w:tr w:rsidR="00201B51" w:rsidRPr="00194940" w:rsidTr="00575CF9">
        <w:trPr>
          <w:jc w:val="center"/>
        </w:trPr>
        <w:tc>
          <w:tcPr>
            <w:tcW w:w="2086" w:type="dxa"/>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Golongan Obat</w:t>
            </w:r>
          </w:p>
        </w:tc>
        <w:tc>
          <w:tcPr>
            <w:tcW w:w="2748" w:type="dxa"/>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Nama Obat</w:t>
            </w:r>
          </w:p>
        </w:tc>
        <w:tc>
          <w:tcPr>
            <w:tcW w:w="1276" w:type="dxa"/>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Jumlah</w:t>
            </w:r>
          </w:p>
        </w:tc>
        <w:tc>
          <w:tcPr>
            <w:tcW w:w="1258" w:type="dxa"/>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Persentase</w:t>
            </w:r>
            <w:r w:rsidRPr="00194940">
              <w:rPr>
                <w:rFonts w:ascii="Times New Roman" w:eastAsia="Times New Roman" w:hAnsi="Times New Roman" w:cs="Times New Roman"/>
                <w:b/>
                <w:color w:val="000000"/>
                <w:lang w:val="id-ID"/>
              </w:rPr>
              <w:t xml:space="preserve"> </w:t>
            </w:r>
            <w:r w:rsidRPr="00194940">
              <w:rPr>
                <w:rFonts w:ascii="Times New Roman" w:eastAsia="Times New Roman" w:hAnsi="Times New Roman" w:cs="Times New Roman"/>
                <w:b/>
                <w:color w:val="000000"/>
              </w:rPr>
              <w:t>%</w:t>
            </w:r>
          </w:p>
        </w:tc>
      </w:tr>
      <w:tr w:rsidR="00201B51" w:rsidRPr="00194940" w:rsidTr="00575CF9">
        <w:trPr>
          <w:jc w:val="center"/>
        </w:trPr>
        <w:tc>
          <w:tcPr>
            <w:tcW w:w="2086" w:type="dxa"/>
          </w:tcPr>
          <w:p w:rsidR="00201B51" w:rsidRPr="009D7AF8"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Cs/>
                <w:color w:val="000000"/>
              </w:rPr>
              <w:t>CCB</w:t>
            </w:r>
          </w:p>
        </w:tc>
        <w:tc>
          <w:tcPr>
            <w:tcW w:w="2748" w:type="dxa"/>
          </w:tcPr>
          <w:p w:rsidR="00201B51" w:rsidRPr="00194940" w:rsidRDefault="00201B51" w:rsidP="00575CF9">
            <w:pPr>
              <w:ind w:left="-94" w:right="-55"/>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Amlodipine</w:t>
            </w: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3</w:t>
            </w:r>
          </w:p>
        </w:tc>
        <w:tc>
          <w:tcPr>
            <w:tcW w:w="1258"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23,07</w:t>
            </w:r>
          </w:p>
        </w:tc>
      </w:tr>
      <w:tr w:rsidR="00201B51" w:rsidRPr="00194940" w:rsidTr="00575CF9">
        <w:trPr>
          <w:jc w:val="center"/>
        </w:trPr>
        <w:tc>
          <w:tcPr>
            <w:tcW w:w="208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Loop Diuretik</w:t>
            </w:r>
          </w:p>
        </w:tc>
        <w:tc>
          <w:tcPr>
            <w:tcW w:w="2748" w:type="dxa"/>
          </w:tcPr>
          <w:p w:rsidR="00201B51" w:rsidRPr="00194940" w:rsidRDefault="00201B51" w:rsidP="00575CF9">
            <w:pPr>
              <w:ind w:left="-94" w:right="-55"/>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Furosemide</w:t>
            </w: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w:t>
            </w:r>
          </w:p>
        </w:tc>
        <w:tc>
          <w:tcPr>
            <w:tcW w:w="1258"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7,69</w:t>
            </w:r>
          </w:p>
        </w:tc>
      </w:tr>
      <w:tr w:rsidR="00201B51" w:rsidRPr="00194940" w:rsidTr="00575CF9">
        <w:trPr>
          <w:jc w:val="center"/>
        </w:trPr>
        <w:tc>
          <w:tcPr>
            <w:tcW w:w="208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ACEi</w:t>
            </w:r>
          </w:p>
        </w:tc>
        <w:tc>
          <w:tcPr>
            <w:tcW w:w="2748" w:type="dxa"/>
          </w:tcPr>
          <w:p w:rsidR="00201B51" w:rsidRPr="00194940" w:rsidRDefault="00201B51" w:rsidP="00575CF9">
            <w:pPr>
              <w:ind w:left="-94" w:right="-55"/>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Ramipril</w:t>
            </w: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4</w:t>
            </w:r>
          </w:p>
        </w:tc>
        <w:tc>
          <w:tcPr>
            <w:tcW w:w="1258"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30,76</w:t>
            </w:r>
          </w:p>
        </w:tc>
      </w:tr>
      <w:tr w:rsidR="00201B51" w:rsidRPr="00194940" w:rsidTr="00575CF9">
        <w:trPr>
          <w:jc w:val="center"/>
        </w:trPr>
        <w:tc>
          <w:tcPr>
            <w:tcW w:w="2086" w:type="dxa"/>
          </w:tcPr>
          <w:p w:rsidR="00201B51" w:rsidRPr="00194940" w:rsidRDefault="00201B51"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CCB+</w:t>
            </w:r>
            <w:r w:rsidRPr="00194940">
              <w:rPr>
                <w:rFonts w:ascii="Times New Roman" w:eastAsia="Times New Roman" w:hAnsi="Times New Roman" w:cs="Times New Roman"/>
                <w:bCs/>
                <w:color w:val="000000"/>
              </w:rPr>
              <w:t>ARB</w:t>
            </w:r>
          </w:p>
        </w:tc>
        <w:tc>
          <w:tcPr>
            <w:tcW w:w="2748" w:type="dxa"/>
          </w:tcPr>
          <w:p w:rsidR="00201B51" w:rsidRPr="00194940" w:rsidRDefault="00201B51" w:rsidP="00575CF9">
            <w:pPr>
              <w:ind w:left="-94" w:right="-55"/>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Amlodipine+</w:t>
            </w:r>
            <w:r w:rsidRPr="00194940">
              <w:rPr>
                <w:rFonts w:ascii="Times New Roman" w:eastAsia="Times New Roman" w:hAnsi="Times New Roman" w:cs="Times New Roman"/>
                <w:bCs/>
                <w:color w:val="000000"/>
              </w:rPr>
              <w:t>Irbesartan</w:t>
            </w: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3</w:t>
            </w:r>
          </w:p>
        </w:tc>
        <w:tc>
          <w:tcPr>
            <w:tcW w:w="1258"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23,07</w:t>
            </w:r>
          </w:p>
        </w:tc>
      </w:tr>
      <w:tr w:rsidR="00201B51" w:rsidRPr="00194940" w:rsidTr="00575CF9">
        <w:trPr>
          <w:jc w:val="center"/>
        </w:trPr>
        <w:tc>
          <w:tcPr>
            <w:tcW w:w="2086" w:type="dxa"/>
          </w:tcPr>
          <w:p w:rsidR="00201B51" w:rsidRPr="00194940" w:rsidRDefault="00201B51" w:rsidP="00575CF9">
            <w:pPr>
              <w:jc w:val="center"/>
              <w:rPr>
                <w:rFonts w:ascii="Times New Roman" w:eastAsia="Times New Roman" w:hAnsi="Times New Roman" w:cs="Times New Roman"/>
                <w:bCs/>
                <w:color w:val="000000"/>
              </w:rPr>
            </w:pPr>
          </w:p>
        </w:tc>
        <w:tc>
          <w:tcPr>
            <w:tcW w:w="2748" w:type="dxa"/>
          </w:tcPr>
          <w:p w:rsidR="00201B51" w:rsidRPr="00194940" w:rsidRDefault="00201B51" w:rsidP="00575CF9">
            <w:pPr>
              <w:ind w:left="-94" w:right="-55"/>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Amlodipine+</w:t>
            </w:r>
            <w:r w:rsidRPr="00194940">
              <w:rPr>
                <w:rFonts w:ascii="Times New Roman" w:eastAsia="Times New Roman" w:hAnsi="Times New Roman" w:cs="Times New Roman"/>
                <w:bCs/>
                <w:color w:val="000000"/>
              </w:rPr>
              <w:t>Candesartan</w:t>
            </w: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w:t>
            </w:r>
          </w:p>
        </w:tc>
        <w:tc>
          <w:tcPr>
            <w:tcW w:w="1258"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7,69</w:t>
            </w:r>
          </w:p>
        </w:tc>
      </w:tr>
      <w:tr w:rsidR="00201B51" w:rsidRPr="00194940" w:rsidTr="00575CF9">
        <w:trPr>
          <w:trHeight w:val="133"/>
          <w:jc w:val="center"/>
        </w:trPr>
        <w:tc>
          <w:tcPr>
            <w:tcW w:w="2086" w:type="dxa"/>
          </w:tcPr>
          <w:p w:rsidR="00201B51" w:rsidRPr="00194940" w:rsidRDefault="00201B51"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ARB+</w:t>
            </w:r>
            <w:r w:rsidRPr="00194940">
              <w:rPr>
                <w:rFonts w:ascii="Times New Roman" w:eastAsia="Times New Roman" w:hAnsi="Times New Roman" w:cs="Times New Roman"/>
                <w:bCs/>
                <w:color w:val="000000"/>
              </w:rPr>
              <w:t>Loop Diuretik</w:t>
            </w:r>
          </w:p>
        </w:tc>
        <w:tc>
          <w:tcPr>
            <w:tcW w:w="2748" w:type="dxa"/>
          </w:tcPr>
          <w:p w:rsidR="00201B51" w:rsidRPr="00194940" w:rsidRDefault="00201B51" w:rsidP="00575CF9">
            <w:pPr>
              <w:ind w:left="-94" w:right="-55"/>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Candesartan+</w:t>
            </w:r>
            <w:r w:rsidRPr="00194940">
              <w:rPr>
                <w:rFonts w:ascii="Times New Roman" w:eastAsia="Times New Roman" w:hAnsi="Times New Roman" w:cs="Times New Roman"/>
                <w:bCs/>
                <w:color w:val="000000"/>
              </w:rPr>
              <w:t>Furosemode</w:t>
            </w: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w:t>
            </w:r>
          </w:p>
        </w:tc>
        <w:tc>
          <w:tcPr>
            <w:tcW w:w="1258"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7,69</w:t>
            </w:r>
          </w:p>
        </w:tc>
      </w:tr>
      <w:tr w:rsidR="00201B51" w:rsidRPr="00194940" w:rsidTr="00575CF9">
        <w:trPr>
          <w:jc w:val="center"/>
        </w:trPr>
        <w:tc>
          <w:tcPr>
            <w:tcW w:w="2086" w:type="dxa"/>
          </w:tcPr>
          <w:p w:rsidR="00201B51" w:rsidRPr="00194940" w:rsidRDefault="00201B51" w:rsidP="00575CF9">
            <w:pPr>
              <w:jc w:val="both"/>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 xml:space="preserve">Total </w:t>
            </w:r>
          </w:p>
        </w:tc>
        <w:tc>
          <w:tcPr>
            <w:tcW w:w="2748" w:type="dxa"/>
          </w:tcPr>
          <w:p w:rsidR="00201B51" w:rsidRPr="00194940" w:rsidRDefault="00201B51" w:rsidP="00575CF9">
            <w:pPr>
              <w:jc w:val="both"/>
              <w:rPr>
                <w:rFonts w:ascii="Times New Roman" w:eastAsia="Times New Roman" w:hAnsi="Times New Roman" w:cs="Times New Roman"/>
                <w:bCs/>
                <w:color w:val="000000"/>
              </w:rPr>
            </w:pPr>
          </w:p>
        </w:tc>
        <w:tc>
          <w:tcPr>
            <w:tcW w:w="1276" w:type="dxa"/>
          </w:tcPr>
          <w:p w:rsidR="00201B51" w:rsidRPr="00194940" w:rsidRDefault="00201B51"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13</w:t>
            </w:r>
          </w:p>
        </w:tc>
        <w:tc>
          <w:tcPr>
            <w:tcW w:w="1258" w:type="dxa"/>
          </w:tcPr>
          <w:p w:rsidR="00201B51" w:rsidRPr="00194940" w:rsidRDefault="00201B51" w:rsidP="00575CF9">
            <w:pPr>
              <w:jc w:val="center"/>
              <w:rPr>
                <w:rFonts w:ascii="Times New Roman" w:eastAsia="Times New Roman" w:hAnsi="Times New Roman" w:cs="Times New Roman"/>
                <w:b/>
                <w:bCs/>
                <w:color w:val="000000"/>
              </w:rPr>
            </w:pPr>
            <w:r w:rsidRPr="00194940">
              <w:rPr>
                <w:rFonts w:ascii="Times New Roman" w:eastAsia="Times New Roman" w:hAnsi="Times New Roman" w:cs="Times New Roman"/>
                <w:b/>
                <w:bCs/>
                <w:color w:val="000000"/>
              </w:rPr>
              <w:t>100</w:t>
            </w:r>
          </w:p>
        </w:tc>
      </w:tr>
    </w:tbl>
    <w:p w:rsidR="00201B51" w:rsidRDefault="00201B51" w:rsidP="00575CF9">
      <w:pPr>
        <w:pBdr>
          <w:top w:val="nil"/>
          <w:left w:val="nil"/>
          <w:bottom w:val="nil"/>
          <w:right w:val="nil"/>
          <w:between w:val="nil"/>
        </w:pBdr>
        <w:spacing w:after="0" w:line="240" w:lineRule="auto"/>
        <w:ind w:left="720" w:firstLine="798"/>
        <w:jc w:val="both"/>
        <w:rPr>
          <w:rFonts w:ascii="Times New Roman" w:eastAsia="Times New Roman" w:hAnsi="Times New Roman" w:cs="Times New Roman"/>
          <w:color w:val="000000"/>
          <w:sz w:val="24"/>
          <w:szCs w:val="24"/>
          <w:lang w:val="id-ID"/>
        </w:rPr>
      </w:pPr>
    </w:p>
    <w:p w:rsidR="00FA355D" w:rsidRDefault="00201B51" w:rsidP="0084524D">
      <w:pPr>
        <w:pStyle w:val="ListParagraph"/>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w:t>
      </w:r>
      <w:r w:rsidRPr="00EB10DB">
        <w:rPr>
          <w:rFonts w:ascii="Times New Roman" w:eastAsia="Times New Roman" w:hAnsi="Times New Roman" w:cs="Times New Roman"/>
          <w:color w:val="000000"/>
          <w:sz w:val="24"/>
          <w:szCs w:val="24"/>
        </w:rPr>
        <w:t xml:space="preserve">bel </w:t>
      </w:r>
      <w:r>
        <w:rPr>
          <w:rFonts w:ascii="Times New Roman" w:eastAsia="Times New Roman" w:hAnsi="Times New Roman" w:cs="Times New Roman"/>
          <w:color w:val="000000"/>
          <w:sz w:val="24"/>
          <w:szCs w:val="24"/>
        </w:rPr>
        <w:t xml:space="preserve">4 menunjukkan </w:t>
      </w:r>
      <w:r w:rsidR="00766A7C">
        <w:rPr>
          <w:rFonts w:ascii="Times New Roman" w:eastAsia="Times New Roman" w:hAnsi="Times New Roman" w:cs="Times New Roman"/>
          <w:color w:val="000000"/>
          <w:sz w:val="24"/>
          <w:szCs w:val="24"/>
        </w:rPr>
        <w:t xml:space="preserve"> penggunaan obat antihipertensi pada </w:t>
      </w:r>
      <w:r>
        <w:rPr>
          <w:rFonts w:ascii="Times New Roman" w:eastAsia="Times New Roman" w:hAnsi="Times New Roman" w:cs="Times New Roman"/>
          <w:color w:val="000000"/>
          <w:sz w:val="24"/>
          <w:szCs w:val="24"/>
        </w:rPr>
        <w:t>pasien hipertensi dengan penyakit penyerta DM di Instalasi rawat inap Rumah Sakit Islam Sultan Agung Semarang Periode Januari-Desembe 2019 obat yang paling banyak digunakan golongan ACEi yaitu ramipril.</w:t>
      </w:r>
    </w:p>
    <w:p w:rsidR="00201B51" w:rsidRPr="00956D76" w:rsidRDefault="00201B51" w:rsidP="00575CF9">
      <w:pPr>
        <w:pStyle w:val="ListParagraph"/>
        <w:numPr>
          <w:ilvl w:val="4"/>
          <w:numId w:val="2"/>
        </w:numPr>
        <w:pBdr>
          <w:top w:val="nil"/>
          <w:left w:val="nil"/>
          <w:bottom w:val="nil"/>
          <w:right w:val="nil"/>
          <w:between w:val="nil"/>
        </w:pBdr>
        <w:spacing w:after="0" w:line="240" w:lineRule="auto"/>
        <w:ind w:left="687" w:hanging="32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Penggunaan Obat Ant</w:t>
      </w:r>
      <w:r w:rsidRPr="00E95B48">
        <w:rPr>
          <w:rFonts w:ascii="Times New Roman" w:eastAsia="Times New Roman" w:hAnsi="Times New Roman" w:cs="Times New Roman"/>
          <w:b/>
          <w:color w:val="000000"/>
        </w:rPr>
        <w:t xml:space="preserve"> </w:t>
      </w:r>
      <w:r w:rsidRPr="00194940">
        <w:rPr>
          <w:rFonts w:ascii="Times New Roman" w:eastAsia="Times New Roman" w:hAnsi="Times New Roman" w:cs="Times New Roman"/>
          <w:b/>
          <w:color w:val="000000"/>
        </w:rPr>
        <w:t>Antihipertensi Pada Pasien Hipertensi dengan Penyakit Penyerta CKD</w:t>
      </w:r>
    </w:p>
    <w:p w:rsidR="00201B51" w:rsidRPr="00956D76" w:rsidRDefault="00575CF9" w:rsidP="00575CF9">
      <w:pPr>
        <w:spacing w:after="0" w:line="240" w:lineRule="auto"/>
        <w:ind w:left="1633" w:hanging="946"/>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rPr>
        <w:t xml:space="preserve">Tabel </w:t>
      </w:r>
      <w:r w:rsidR="00201B51" w:rsidRPr="00956D76">
        <w:rPr>
          <w:rFonts w:ascii="Times New Roman" w:eastAsia="Times New Roman" w:hAnsi="Times New Roman" w:cs="Times New Roman"/>
          <w:b/>
          <w:color w:val="000000"/>
        </w:rPr>
        <w:t>5</w:t>
      </w:r>
      <w:r>
        <w:rPr>
          <w:rFonts w:ascii="Times New Roman" w:eastAsia="Times New Roman" w:hAnsi="Times New Roman" w:cs="Times New Roman"/>
          <w:b/>
          <w:color w:val="000000"/>
          <w:lang w:val="id-ID"/>
        </w:rPr>
        <w:t>.</w:t>
      </w:r>
      <w:proofErr w:type="gramEnd"/>
      <w:r w:rsidR="00201B51" w:rsidRPr="00956D76">
        <w:rPr>
          <w:rFonts w:ascii="Times New Roman" w:eastAsia="Times New Roman" w:hAnsi="Times New Roman" w:cs="Times New Roman"/>
          <w:b/>
          <w:color w:val="000000"/>
        </w:rPr>
        <w:t xml:space="preserve"> </w:t>
      </w:r>
      <w:r w:rsidR="00201B51" w:rsidRPr="00956D76">
        <w:rPr>
          <w:rFonts w:ascii="Times New Roman" w:eastAsia="Times New Roman" w:hAnsi="Times New Roman" w:cs="Times New Roman"/>
          <w:b/>
          <w:color w:val="000000"/>
          <w:lang w:val="id-ID"/>
        </w:rPr>
        <w:tab/>
      </w:r>
      <w:r w:rsidR="00201B51" w:rsidRPr="00956D76">
        <w:rPr>
          <w:rFonts w:ascii="Times New Roman" w:eastAsia="Times New Roman" w:hAnsi="Times New Roman" w:cs="Times New Roman"/>
          <w:b/>
          <w:color w:val="000000"/>
        </w:rPr>
        <w:t>Penggunaan Obat Antihipertensi Pada Pasien Hipertensi dengan Penyakit Penyerta CKD diInstalasi Rawat Inap RSI Sultan Agung Semarang Periode Januari-Desember 2019</w:t>
      </w:r>
    </w:p>
    <w:tbl>
      <w:tblPr>
        <w:tblStyle w:val="TableGrid"/>
        <w:tblW w:w="6813" w:type="dxa"/>
        <w:jc w:val="center"/>
        <w:tblInd w:w="15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99"/>
        <w:gridCol w:w="2519"/>
        <w:gridCol w:w="927"/>
        <w:gridCol w:w="1368"/>
      </w:tblGrid>
      <w:tr w:rsidR="00201B51" w:rsidRPr="00194940" w:rsidTr="00575CF9">
        <w:trPr>
          <w:jc w:val="center"/>
        </w:trPr>
        <w:tc>
          <w:tcPr>
            <w:tcW w:w="1999" w:type="dxa"/>
            <w:tcBorders>
              <w:bottom w:val="single" w:sz="4" w:space="0" w:color="auto"/>
            </w:tcBorders>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Golongan Obat</w:t>
            </w:r>
          </w:p>
        </w:tc>
        <w:tc>
          <w:tcPr>
            <w:tcW w:w="2519" w:type="dxa"/>
            <w:tcBorders>
              <w:bottom w:val="single" w:sz="4" w:space="0" w:color="auto"/>
            </w:tcBorders>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Nama Obat</w:t>
            </w:r>
          </w:p>
        </w:tc>
        <w:tc>
          <w:tcPr>
            <w:tcW w:w="927" w:type="dxa"/>
            <w:tcBorders>
              <w:bottom w:val="single" w:sz="4" w:space="0" w:color="auto"/>
            </w:tcBorders>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Jumlah</w:t>
            </w:r>
          </w:p>
        </w:tc>
        <w:tc>
          <w:tcPr>
            <w:tcW w:w="1368" w:type="dxa"/>
            <w:tcBorders>
              <w:bottom w:val="single" w:sz="4" w:space="0" w:color="auto"/>
            </w:tcBorders>
            <w:vAlign w:val="center"/>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Persentase</w:t>
            </w:r>
            <w:r w:rsidRPr="00194940">
              <w:rPr>
                <w:rFonts w:ascii="Times New Roman" w:eastAsia="Times New Roman" w:hAnsi="Times New Roman" w:cs="Times New Roman"/>
                <w:b/>
                <w:color w:val="000000"/>
                <w:lang w:val="id-ID"/>
              </w:rPr>
              <w:t xml:space="preserve"> </w:t>
            </w:r>
            <w:r w:rsidRPr="00194940">
              <w:rPr>
                <w:rFonts w:ascii="Times New Roman" w:eastAsia="Times New Roman" w:hAnsi="Times New Roman" w:cs="Times New Roman"/>
                <w:b/>
                <w:color w:val="000000"/>
              </w:rPr>
              <w:t>%</w:t>
            </w:r>
          </w:p>
        </w:tc>
      </w:tr>
      <w:tr w:rsidR="00201B51" w:rsidRPr="00194940" w:rsidTr="00575CF9">
        <w:trPr>
          <w:jc w:val="center"/>
        </w:trPr>
        <w:tc>
          <w:tcPr>
            <w:tcW w:w="1999" w:type="dxa"/>
            <w:tcBorders>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CCB</w:t>
            </w:r>
          </w:p>
        </w:tc>
        <w:tc>
          <w:tcPr>
            <w:tcW w:w="2519" w:type="dxa"/>
            <w:tcBorders>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Amlodipin</w:t>
            </w:r>
          </w:p>
        </w:tc>
        <w:tc>
          <w:tcPr>
            <w:tcW w:w="927" w:type="dxa"/>
            <w:tcBorders>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2</w:t>
            </w:r>
          </w:p>
        </w:tc>
        <w:tc>
          <w:tcPr>
            <w:tcW w:w="1368" w:type="dxa"/>
            <w:tcBorders>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6,25</w:t>
            </w:r>
          </w:p>
        </w:tc>
      </w:tr>
      <w:tr w:rsidR="00201B51" w:rsidRPr="00194940" w:rsidTr="00575CF9">
        <w:trPr>
          <w:jc w:val="center"/>
        </w:trPr>
        <w:tc>
          <w:tcPr>
            <w:tcW w:w="199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Loop Diuretik</w:t>
            </w:r>
          </w:p>
        </w:tc>
        <w:tc>
          <w:tcPr>
            <w:tcW w:w="251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Furosemide</w:t>
            </w:r>
          </w:p>
        </w:tc>
        <w:tc>
          <w:tcPr>
            <w:tcW w:w="927"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2</w:t>
            </w:r>
          </w:p>
        </w:tc>
        <w:tc>
          <w:tcPr>
            <w:tcW w:w="1368"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6,25</w:t>
            </w:r>
          </w:p>
        </w:tc>
      </w:tr>
      <w:tr w:rsidR="00201B51" w:rsidRPr="00194940" w:rsidTr="00575CF9">
        <w:trPr>
          <w:jc w:val="center"/>
        </w:trPr>
        <w:tc>
          <w:tcPr>
            <w:tcW w:w="199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ARB</w:t>
            </w:r>
          </w:p>
        </w:tc>
        <w:tc>
          <w:tcPr>
            <w:tcW w:w="251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Irbesartan</w:t>
            </w:r>
          </w:p>
        </w:tc>
        <w:tc>
          <w:tcPr>
            <w:tcW w:w="927"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tc>
        <w:tc>
          <w:tcPr>
            <w:tcW w:w="1368"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3,12</w:t>
            </w:r>
          </w:p>
        </w:tc>
      </w:tr>
      <w:tr w:rsidR="00201B51" w:rsidRPr="00194940" w:rsidTr="00575CF9">
        <w:trPr>
          <w:jc w:val="center"/>
        </w:trPr>
        <w:tc>
          <w:tcPr>
            <w:tcW w:w="199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CCB + ARB</w:t>
            </w:r>
          </w:p>
        </w:tc>
        <w:tc>
          <w:tcPr>
            <w:tcW w:w="251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Amlodipin</w:t>
            </w:r>
            <w:r w:rsidRPr="00194940">
              <w:rPr>
                <w:rFonts w:ascii="Times New Roman" w:eastAsia="Times New Roman" w:hAnsi="Times New Roman" w:cs="Times New Roman"/>
                <w:color w:val="000000"/>
              </w:rPr>
              <w:t>+ Irbesartan</w:t>
            </w:r>
          </w:p>
          <w:p w:rsidR="00201B51" w:rsidRPr="00194940" w:rsidRDefault="00201B51" w:rsidP="00575C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Amlodipine+Candesarta</w:t>
            </w:r>
            <w:r w:rsidRPr="00194940">
              <w:rPr>
                <w:rFonts w:ascii="Times New Roman" w:eastAsia="Times New Roman" w:hAnsi="Times New Roman" w:cs="Times New Roman"/>
                <w:color w:val="000000"/>
              </w:rPr>
              <w:t>n</w:t>
            </w:r>
          </w:p>
        </w:tc>
        <w:tc>
          <w:tcPr>
            <w:tcW w:w="927"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5</w:t>
            </w:r>
          </w:p>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2</w:t>
            </w:r>
          </w:p>
        </w:tc>
        <w:tc>
          <w:tcPr>
            <w:tcW w:w="1368"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15,62</w:t>
            </w:r>
          </w:p>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6,25</w:t>
            </w:r>
          </w:p>
        </w:tc>
      </w:tr>
      <w:tr w:rsidR="00201B51" w:rsidRPr="00194940" w:rsidTr="00575CF9">
        <w:trPr>
          <w:jc w:val="center"/>
        </w:trPr>
        <w:tc>
          <w:tcPr>
            <w:tcW w:w="199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Loop Diuretik + ARB</w:t>
            </w:r>
          </w:p>
        </w:tc>
        <w:tc>
          <w:tcPr>
            <w:tcW w:w="2519"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Furosemide + Irbesartan</w:t>
            </w:r>
          </w:p>
        </w:tc>
        <w:tc>
          <w:tcPr>
            <w:tcW w:w="927"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18</w:t>
            </w:r>
          </w:p>
        </w:tc>
        <w:tc>
          <w:tcPr>
            <w:tcW w:w="1368" w:type="dxa"/>
            <w:tcBorders>
              <w:top w:val="nil"/>
              <w:bottom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56,25</w:t>
            </w:r>
          </w:p>
        </w:tc>
      </w:tr>
      <w:tr w:rsidR="00201B51" w:rsidRPr="00194940" w:rsidTr="00575CF9">
        <w:trPr>
          <w:jc w:val="center"/>
        </w:trPr>
        <w:tc>
          <w:tcPr>
            <w:tcW w:w="1999" w:type="dxa"/>
            <w:tcBorders>
              <w:top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loop Diuretik + CCB + ARB</w:t>
            </w:r>
          </w:p>
        </w:tc>
        <w:tc>
          <w:tcPr>
            <w:tcW w:w="2519" w:type="dxa"/>
            <w:tcBorders>
              <w:top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Furosemide + Amlodipine + Irbesartan</w:t>
            </w:r>
          </w:p>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Furosemide + Amlodipine + Candesartan</w:t>
            </w:r>
          </w:p>
        </w:tc>
        <w:tc>
          <w:tcPr>
            <w:tcW w:w="927" w:type="dxa"/>
            <w:tcBorders>
              <w:top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p w:rsidR="00201B51" w:rsidRPr="00194940" w:rsidRDefault="00201B51" w:rsidP="00575CF9">
            <w:pPr>
              <w:jc w:val="center"/>
              <w:rPr>
                <w:rFonts w:ascii="Times New Roman" w:eastAsia="Times New Roman" w:hAnsi="Times New Roman" w:cs="Times New Roman"/>
                <w:color w:val="000000"/>
              </w:rPr>
            </w:pPr>
          </w:p>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tc>
        <w:tc>
          <w:tcPr>
            <w:tcW w:w="1368" w:type="dxa"/>
            <w:tcBorders>
              <w:top w:val="nil"/>
            </w:tcBorders>
          </w:tcPr>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3,12</w:t>
            </w:r>
          </w:p>
          <w:p w:rsidR="00201B51" w:rsidRPr="00194940" w:rsidRDefault="00201B51" w:rsidP="00575CF9">
            <w:pPr>
              <w:jc w:val="center"/>
              <w:rPr>
                <w:rFonts w:ascii="Times New Roman" w:eastAsia="Times New Roman" w:hAnsi="Times New Roman" w:cs="Times New Roman"/>
                <w:color w:val="000000"/>
              </w:rPr>
            </w:pPr>
          </w:p>
          <w:p w:rsidR="00201B51" w:rsidRPr="00194940" w:rsidRDefault="00201B51"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3,12</w:t>
            </w:r>
          </w:p>
        </w:tc>
      </w:tr>
      <w:tr w:rsidR="00201B51" w:rsidRPr="00194940" w:rsidTr="00575CF9">
        <w:trPr>
          <w:jc w:val="center"/>
        </w:trPr>
        <w:tc>
          <w:tcPr>
            <w:tcW w:w="1999" w:type="dxa"/>
          </w:tcPr>
          <w:p w:rsidR="00201B51" w:rsidRPr="00194940" w:rsidRDefault="00201B51" w:rsidP="00575CF9">
            <w:pPr>
              <w:jc w:val="both"/>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 xml:space="preserve">Total </w:t>
            </w:r>
          </w:p>
        </w:tc>
        <w:tc>
          <w:tcPr>
            <w:tcW w:w="2519" w:type="dxa"/>
          </w:tcPr>
          <w:p w:rsidR="00201B51" w:rsidRPr="00194940" w:rsidRDefault="00201B51" w:rsidP="00575CF9">
            <w:pPr>
              <w:jc w:val="both"/>
              <w:rPr>
                <w:rFonts w:ascii="Times New Roman" w:eastAsia="Times New Roman" w:hAnsi="Times New Roman" w:cs="Times New Roman"/>
                <w:b/>
                <w:color w:val="000000"/>
              </w:rPr>
            </w:pPr>
          </w:p>
        </w:tc>
        <w:tc>
          <w:tcPr>
            <w:tcW w:w="927" w:type="dxa"/>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32</w:t>
            </w:r>
          </w:p>
        </w:tc>
        <w:tc>
          <w:tcPr>
            <w:tcW w:w="1368" w:type="dxa"/>
          </w:tcPr>
          <w:p w:rsidR="00201B51" w:rsidRPr="00194940" w:rsidRDefault="00201B51"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100</w:t>
            </w:r>
          </w:p>
        </w:tc>
      </w:tr>
    </w:tbl>
    <w:p w:rsidR="00201B51" w:rsidRDefault="0084524D" w:rsidP="00575CF9">
      <w:pPr>
        <w:pStyle w:val="ListParagraph"/>
        <w:spacing w:line="24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Tabel </w:t>
      </w:r>
      <w:r w:rsidR="00201B51">
        <w:rPr>
          <w:rFonts w:ascii="Times New Roman" w:eastAsia="Times New Roman" w:hAnsi="Times New Roman" w:cs="Times New Roman"/>
          <w:color w:val="000000"/>
          <w:sz w:val="24"/>
          <w:szCs w:val="24"/>
        </w:rPr>
        <w:t>5</w:t>
      </w:r>
      <w:r w:rsidR="00766A7C" w:rsidRPr="00766A7C">
        <w:rPr>
          <w:rFonts w:ascii="Times New Roman" w:eastAsia="Times New Roman" w:hAnsi="Times New Roman" w:cs="Times New Roman"/>
          <w:color w:val="000000"/>
          <w:sz w:val="24"/>
          <w:szCs w:val="24"/>
        </w:rPr>
        <w:t xml:space="preserve"> </w:t>
      </w:r>
      <w:r w:rsidR="00766A7C">
        <w:rPr>
          <w:rFonts w:ascii="Times New Roman" w:eastAsia="Times New Roman" w:hAnsi="Times New Roman" w:cs="Times New Roman"/>
          <w:color w:val="000000"/>
          <w:sz w:val="24"/>
          <w:szCs w:val="24"/>
        </w:rPr>
        <w:t>menunjukkan penggunaan obat antihipertensi pada</w:t>
      </w:r>
      <w:r w:rsidR="00201B51">
        <w:rPr>
          <w:rFonts w:ascii="Times New Roman" w:eastAsia="Times New Roman" w:hAnsi="Times New Roman" w:cs="Times New Roman"/>
          <w:color w:val="000000"/>
          <w:sz w:val="24"/>
          <w:szCs w:val="24"/>
        </w:rPr>
        <w:t xml:space="preserve"> pasien hipertensi dengan penyakit penyerta CKD diinstalasi rawat inap Rumah Sakit Islam Sultan Agung Semarang Periode Januari-Desember 2019 obat yang paling banyak digunakan golongan Loop Diuretik dan ARB</w:t>
      </w:r>
      <w:r w:rsidR="00693325">
        <w:rPr>
          <w:rFonts w:ascii="Times New Roman" w:eastAsia="Times New Roman" w:hAnsi="Times New Roman" w:cs="Times New Roman"/>
          <w:color w:val="000000"/>
          <w:sz w:val="24"/>
          <w:szCs w:val="24"/>
        </w:rPr>
        <w:t xml:space="preserve"> yaitu furosemide dan irbesartan.</w:t>
      </w:r>
    </w:p>
    <w:p w:rsidR="00575CF9" w:rsidRDefault="00575CF9" w:rsidP="00575CF9">
      <w:pPr>
        <w:pStyle w:val="ListParagraph"/>
        <w:spacing w:line="240" w:lineRule="auto"/>
        <w:ind w:firstLine="720"/>
        <w:jc w:val="both"/>
        <w:rPr>
          <w:rFonts w:ascii="Times New Roman" w:eastAsia="Times New Roman" w:hAnsi="Times New Roman" w:cs="Times New Roman"/>
          <w:color w:val="000000"/>
          <w:sz w:val="24"/>
          <w:szCs w:val="24"/>
          <w:lang w:val="id-ID"/>
        </w:rPr>
      </w:pPr>
    </w:p>
    <w:p w:rsidR="00575CF9" w:rsidRPr="00575CF9" w:rsidRDefault="00575CF9" w:rsidP="00575CF9">
      <w:pPr>
        <w:pStyle w:val="ListParagraph"/>
        <w:spacing w:line="240" w:lineRule="auto"/>
        <w:ind w:firstLine="720"/>
        <w:jc w:val="both"/>
        <w:rPr>
          <w:rFonts w:ascii="Times New Roman" w:eastAsia="Times New Roman" w:hAnsi="Times New Roman" w:cs="Times New Roman"/>
          <w:color w:val="000000"/>
          <w:sz w:val="24"/>
          <w:szCs w:val="24"/>
          <w:lang w:val="id-ID"/>
        </w:rPr>
      </w:pPr>
    </w:p>
    <w:p w:rsidR="00766A7C" w:rsidRPr="003E7D87" w:rsidRDefault="00766A7C" w:rsidP="00575CF9">
      <w:pPr>
        <w:pStyle w:val="ListParagraph"/>
        <w:numPr>
          <w:ilvl w:val="4"/>
          <w:numId w:val="2"/>
        </w:numPr>
        <w:pBdr>
          <w:top w:val="nil"/>
          <w:left w:val="nil"/>
          <w:bottom w:val="nil"/>
          <w:right w:val="nil"/>
          <w:between w:val="nil"/>
        </w:pBdr>
        <w:spacing w:after="0" w:line="240" w:lineRule="auto"/>
        <w:ind w:left="687" w:hanging="327"/>
        <w:jc w:val="both"/>
        <w:rPr>
          <w:rFonts w:ascii="Times New Roman" w:eastAsia="Times New Roman" w:hAnsi="Times New Roman" w:cs="Times New Roman"/>
          <w:b/>
          <w:color w:val="000000"/>
        </w:rPr>
      </w:pPr>
      <w:r w:rsidRPr="003E7D87">
        <w:rPr>
          <w:rFonts w:ascii="Times New Roman" w:eastAsia="Times New Roman" w:hAnsi="Times New Roman" w:cs="Times New Roman"/>
          <w:b/>
          <w:color w:val="000000"/>
        </w:rPr>
        <w:t>Penggunaan Obat Antihipertensi Pada Pasien Hipertensi dengan Penyakit Penyerta CHF</w:t>
      </w:r>
    </w:p>
    <w:p w:rsidR="00766A7C" w:rsidRPr="00194940" w:rsidRDefault="00575CF9" w:rsidP="00575CF9">
      <w:pPr>
        <w:spacing w:after="0" w:line="240" w:lineRule="auto"/>
        <w:ind w:left="1633" w:hanging="946"/>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 xml:space="preserve">Tabel </w:t>
      </w:r>
      <w:r w:rsidR="00766A7C" w:rsidRPr="00194940">
        <w:rPr>
          <w:rFonts w:ascii="Times New Roman" w:eastAsia="Times New Roman" w:hAnsi="Times New Roman" w:cs="Times New Roman"/>
          <w:b/>
          <w:color w:val="000000"/>
          <w:lang w:val="id-ID"/>
        </w:rPr>
        <w:t>6</w:t>
      </w:r>
      <w:r>
        <w:rPr>
          <w:rFonts w:ascii="Times New Roman" w:eastAsia="Times New Roman" w:hAnsi="Times New Roman" w:cs="Times New Roman"/>
          <w:b/>
          <w:color w:val="000000"/>
          <w:lang w:val="id-ID"/>
        </w:rPr>
        <w:t>.</w:t>
      </w:r>
      <w:proofErr w:type="gramEnd"/>
      <w:r>
        <w:rPr>
          <w:rFonts w:ascii="Times New Roman" w:eastAsia="Times New Roman" w:hAnsi="Times New Roman" w:cs="Times New Roman"/>
          <w:b/>
          <w:color w:val="000000"/>
          <w:lang w:val="id-ID"/>
        </w:rPr>
        <w:tab/>
      </w:r>
      <w:r w:rsidR="00766A7C" w:rsidRPr="00194940">
        <w:rPr>
          <w:rFonts w:ascii="Times New Roman" w:eastAsia="Times New Roman" w:hAnsi="Times New Roman" w:cs="Times New Roman"/>
          <w:b/>
          <w:color w:val="000000"/>
        </w:rPr>
        <w:t>Penggunaan Obat Antihipertensi Pada Pasien Hipertensi dengan Penyakit Penyerta CHF</w:t>
      </w:r>
      <w:r w:rsidR="00766A7C" w:rsidRPr="00E95B48">
        <w:rPr>
          <w:rFonts w:ascii="Times New Roman" w:eastAsia="Times New Roman" w:hAnsi="Times New Roman" w:cs="Times New Roman"/>
          <w:b/>
          <w:color w:val="000000"/>
        </w:rPr>
        <w:t xml:space="preserve"> </w:t>
      </w:r>
      <w:r w:rsidR="00766A7C">
        <w:rPr>
          <w:rFonts w:ascii="Times New Roman" w:eastAsia="Times New Roman" w:hAnsi="Times New Roman" w:cs="Times New Roman"/>
          <w:b/>
          <w:color w:val="000000"/>
        </w:rPr>
        <w:t>diInstalasi Rawat Inap RSI Sultan Agung Semarang Periode Januari-Desember 2019</w:t>
      </w:r>
    </w:p>
    <w:tbl>
      <w:tblPr>
        <w:tblStyle w:val="TableGrid"/>
        <w:tblW w:w="7917" w:type="dxa"/>
        <w:jc w:val="center"/>
        <w:tblInd w:w="136" w:type="dxa"/>
        <w:tblBorders>
          <w:left w:val="none" w:sz="0" w:space="0" w:color="auto"/>
          <w:right w:val="none" w:sz="0" w:space="0" w:color="auto"/>
          <w:insideV w:val="none" w:sz="0" w:space="0" w:color="auto"/>
        </w:tblBorders>
        <w:tblLook w:val="04A0" w:firstRow="1" w:lastRow="0" w:firstColumn="1" w:lastColumn="0" w:noHBand="0" w:noVBand="1"/>
      </w:tblPr>
      <w:tblGrid>
        <w:gridCol w:w="2524"/>
        <w:gridCol w:w="2699"/>
        <w:gridCol w:w="1134"/>
        <w:gridCol w:w="1560"/>
      </w:tblGrid>
      <w:tr w:rsidR="00766A7C" w:rsidRPr="00194940" w:rsidTr="00766A7C">
        <w:trPr>
          <w:jc w:val="center"/>
        </w:trPr>
        <w:tc>
          <w:tcPr>
            <w:tcW w:w="2524" w:type="dxa"/>
            <w:tcBorders>
              <w:bottom w:val="single" w:sz="4" w:space="0" w:color="auto"/>
            </w:tcBorders>
            <w:vAlign w:val="center"/>
          </w:tcPr>
          <w:p w:rsidR="00766A7C" w:rsidRPr="00194940" w:rsidRDefault="00766A7C"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Golongan Obat</w:t>
            </w:r>
          </w:p>
        </w:tc>
        <w:tc>
          <w:tcPr>
            <w:tcW w:w="2699" w:type="dxa"/>
            <w:tcBorders>
              <w:bottom w:val="single" w:sz="4" w:space="0" w:color="auto"/>
            </w:tcBorders>
            <w:vAlign w:val="center"/>
          </w:tcPr>
          <w:p w:rsidR="00766A7C" w:rsidRPr="00194940" w:rsidRDefault="00766A7C"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Nama Obat</w:t>
            </w:r>
          </w:p>
        </w:tc>
        <w:tc>
          <w:tcPr>
            <w:tcW w:w="1134" w:type="dxa"/>
            <w:tcBorders>
              <w:bottom w:val="single" w:sz="4" w:space="0" w:color="auto"/>
            </w:tcBorders>
            <w:vAlign w:val="center"/>
          </w:tcPr>
          <w:p w:rsidR="00766A7C" w:rsidRPr="00194940" w:rsidRDefault="00766A7C"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Jumlah</w:t>
            </w:r>
          </w:p>
        </w:tc>
        <w:tc>
          <w:tcPr>
            <w:tcW w:w="1560" w:type="dxa"/>
            <w:tcBorders>
              <w:bottom w:val="single" w:sz="4" w:space="0" w:color="auto"/>
            </w:tcBorders>
            <w:vAlign w:val="center"/>
          </w:tcPr>
          <w:p w:rsidR="00766A7C" w:rsidRPr="00194940" w:rsidRDefault="00766A7C" w:rsidP="00575CF9">
            <w:pPr>
              <w:jc w:val="center"/>
              <w:rPr>
                <w:rFonts w:ascii="Times New Roman" w:eastAsia="Times New Roman" w:hAnsi="Times New Roman" w:cs="Times New Roman"/>
                <w:b/>
                <w:color w:val="000000"/>
                <w:lang w:val="id-ID"/>
              </w:rPr>
            </w:pPr>
            <w:r w:rsidRPr="00194940">
              <w:rPr>
                <w:rFonts w:ascii="Times New Roman" w:eastAsia="Times New Roman" w:hAnsi="Times New Roman" w:cs="Times New Roman"/>
                <w:b/>
                <w:color w:val="000000"/>
              </w:rPr>
              <w:t>Persentase</w:t>
            </w:r>
            <w:r w:rsidRPr="00194940">
              <w:rPr>
                <w:rFonts w:ascii="Times New Roman" w:eastAsia="Times New Roman" w:hAnsi="Times New Roman" w:cs="Times New Roman"/>
                <w:b/>
                <w:color w:val="000000"/>
                <w:lang w:val="id-ID"/>
              </w:rPr>
              <w:t xml:space="preserve"> %</w:t>
            </w:r>
          </w:p>
        </w:tc>
      </w:tr>
      <w:tr w:rsidR="00766A7C" w:rsidRPr="00194940" w:rsidTr="00766A7C">
        <w:trPr>
          <w:jc w:val="center"/>
        </w:trPr>
        <w:tc>
          <w:tcPr>
            <w:tcW w:w="2524" w:type="dxa"/>
            <w:tcBorders>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CCB</w:t>
            </w:r>
          </w:p>
        </w:tc>
        <w:tc>
          <w:tcPr>
            <w:tcW w:w="2699" w:type="dxa"/>
            <w:tcBorders>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Amlodipin</w:t>
            </w:r>
          </w:p>
        </w:tc>
        <w:tc>
          <w:tcPr>
            <w:tcW w:w="1134" w:type="dxa"/>
            <w:tcBorders>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4</w:t>
            </w:r>
          </w:p>
        </w:tc>
        <w:tc>
          <w:tcPr>
            <w:tcW w:w="1560" w:type="dxa"/>
            <w:tcBorders>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9,75</w:t>
            </w:r>
          </w:p>
        </w:tc>
      </w:tr>
      <w:tr w:rsidR="00766A7C" w:rsidRPr="00194940" w:rsidTr="00766A7C">
        <w:trPr>
          <w:jc w:val="center"/>
        </w:trPr>
        <w:tc>
          <w:tcPr>
            <w:tcW w:w="252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Loop Diuretik</w:t>
            </w:r>
          </w:p>
        </w:tc>
        <w:tc>
          <w:tcPr>
            <w:tcW w:w="2699"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Furosemide</w:t>
            </w:r>
          </w:p>
        </w:tc>
        <w:tc>
          <w:tcPr>
            <w:tcW w:w="113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2</w:t>
            </w:r>
          </w:p>
        </w:tc>
        <w:tc>
          <w:tcPr>
            <w:tcW w:w="1560"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4,87</w:t>
            </w:r>
          </w:p>
        </w:tc>
      </w:tr>
      <w:tr w:rsidR="00766A7C" w:rsidRPr="00194940" w:rsidTr="00766A7C">
        <w:trPr>
          <w:jc w:val="center"/>
        </w:trPr>
        <w:tc>
          <w:tcPr>
            <w:tcW w:w="252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ARB</w:t>
            </w:r>
          </w:p>
        </w:tc>
        <w:tc>
          <w:tcPr>
            <w:tcW w:w="2699"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Candesartan</w:t>
            </w:r>
          </w:p>
        </w:tc>
        <w:tc>
          <w:tcPr>
            <w:tcW w:w="113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w:t>
            </w:r>
          </w:p>
        </w:tc>
        <w:tc>
          <w:tcPr>
            <w:tcW w:w="1560"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2,43</w:t>
            </w:r>
          </w:p>
        </w:tc>
      </w:tr>
      <w:tr w:rsidR="00766A7C" w:rsidRPr="00194940" w:rsidTr="00766A7C">
        <w:trPr>
          <w:jc w:val="center"/>
        </w:trPr>
        <w:tc>
          <w:tcPr>
            <w:tcW w:w="252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CCB + ARB</w:t>
            </w:r>
          </w:p>
        </w:tc>
        <w:tc>
          <w:tcPr>
            <w:tcW w:w="2699"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Amlodipin</w:t>
            </w:r>
            <w:r w:rsidRPr="00194940">
              <w:rPr>
                <w:rFonts w:ascii="Times New Roman" w:eastAsia="Times New Roman" w:hAnsi="Times New Roman" w:cs="Times New Roman"/>
                <w:bCs/>
                <w:color w:val="000000"/>
              </w:rPr>
              <w:t>+ irbesartan</w:t>
            </w:r>
          </w:p>
          <w:p w:rsidR="00766A7C" w:rsidRPr="00194940" w:rsidRDefault="00766A7C"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Amlodipin+</w:t>
            </w:r>
            <w:r w:rsidRPr="00194940">
              <w:rPr>
                <w:rFonts w:ascii="Times New Roman" w:eastAsia="Times New Roman" w:hAnsi="Times New Roman" w:cs="Times New Roman"/>
                <w:bCs/>
                <w:color w:val="000000"/>
              </w:rPr>
              <w:t>Candesartan</w:t>
            </w:r>
          </w:p>
        </w:tc>
        <w:tc>
          <w:tcPr>
            <w:tcW w:w="113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10</w:t>
            </w:r>
          </w:p>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3</w:t>
            </w:r>
          </w:p>
        </w:tc>
        <w:tc>
          <w:tcPr>
            <w:tcW w:w="1560"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24,39</w:t>
            </w:r>
          </w:p>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7,31</w:t>
            </w:r>
          </w:p>
        </w:tc>
      </w:tr>
      <w:tr w:rsidR="00766A7C" w:rsidRPr="00194940" w:rsidTr="00766A7C">
        <w:trPr>
          <w:jc w:val="center"/>
        </w:trPr>
        <w:tc>
          <w:tcPr>
            <w:tcW w:w="252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Loop </w:t>
            </w:r>
            <w:r w:rsidRPr="00194940">
              <w:rPr>
                <w:rFonts w:ascii="Times New Roman" w:eastAsia="Times New Roman" w:hAnsi="Times New Roman" w:cs="Times New Roman"/>
                <w:bCs/>
                <w:color w:val="000000"/>
              </w:rPr>
              <w:t>diuretik + ARB</w:t>
            </w:r>
          </w:p>
        </w:tc>
        <w:tc>
          <w:tcPr>
            <w:tcW w:w="2699"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Furosemide + Irbesartan</w:t>
            </w:r>
          </w:p>
          <w:p w:rsidR="00766A7C" w:rsidRPr="00194940" w:rsidRDefault="00766A7C"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Furosemide+</w:t>
            </w:r>
            <w:r w:rsidRPr="00194940">
              <w:rPr>
                <w:rFonts w:ascii="Times New Roman" w:eastAsia="Times New Roman" w:hAnsi="Times New Roman" w:cs="Times New Roman"/>
                <w:bCs/>
                <w:color w:val="000000"/>
              </w:rPr>
              <w:t>candesartan</w:t>
            </w:r>
          </w:p>
        </w:tc>
        <w:tc>
          <w:tcPr>
            <w:tcW w:w="1134"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4</w:t>
            </w:r>
          </w:p>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11</w:t>
            </w:r>
          </w:p>
        </w:tc>
        <w:tc>
          <w:tcPr>
            <w:tcW w:w="1560" w:type="dxa"/>
            <w:tcBorders>
              <w:top w:val="nil"/>
              <w:bottom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9,75</w:t>
            </w:r>
          </w:p>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26,82</w:t>
            </w:r>
          </w:p>
        </w:tc>
      </w:tr>
      <w:tr w:rsidR="00766A7C" w:rsidRPr="00194940" w:rsidTr="00766A7C">
        <w:trPr>
          <w:jc w:val="center"/>
        </w:trPr>
        <w:tc>
          <w:tcPr>
            <w:tcW w:w="2524" w:type="dxa"/>
            <w:tcBorders>
              <w:top w:val="nil"/>
            </w:tcBorders>
          </w:tcPr>
          <w:p w:rsidR="00766A7C" w:rsidRPr="00194940" w:rsidRDefault="00766A7C"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Loop Diuretik +</w:t>
            </w:r>
            <w:r w:rsidRPr="00194940">
              <w:rPr>
                <w:rFonts w:ascii="Times New Roman" w:eastAsia="Times New Roman" w:hAnsi="Times New Roman" w:cs="Times New Roman"/>
                <w:bCs/>
                <w:color w:val="000000"/>
              </w:rPr>
              <w:t>diuretik Hemat Kalium</w:t>
            </w:r>
          </w:p>
        </w:tc>
        <w:tc>
          <w:tcPr>
            <w:tcW w:w="2699" w:type="dxa"/>
            <w:tcBorders>
              <w:top w:val="nil"/>
            </w:tcBorders>
          </w:tcPr>
          <w:p w:rsidR="00766A7C" w:rsidRPr="00194940" w:rsidRDefault="00766A7C" w:rsidP="00575CF9">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Furodemide+</w:t>
            </w:r>
            <w:r w:rsidRPr="00194940">
              <w:rPr>
                <w:rFonts w:ascii="Times New Roman" w:eastAsia="Times New Roman" w:hAnsi="Times New Roman" w:cs="Times New Roman"/>
                <w:bCs/>
                <w:color w:val="000000"/>
              </w:rPr>
              <w:t>spironolactone</w:t>
            </w:r>
          </w:p>
        </w:tc>
        <w:tc>
          <w:tcPr>
            <w:tcW w:w="1134" w:type="dxa"/>
            <w:tcBorders>
              <w:top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6</w:t>
            </w:r>
          </w:p>
        </w:tc>
        <w:tc>
          <w:tcPr>
            <w:tcW w:w="1560" w:type="dxa"/>
            <w:tcBorders>
              <w:top w:val="nil"/>
            </w:tcBorders>
          </w:tcPr>
          <w:p w:rsidR="00766A7C" w:rsidRPr="00194940" w:rsidRDefault="00766A7C" w:rsidP="00575CF9">
            <w:pPr>
              <w:jc w:val="center"/>
              <w:rPr>
                <w:rFonts w:ascii="Times New Roman" w:eastAsia="Times New Roman" w:hAnsi="Times New Roman" w:cs="Times New Roman"/>
                <w:bCs/>
                <w:color w:val="000000"/>
              </w:rPr>
            </w:pPr>
            <w:r w:rsidRPr="00194940">
              <w:rPr>
                <w:rFonts w:ascii="Times New Roman" w:eastAsia="Times New Roman" w:hAnsi="Times New Roman" w:cs="Times New Roman"/>
                <w:bCs/>
                <w:color w:val="000000"/>
              </w:rPr>
              <w:t>14,63</w:t>
            </w:r>
          </w:p>
        </w:tc>
      </w:tr>
      <w:tr w:rsidR="00766A7C" w:rsidRPr="00194940" w:rsidTr="00766A7C">
        <w:trPr>
          <w:jc w:val="center"/>
        </w:trPr>
        <w:tc>
          <w:tcPr>
            <w:tcW w:w="2524" w:type="dxa"/>
          </w:tcPr>
          <w:p w:rsidR="00766A7C" w:rsidRPr="00194940" w:rsidRDefault="00766A7C" w:rsidP="00575CF9">
            <w:pPr>
              <w:jc w:val="both"/>
              <w:rPr>
                <w:rFonts w:ascii="Times New Roman" w:eastAsia="Times New Roman" w:hAnsi="Times New Roman" w:cs="Times New Roman"/>
                <w:b/>
                <w:bCs/>
                <w:color w:val="000000"/>
              </w:rPr>
            </w:pPr>
            <w:r w:rsidRPr="00194940">
              <w:rPr>
                <w:rFonts w:ascii="Times New Roman" w:eastAsia="Times New Roman" w:hAnsi="Times New Roman" w:cs="Times New Roman"/>
                <w:b/>
                <w:bCs/>
                <w:color w:val="000000"/>
              </w:rPr>
              <w:t xml:space="preserve">Total </w:t>
            </w:r>
          </w:p>
        </w:tc>
        <w:tc>
          <w:tcPr>
            <w:tcW w:w="2699" w:type="dxa"/>
          </w:tcPr>
          <w:p w:rsidR="00766A7C" w:rsidRPr="00194940" w:rsidRDefault="00766A7C" w:rsidP="00575CF9">
            <w:pPr>
              <w:jc w:val="both"/>
              <w:rPr>
                <w:rFonts w:ascii="Times New Roman" w:eastAsia="Times New Roman" w:hAnsi="Times New Roman" w:cs="Times New Roman"/>
                <w:b/>
                <w:bCs/>
                <w:color w:val="000000"/>
              </w:rPr>
            </w:pPr>
          </w:p>
        </w:tc>
        <w:tc>
          <w:tcPr>
            <w:tcW w:w="1134" w:type="dxa"/>
          </w:tcPr>
          <w:p w:rsidR="00766A7C" w:rsidRPr="00194940" w:rsidRDefault="00766A7C" w:rsidP="00575CF9">
            <w:pPr>
              <w:jc w:val="center"/>
              <w:rPr>
                <w:rFonts w:ascii="Times New Roman" w:eastAsia="Times New Roman" w:hAnsi="Times New Roman" w:cs="Times New Roman"/>
                <w:b/>
                <w:bCs/>
                <w:color w:val="000000"/>
              </w:rPr>
            </w:pPr>
            <w:r w:rsidRPr="00194940">
              <w:rPr>
                <w:rFonts w:ascii="Times New Roman" w:eastAsia="Times New Roman" w:hAnsi="Times New Roman" w:cs="Times New Roman"/>
                <w:b/>
                <w:bCs/>
                <w:color w:val="000000"/>
              </w:rPr>
              <w:t>41</w:t>
            </w:r>
          </w:p>
        </w:tc>
        <w:tc>
          <w:tcPr>
            <w:tcW w:w="1560" w:type="dxa"/>
          </w:tcPr>
          <w:p w:rsidR="00766A7C" w:rsidRPr="00194940" w:rsidRDefault="00766A7C" w:rsidP="00575CF9">
            <w:pPr>
              <w:jc w:val="center"/>
              <w:rPr>
                <w:rFonts w:ascii="Times New Roman" w:eastAsia="Times New Roman" w:hAnsi="Times New Roman" w:cs="Times New Roman"/>
                <w:b/>
                <w:bCs/>
                <w:color w:val="000000"/>
              </w:rPr>
            </w:pPr>
            <w:r w:rsidRPr="00194940">
              <w:rPr>
                <w:rFonts w:ascii="Times New Roman" w:eastAsia="Times New Roman" w:hAnsi="Times New Roman" w:cs="Times New Roman"/>
                <w:b/>
                <w:bCs/>
                <w:color w:val="000000"/>
              </w:rPr>
              <w:t>100</w:t>
            </w:r>
          </w:p>
        </w:tc>
      </w:tr>
    </w:tbl>
    <w:p w:rsidR="00766A7C" w:rsidRDefault="0084524D" w:rsidP="0084524D">
      <w:pPr>
        <w:pStyle w:val="ListParagraph"/>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Pada tabel </w:t>
      </w:r>
      <w:r w:rsidR="00766A7C" w:rsidRPr="0062470E">
        <w:rPr>
          <w:rFonts w:ascii="Times New Roman" w:eastAsia="Times New Roman" w:hAnsi="Times New Roman" w:cs="Times New Roman"/>
          <w:color w:val="000000"/>
          <w:sz w:val="24"/>
          <w:szCs w:val="24"/>
          <w:lang w:val="id-ID"/>
        </w:rPr>
        <w:t>6</w:t>
      </w:r>
      <w:r w:rsidR="00766A7C" w:rsidRPr="00194940">
        <w:rPr>
          <w:rFonts w:ascii="Times New Roman" w:eastAsia="Times New Roman" w:hAnsi="Times New Roman" w:cs="Times New Roman"/>
          <w:color w:val="000000"/>
          <w:sz w:val="24"/>
          <w:szCs w:val="24"/>
          <w:lang w:val="id-ID"/>
        </w:rPr>
        <w:t xml:space="preserve"> </w:t>
      </w:r>
      <w:r w:rsidR="00766A7C">
        <w:rPr>
          <w:rFonts w:ascii="Times New Roman" w:eastAsia="Times New Roman" w:hAnsi="Times New Roman" w:cs="Times New Roman"/>
          <w:color w:val="000000"/>
          <w:sz w:val="24"/>
          <w:szCs w:val="24"/>
        </w:rPr>
        <w:t xml:space="preserve">menunjukkan penggunaan obat antihipertensi pada </w:t>
      </w:r>
      <w:r w:rsidR="00766A7C" w:rsidRPr="00194940">
        <w:rPr>
          <w:rFonts w:ascii="Times New Roman" w:eastAsia="Times New Roman" w:hAnsi="Times New Roman" w:cs="Times New Roman"/>
          <w:color w:val="000000"/>
          <w:sz w:val="24"/>
          <w:szCs w:val="24"/>
          <w:lang w:val="id-ID"/>
        </w:rPr>
        <w:t>pasien hipertensi dengan penyakit penyerta CHF di</w:t>
      </w:r>
      <w:r w:rsidR="00766A7C">
        <w:rPr>
          <w:rFonts w:ascii="Times New Roman" w:eastAsia="Times New Roman" w:hAnsi="Times New Roman" w:cs="Times New Roman"/>
          <w:color w:val="000000"/>
          <w:sz w:val="24"/>
          <w:szCs w:val="24"/>
        </w:rPr>
        <w:t xml:space="preserve"> Instalasi Rawat Inap</w:t>
      </w:r>
      <w:r w:rsidR="00766A7C" w:rsidRPr="00194940">
        <w:rPr>
          <w:rFonts w:ascii="Times New Roman" w:eastAsia="Times New Roman" w:hAnsi="Times New Roman" w:cs="Times New Roman"/>
          <w:color w:val="000000"/>
          <w:sz w:val="24"/>
          <w:szCs w:val="24"/>
          <w:lang w:val="id-ID"/>
        </w:rPr>
        <w:t xml:space="preserve"> </w:t>
      </w:r>
      <w:r w:rsidR="00766A7C" w:rsidRPr="009D7AF8">
        <w:rPr>
          <w:rFonts w:ascii="Times New Roman" w:eastAsia="Times New Roman" w:hAnsi="Times New Roman" w:cs="Times New Roman"/>
          <w:color w:val="000000"/>
          <w:sz w:val="24"/>
          <w:szCs w:val="24"/>
        </w:rPr>
        <w:t>Rumah</w:t>
      </w:r>
      <w:r w:rsidR="00766A7C" w:rsidRPr="00194940">
        <w:rPr>
          <w:rFonts w:ascii="Times New Roman" w:eastAsia="Times New Roman" w:hAnsi="Times New Roman" w:cs="Times New Roman"/>
          <w:color w:val="000000"/>
          <w:sz w:val="24"/>
          <w:szCs w:val="24"/>
          <w:lang w:val="id-ID"/>
        </w:rPr>
        <w:t xml:space="preserve"> Sakit Islam Sultan Agung Semarang</w:t>
      </w:r>
      <w:r w:rsidR="00766A7C">
        <w:rPr>
          <w:rFonts w:ascii="Times New Roman" w:eastAsia="Times New Roman" w:hAnsi="Times New Roman" w:cs="Times New Roman"/>
          <w:color w:val="000000"/>
          <w:sz w:val="24"/>
          <w:szCs w:val="24"/>
        </w:rPr>
        <w:t xml:space="preserve"> Periode Januari-Desember 2019</w:t>
      </w:r>
      <w:r w:rsidR="00766A7C" w:rsidRPr="00194940">
        <w:rPr>
          <w:rFonts w:ascii="Times New Roman" w:eastAsia="Times New Roman" w:hAnsi="Times New Roman" w:cs="Times New Roman"/>
          <w:color w:val="000000"/>
          <w:sz w:val="24"/>
          <w:szCs w:val="24"/>
          <w:lang w:val="id-ID"/>
        </w:rPr>
        <w:t xml:space="preserve"> paling banyak digunakan obat golongan Loop Diuretik dan ARB</w:t>
      </w:r>
      <w:r w:rsidR="00693325">
        <w:rPr>
          <w:rFonts w:ascii="Times New Roman" w:eastAsia="Times New Roman" w:hAnsi="Times New Roman" w:cs="Times New Roman"/>
          <w:color w:val="000000"/>
          <w:sz w:val="24"/>
          <w:szCs w:val="24"/>
        </w:rPr>
        <w:t xml:space="preserve"> yaitu furosemide dan candesartan.</w:t>
      </w:r>
    </w:p>
    <w:p w:rsidR="003E7D87" w:rsidRDefault="003E7D87" w:rsidP="00575CF9">
      <w:pPr>
        <w:pStyle w:val="ListParagraph"/>
        <w:numPr>
          <w:ilvl w:val="3"/>
          <w:numId w:val="2"/>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Berdasarkan Rute Pemberian</w:t>
      </w:r>
    </w:p>
    <w:p w:rsidR="003E7D87" w:rsidRDefault="003E7D87" w:rsidP="00575CF9">
      <w:pPr>
        <w:pStyle w:val="ListParagraph"/>
        <w:numPr>
          <w:ilvl w:val="4"/>
          <w:numId w:val="2"/>
        </w:numPr>
        <w:pBdr>
          <w:top w:val="nil"/>
          <w:left w:val="nil"/>
          <w:bottom w:val="nil"/>
          <w:right w:val="nil"/>
          <w:between w:val="nil"/>
        </w:pBdr>
        <w:tabs>
          <w:tab w:val="left" w:pos="3828"/>
        </w:tabs>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Penggunaan Obat Berdasarkan Rute Pemberian</w:t>
      </w:r>
    </w:p>
    <w:p w:rsidR="003E7D87" w:rsidRPr="00102883" w:rsidRDefault="00575CF9" w:rsidP="00575CF9">
      <w:pPr>
        <w:spacing w:after="0" w:line="240" w:lineRule="auto"/>
        <w:ind w:left="1633" w:hanging="946"/>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rPr>
        <w:t xml:space="preserve">Tabel </w:t>
      </w:r>
      <w:r w:rsidR="003E7D87" w:rsidRPr="00102883">
        <w:rPr>
          <w:rFonts w:ascii="Times New Roman" w:eastAsia="Times New Roman" w:hAnsi="Times New Roman" w:cs="Times New Roman"/>
          <w:b/>
          <w:color w:val="000000"/>
          <w:lang w:val="id-ID"/>
        </w:rPr>
        <w:t>7</w:t>
      </w:r>
      <w:r>
        <w:rPr>
          <w:rFonts w:ascii="Times New Roman" w:eastAsia="Times New Roman" w:hAnsi="Times New Roman" w:cs="Times New Roman"/>
          <w:b/>
          <w:color w:val="000000"/>
          <w:lang w:val="id-ID"/>
        </w:rPr>
        <w:t>.</w:t>
      </w:r>
      <w:proofErr w:type="gramEnd"/>
      <w:r w:rsidR="003E7D87">
        <w:rPr>
          <w:rFonts w:ascii="Times New Roman" w:eastAsia="Times New Roman" w:hAnsi="Times New Roman" w:cs="Times New Roman"/>
          <w:b/>
          <w:color w:val="000000"/>
          <w:lang w:val="id-ID"/>
        </w:rPr>
        <w:tab/>
      </w:r>
      <w:r w:rsidR="003E7D87" w:rsidRPr="00102883">
        <w:rPr>
          <w:rFonts w:ascii="Times New Roman" w:eastAsia="Times New Roman" w:hAnsi="Times New Roman" w:cs="Times New Roman"/>
          <w:b/>
          <w:color w:val="000000"/>
        </w:rPr>
        <w:t>Penggunaan Obat Antihipertensi Berdasarkan Rute Pemberian</w:t>
      </w:r>
      <w:r w:rsidR="003E7D87">
        <w:rPr>
          <w:rFonts w:ascii="Times New Roman" w:eastAsia="Times New Roman" w:hAnsi="Times New Roman" w:cs="Times New Roman"/>
          <w:b/>
          <w:color w:val="000000"/>
        </w:rPr>
        <w:t xml:space="preserve"> diInstalasi Rawat Inap RSI Sultan Agung Semarang periode Januari-Desember 2019</w:t>
      </w:r>
    </w:p>
    <w:tbl>
      <w:tblPr>
        <w:tblStyle w:val="TableGrid"/>
        <w:tblW w:w="804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40"/>
        <w:gridCol w:w="1787"/>
        <w:gridCol w:w="2589"/>
        <w:gridCol w:w="987"/>
        <w:gridCol w:w="1244"/>
      </w:tblGrid>
      <w:tr w:rsidR="003E7D87" w:rsidRPr="00194940" w:rsidTr="00575CF9">
        <w:trPr>
          <w:jc w:val="center"/>
        </w:trPr>
        <w:tc>
          <w:tcPr>
            <w:tcW w:w="1440" w:type="dxa"/>
            <w:tcBorders>
              <w:bottom w:val="single" w:sz="4" w:space="0" w:color="auto"/>
            </w:tcBorders>
            <w:vAlign w:val="center"/>
          </w:tcPr>
          <w:p w:rsidR="003E7D87" w:rsidRPr="00194940" w:rsidRDefault="003E7D87"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Terapi Obat</w:t>
            </w:r>
          </w:p>
        </w:tc>
        <w:tc>
          <w:tcPr>
            <w:tcW w:w="1787" w:type="dxa"/>
            <w:tcBorders>
              <w:bottom w:val="single" w:sz="4" w:space="0" w:color="auto"/>
            </w:tcBorders>
            <w:vAlign w:val="center"/>
          </w:tcPr>
          <w:p w:rsidR="003E7D87" w:rsidRPr="00194940" w:rsidRDefault="003E7D87"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Golongan Obat</w:t>
            </w:r>
          </w:p>
        </w:tc>
        <w:tc>
          <w:tcPr>
            <w:tcW w:w="2589" w:type="dxa"/>
            <w:tcBorders>
              <w:bottom w:val="single" w:sz="4" w:space="0" w:color="auto"/>
            </w:tcBorders>
            <w:vAlign w:val="center"/>
          </w:tcPr>
          <w:p w:rsidR="003E7D87" w:rsidRPr="00194940" w:rsidRDefault="003E7D87"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Nama Obat</w:t>
            </w:r>
          </w:p>
        </w:tc>
        <w:tc>
          <w:tcPr>
            <w:tcW w:w="987" w:type="dxa"/>
            <w:tcBorders>
              <w:bottom w:val="single" w:sz="4" w:space="0" w:color="auto"/>
            </w:tcBorders>
            <w:vAlign w:val="center"/>
          </w:tcPr>
          <w:p w:rsidR="003E7D87" w:rsidRPr="00194940" w:rsidRDefault="003E7D87"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Julmlah</w:t>
            </w:r>
          </w:p>
        </w:tc>
        <w:tc>
          <w:tcPr>
            <w:tcW w:w="1244" w:type="dxa"/>
            <w:tcBorders>
              <w:bottom w:val="single" w:sz="4" w:space="0" w:color="auto"/>
            </w:tcBorders>
            <w:vAlign w:val="center"/>
          </w:tcPr>
          <w:p w:rsidR="003E7D87" w:rsidRPr="00194940" w:rsidRDefault="003E7D87" w:rsidP="00575CF9">
            <w:pPr>
              <w:jc w:val="center"/>
              <w:rPr>
                <w:rFonts w:ascii="Times New Roman" w:eastAsia="Times New Roman" w:hAnsi="Times New Roman" w:cs="Times New Roman"/>
                <w:b/>
                <w:color w:val="000000"/>
              </w:rPr>
            </w:pPr>
            <w:r w:rsidRPr="00194940">
              <w:rPr>
                <w:rFonts w:ascii="Times New Roman" w:eastAsia="Times New Roman" w:hAnsi="Times New Roman" w:cs="Times New Roman"/>
                <w:b/>
                <w:color w:val="000000"/>
              </w:rPr>
              <w:t>Rute Pemberian</w:t>
            </w:r>
          </w:p>
        </w:tc>
      </w:tr>
      <w:tr w:rsidR="003E7D87" w:rsidRPr="00194940" w:rsidTr="00575CF9">
        <w:trPr>
          <w:jc w:val="center"/>
        </w:trPr>
        <w:tc>
          <w:tcPr>
            <w:tcW w:w="1440" w:type="dxa"/>
            <w:tcBorders>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 xml:space="preserve">Tunggal </w:t>
            </w:r>
          </w:p>
        </w:tc>
        <w:tc>
          <w:tcPr>
            <w:tcW w:w="1787" w:type="dxa"/>
            <w:tcBorders>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CCB</w:t>
            </w:r>
          </w:p>
        </w:tc>
        <w:tc>
          <w:tcPr>
            <w:tcW w:w="2589" w:type="dxa"/>
            <w:tcBorders>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Amlodipine</w:t>
            </w:r>
          </w:p>
        </w:tc>
        <w:tc>
          <w:tcPr>
            <w:tcW w:w="987" w:type="dxa"/>
            <w:tcBorders>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9</w:t>
            </w:r>
          </w:p>
        </w:tc>
        <w:tc>
          <w:tcPr>
            <w:tcW w:w="1244" w:type="dxa"/>
            <w:tcBorders>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 xml:space="preserve">Loop Diuretik </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Furosemide</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5</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ARB</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Irbesartan</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ARB</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Candesartan</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ACEI</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Ramipiril</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4</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Kombinasi 2 jenis obat</w:t>
            </w: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CCB + ARB</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Amlodipin+</w:t>
            </w:r>
            <w:r w:rsidRPr="00194940">
              <w:rPr>
                <w:rFonts w:ascii="Times New Roman" w:eastAsia="Times New Roman" w:hAnsi="Times New Roman" w:cs="Times New Roman"/>
                <w:color w:val="000000"/>
              </w:rPr>
              <w:t>Irbesartan</w:t>
            </w:r>
          </w:p>
          <w:p w:rsidR="003E7D87" w:rsidRPr="00194940" w:rsidRDefault="003E7D87" w:rsidP="00575C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Amlodipine+</w:t>
            </w:r>
            <w:r w:rsidRPr="00194940">
              <w:rPr>
                <w:rFonts w:ascii="Times New Roman" w:eastAsia="Times New Roman" w:hAnsi="Times New Roman" w:cs="Times New Roman"/>
                <w:color w:val="000000"/>
              </w:rPr>
              <w:t>candesartan</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18</w:t>
            </w:r>
          </w:p>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6</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ARB + Loop diuretik</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Furosemide + Irbesartan</w:t>
            </w:r>
          </w:p>
          <w:p w:rsidR="003E7D87" w:rsidRPr="00194940" w:rsidRDefault="003E7D87" w:rsidP="00575C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Furosemide+</w:t>
            </w:r>
            <w:r w:rsidRPr="00194940">
              <w:rPr>
                <w:rFonts w:ascii="Times New Roman" w:eastAsia="Times New Roman" w:hAnsi="Times New Roman" w:cs="Times New Roman"/>
                <w:color w:val="000000"/>
              </w:rPr>
              <w:t>Candesartan</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22</w:t>
            </w:r>
          </w:p>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13</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IV + Oral</w:t>
            </w:r>
          </w:p>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IV + 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Pr>
                <w:rFonts w:ascii="Times New Roman" w:eastAsia="Times New Roman" w:hAnsi="Times New Roman" w:cs="Times New Roman"/>
                <w:color w:val="000000"/>
              </w:rPr>
              <w:t>Loop diuretik +</w:t>
            </w:r>
            <w:r w:rsidRPr="00194940">
              <w:rPr>
                <w:rFonts w:ascii="Times New Roman" w:eastAsia="Times New Roman" w:hAnsi="Times New Roman" w:cs="Times New Roman"/>
                <w:color w:val="000000"/>
              </w:rPr>
              <w:t>deuretik hemat kalium</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Furosemide</w:t>
            </w:r>
            <w:r w:rsidRPr="00194940">
              <w:rPr>
                <w:rFonts w:ascii="Times New Roman" w:eastAsia="Times New Roman" w:hAnsi="Times New Roman" w:cs="Times New Roman"/>
                <w:color w:val="000000"/>
              </w:rPr>
              <w:t>+spironolakton</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5</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IV + Oral</w:t>
            </w:r>
          </w:p>
        </w:tc>
      </w:tr>
      <w:tr w:rsidR="003E7D87" w:rsidRPr="00194940" w:rsidTr="00575CF9">
        <w:trPr>
          <w:jc w:val="center"/>
        </w:trPr>
        <w:tc>
          <w:tcPr>
            <w:tcW w:w="1440"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Kombinasi 3 jenis obat</w:t>
            </w:r>
          </w:p>
        </w:tc>
        <w:tc>
          <w:tcPr>
            <w:tcW w:w="1787" w:type="dxa"/>
            <w:tcBorders>
              <w:top w:val="nil"/>
              <w:bottom w:val="nil"/>
            </w:tcBorders>
          </w:tcPr>
          <w:p w:rsidR="003E7D87" w:rsidRPr="00194940" w:rsidRDefault="003E7D87" w:rsidP="00575CF9">
            <w:pPr>
              <w:jc w:val="both"/>
              <w:rPr>
                <w:rFonts w:ascii="Times New Roman" w:eastAsia="Times New Roman" w:hAnsi="Times New Roman" w:cs="Times New Roman"/>
                <w:color w:val="000000"/>
              </w:rPr>
            </w:pPr>
            <w:r>
              <w:rPr>
                <w:rFonts w:ascii="Times New Roman" w:eastAsia="Times New Roman" w:hAnsi="Times New Roman" w:cs="Times New Roman"/>
                <w:color w:val="000000"/>
              </w:rPr>
              <w:t>ARB + CCB +loop</w:t>
            </w:r>
            <w:r w:rsidRPr="00194940">
              <w:rPr>
                <w:rFonts w:ascii="Times New Roman" w:eastAsia="Times New Roman" w:hAnsi="Times New Roman" w:cs="Times New Roman"/>
                <w:color w:val="000000"/>
              </w:rPr>
              <w:t>diuretik</w:t>
            </w:r>
          </w:p>
        </w:tc>
        <w:tc>
          <w:tcPr>
            <w:tcW w:w="2589"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Irbesartan + amlodipine + furosemide</w:t>
            </w:r>
          </w:p>
        </w:tc>
        <w:tc>
          <w:tcPr>
            <w:tcW w:w="987"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tc>
        <w:tc>
          <w:tcPr>
            <w:tcW w:w="1244" w:type="dxa"/>
            <w:tcBorders>
              <w:top w:val="nil"/>
              <w:bottom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 + IV</w:t>
            </w:r>
          </w:p>
        </w:tc>
      </w:tr>
      <w:tr w:rsidR="003E7D87" w:rsidRPr="00194940" w:rsidTr="00575CF9">
        <w:trPr>
          <w:jc w:val="center"/>
        </w:trPr>
        <w:tc>
          <w:tcPr>
            <w:tcW w:w="1440" w:type="dxa"/>
            <w:tcBorders>
              <w:top w:val="nil"/>
            </w:tcBorders>
          </w:tcPr>
          <w:p w:rsidR="003E7D87" w:rsidRPr="00194940" w:rsidRDefault="003E7D87" w:rsidP="00575CF9">
            <w:pPr>
              <w:jc w:val="both"/>
              <w:rPr>
                <w:rFonts w:ascii="Times New Roman" w:eastAsia="Times New Roman" w:hAnsi="Times New Roman" w:cs="Times New Roman"/>
                <w:color w:val="000000"/>
              </w:rPr>
            </w:pPr>
          </w:p>
        </w:tc>
        <w:tc>
          <w:tcPr>
            <w:tcW w:w="1787" w:type="dxa"/>
            <w:tcBorders>
              <w:top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ARB + CCB + Loo diuretik</w:t>
            </w:r>
          </w:p>
        </w:tc>
        <w:tc>
          <w:tcPr>
            <w:tcW w:w="2589" w:type="dxa"/>
            <w:tcBorders>
              <w:top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Candesartan + amlodipine + furosemide</w:t>
            </w:r>
          </w:p>
        </w:tc>
        <w:tc>
          <w:tcPr>
            <w:tcW w:w="987" w:type="dxa"/>
            <w:tcBorders>
              <w:top w:val="nil"/>
            </w:tcBorders>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1</w:t>
            </w:r>
          </w:p>
        </w:tc>
        <w:tc>
          <w:tcPr>
            <w:tcW w:w="1244" w:type="dxa"/>
            <w:tcBorders>
              <w:top w:val="nil"/>
            </w:tcBorders>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Oral + IV</w:t>
            </w:r>
          </w:p>
        </w:tc>
      </w:tr>
      <w:tr w:rsidR="003E7D87" w:rsidRPr="00194940" w:rsidTr="00575CF9">
        <w:trPr>
          <w:jc w:val="center"/>
        </w:trPr>
        <w:tc>
          <w:tcPr>
            <w:tcW w:w="1440" w:type="dxa"/>
          </w:tcPr>
          <w:p w:rsidR="003E7D87" w:rsidRPr="00194940" w:rsidRDefault="003E7D87" w:rsidP="00575CF9">
            <w:pPr>
              <w:jc w:val="both"/>
              <w:rPr>
                <w:rFonts w:ascii="Times New Roman" w:eastAsia="Times New Roman" w:hAnsi="Times New Roman" w:cs="Times New Roman"/>
                <w:color w:val="000000"/>
              </w:rPr>
            </w:pPr>
            <w:r w:rsidRPr="00194940">
              <w:rPr>
                <w:rFonts w:ascii="Times New Roman" w:eastAsia="Times New Roman" w:hAnsi="Times New Roman" w:cs="Times New Roman"/>
                <w:color w:val="000000"/>
              </w:rPr>
              <w:t xml:space="preserve">Total </w:t>
            </w:r>
          </w:p>
        </w:tc>
        <w:tc>
          <w:tcPr>
            <w:tcW w:w="1787" w:type="dxa"/>
          </w:tcPr>
          <w:p w:rsidR="003E7D87" w:rsidRPr="00194940" w:rsidRDefault="003E7D87" w:rsidP="00575CF9">
            <w:pPr>
              <w:jc w:val="both"/>
              <w:rPr>
                <w:rFonts w:ascii="Times New Roman" w:eastAsia="Times New Roman" w:hAnsi="Times New Roman" w:cs="Times New Roman"/>
                <w:color w:val="000000"/>
              </w:rPr>
            </w:pPr>
          </w:p>
        </w:tc>
        <w:tc>
          <w:tcPr>
            <w:tcW w:w="2589" w:type="dxa"/>
          </w:tcPr>
          <w:p w:rsidR="003E7D87" w:rsidRPr="00194940" w:rsidRDefault="003E7D87" w:rsidP="00575CF9">
            <w:pPr>
              <w:jc w:val="both"/>
              <w:rPr>
                <w:rFonts w:ascii="Times New Roman" w:eastAsia="Times New Roman" w:hAnsi="Times New Roman" w:cs="Times New Roman"/>
                <w:color w:val="000000"/>
              </w:rPr>
            </w:pPr>
          </w:p>
        </w:tc>
        <w:tc>
          <w:tcPr>
            <w:tcW w:w="987" w:type="dxa"/>
          </w:tcPr>
          <w:p w:rsidR="003E7D87" w:rsidRPr="00194940" w:rsidRDefault="003E7D87" w:rsidP="00575CF9">
            <w:pPr>
              <w:jc w:val="center"/>
              <w:rPr>
                <w:rFonts w:ascii="Times New Roman" w:eastAsia="Times New Roman" w:hAnsi="Times New Roman" w:cs="Times New Roman"/>
                <w:color w:val="000000"/>
              </w:rPr>
            </w:pPr>
            <w:r w:rsidRPr="00194940">
              <w:rPr>
                <w:rFonts w:ascii="Times New Roman" w:eastAsia="Times New Roman" w:hAnsi="Times New Roman" w:cs="Times New Roman"/>
                <w:color w:val="000000"/>
              </w:rPr>
              <w:t>86</w:t>
            </w:r>
          </w:p>
        </w:tc>
        <w:tc>
          <w:tcPr>
            <w:tcW w:w="1244" w:type="dxa"/>
          </w:tcPr>
          <w:p w:rsidR="003E7D87" w:rsidRPr="00194940" w:rsidRDefault="003E7D87" w:rsidP="00575CF9">
            <w:pPr>
              <w:jc w:val="both"/>
              <w:rPr>
                <w:rFonts w:ascii="Times New Roman" w:eastAsia="Times New Roman" w:hAnsi="Times New Roman" w:cs="Times New Roman"/>
                <w:color w:val="000000"/>
              </w:rPr>
            </w:pPr>
          </w:p>
        </w:tc>
      </w:tr>
    </w:tbl>
    <w:p w:rsidR="0013017C" w:rsidRPr="0013017C" w:rsidRDefault="0084524D" w:rsidP="00492C04">
      <w:pPr>
        <w:pStyle w:val="ListParagraph"/>
        <w:spacing w:line="24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Tabel </w:t>
      </w:r>
      <w:r w:rsidR="0013017C" w:rsidRPr="0013017C">
        <w:rPr>
          <w:rFonts w:ascii="Times New Roman" w:eastAsia="Times New Roman" w:hAnsi="Times New Roman" w:cs="Times New Roman"/>
          <w:color w:val="000000"/>
          <w:sz w:val="24"/>
          <w:szCs w:val="24"/>
        </w:rPr>
        <w:t xml:space="preserve">7 </w:t>
      </w:r>
      <w:r w:rsidR="0013017C" w:rsidRPr="00575CF9">
        <w:rPr>
          <w:rFonts w:ascii="Times New Roman" w:eastAsia="Times New Roman" w:hAnsi="Times New Roman" w:cs="Times New Roman"/>
          <w:color w:val="000000"/>
          <w:sz w:val="24"/>
          <w:szCs w:val="24"/>
          <w:lang w:val="id-ID"/>
        </w:rPr>
        <w:t>menunjukkan</w:t>
      </w:r>
      <w:r w:rsidR="0013017C" w:rsidRPr="0013017C">
        <w:rPr>
          <w:rFonts w:ascii="Times New Roman" w:eastAsia="Times New Roman" w:hAnsi="Times New Roman" w:cs="Times New Roman"/>
          <w:color w:val="000000"/>
          <w:sz w:val="24"/>
          <w:szCs w:val="24"/>
        </w:rPr>
        <w:t xml:space="preserve"> rute</w:t>
      </w:r>
      <w:r w:rsidR="0013017C" w:rsidRPr="0013017C">
        <w:rPr>
          <w:rFonts w:ascii="Times New Roman" w:eastAsia="Times New Roman" w:hAnsi="Times New Roman" w:cs="Times New Roman"/>
          <w:color w:val="000000"/>
          <w:sz w:val="24"/>
          <w:szCs w:val="24"/>
          <w:lang w:val="id-ID"/>
        </w:rPr>
        <w:t xml:space="preserve"> </w:t>
      </w:r>
      <w:r w:rsidR="0013017C" w:rsidRPr="0013017C">
        <w:rPr>
          <w:rFonts w:ascii="Times New Roman" w:eastAsia="Times New Roman" w:hAnsi="Times New Roman" w:cs="Times New Roman"/>
          <w:color w:val="000000"/>
          <w:sz w:val="24"/>
          <w:szCs w:val="24"/>
        </w:rPr>
        <w:t>pemberian obat Antihipertensi yang lebih banyak digunakan pada pasien hipertensi dengan penyakit penyerta yaitu pada terapi tunggal, semua pasien yang menggunakan obat tunggal diberikan secara per oral.</w:t>
      </w:r>
      <w:proofErr w:type="gramEnd"/>
      <w:r w:rsidR="0013017C" w:rsidRPr="0013017C">
        <w:rPr>
          <w:rFonts w:ascii="Times New Roman" w:eastAsia="Times New Roman" w:hAnsi="Times New Roman" w:cs="Times New Roman"/>
          <w:color w:val="000000"/>
          <w:sz w:val="24"/>
          <w:szCs w:val="24"/>
        </w:rPr>
        <w:t xml:space="preserve"> Pada terapi kombinasi 2 obat terdapat 24 pasien yang rute pemberianya secara per oral dan 40 pasien  yang menggunakan per oral dan  intravena (IV)  , pada kombinasi 3 obat terdapat 2 pasien yang rute pemberiannya secara per oral dan intravena (IV)</w:t>
      </w:r>
      <w:r w:rsidR="0013017C">
        <w:rPr>
          <w:rFonts w:ascii="Times New Roman" w:eastAsia="Times New Roman" w:hAnsi="Times New Roman" w:cs="Times New Roman"/>
          <w:color w:val="000000"/>
          <w:sz w:val="24"/>
          <w:szCs w:val="24"/>
        </w:rPr>
        <w:t>.</w:t>
      </w:r>
    </w:p>
    <w:p w:rsidR="0013017C" w:rsidRDefault="00DF269B" w:rsidP="00492C0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 DAN SARAN</w:t>
      </w:r>
    </w:p>
    <w:p w:rsidR="007764BB" w:rsidRDefault="00DF269B" w:rsidP="00492C04">
      <w:pPr>
        <w:spacing w:after="0" w:line="240" w:lineRule="auto"/>
        <w:jc w:val="both"/>
        <w:rPr>
          <w:rFonts w:ascii="Times New Roman" w:eastAsia="Times New Roman" w:hAnsi="Times New Roman" w:cs="Times New Roman"/>
          <w:b/>
          <w:color w:val="000000"/>
          <w:sz w:val="24"/>
          <w:szCs w:val="24"/>
          <w:lang w:val="en-ID"/>
        </w:rPr>
      </w:pPr>
      <w:r w:rsidRPr="0084524D">
        <w:rPr>
          <w:rFonts w:ascii="Times New Roman" w:eastAsia="Times New Roman" w:hAnsi="Times New Roman" w:cs="Times New Roman"/>
          <w:b/>
          <w:color w:val="000000"/>
          <w:sz w:val="24"/>
          <w:szCs w:val="24"/>
          <w:lang w:val="en-ID"/>
        </w:rPr>
        <w:t xml:space="preserve">Kesimpulan </w:t>
      </w:r>
    </w:p>
    <w:p w:rsidR="0023075C" w:rsidRPr="0023075C" w:rsidRDefault="0023075C" w:rsidP="00492C04">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penelitian tentang analisis penggunaan obat pada pasien Hipertensi dengan Penyakit Penyerta di Instalasi Rawat Inap Rumah Sakit Islam Sultan Agung Semarang Periode Januari-Desember 2019 dapat di tarik kesimpulan sebagai berikut:</w:t>
      </w:r>
    </w:p>
    <w:p w:rsidR="0023075C" w:rsidRPr="003F411A" w:rsidRDefault="0023075C" w:rsidP="00492C04">
      <w:pPr>
        <w:pStyle w:val="ListParagraph"/>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D11FA1">
        <w:rPr>
          <w:rFonts w:ascii="Times New Roman" w:eastAsia="Times New Roman" w:hAnsi="Times New Roman" w:cs="Times New Roman"/>
          <w:color w:val="000000"/>
          <w:sz w:val="24"/>
          <w:szCs w:val="24"/>
          <w:lang w:val="en-ID"/>
        </w:rPr>
        <w:t>Pola penggunaan obat pada pasien hipertensi dengan penyakit pen</w:t>
      </w:r>
      <w:r>
        <w:rPr>
          <w:rFonts w:ascii="Times New Roman" w:eastAsia="Times New Roman" w:hAnsi="Times New Roman" w:cs="Times New Roman"/>
          <w:color w:val="000000"/>
          <w:sz w:val="24"/>
          <w:szCs w:val="24"/>
          <w:lang w:val="en-ID"/>
        </w:rPr>
        <w:t xml:space="preserve">yerta di instalasi rawat inap </w:t>
      </w:r>
      <w:r w:rsidRPr="00D11FA1">
        <w:rPr>
          <w:rFonts w:ascii="Times New Roman" w:eastAsia="Times New Roman" w:hAnsi="Times New Roman" w:cs="Times New Roman"/>
          <w:color w:val="000000"/>
          <w:sz w:val="24"/>
          <w:szCs w:val="24"/>
          <w:lang w:val="en-ID"/>
        </w:rPr>
        <w:t xml:space="preserve"> RSI Sultan Agung Semarang periode </w:t>
      </w:r>
      <w:r>
        <w:rPr>
          <w:rFonts w:ascii="Times New Roman" w:eastAsia="Times New Roman" w:hAnsi="Times New Roman" w:cs="Times New Roman"/>
          <w:color w:val="000000"/>
          <w:sz w:val="24"/>
          <w:szCs w:val="24"/>
          <w:lang w:val="en-ID"/>
        </w:rPr>
        <w:t xml:space="preserve">Januari-Desember </w:t>
      </w:r>
      <w:r w:rsidRPr="00D11FA1">
        <w:rPr>
          <w:rFonts w:ascii="Times New Roman" w:eastAsia="Times New Roman" w:hAnsi="Times New Roman" w:cs="Times New Roman"/>
          <w:color w:val="000000"/>
          <w:sz w:val="24"/>
          <w:szCs w:val="24"/>
          <w:lang w:val="en-ID"/>
        </w:rPr>
        <w:t xml:space="preserve"> 2019 yaitu untuk mono terapi obat paling sering digunakan golongan CCB yaitu obat amlodipine sebesar 45,00</w:t>
      </w:r>
      <w:r>
        <w:rPr>
          <w:rFonts w:ascii="Times New Roman" w:eastAsia="Times New Roman" w:hAnsi="Times New Roman" w:cs="Times New Roman"/>
          <w:color w:val="000000"/>
          <w:sz w:val="24"/>
          <w:szCs w:val="24"/>
          <w:lang w:val="en-ID"/>
        </w:rPr>
        <w:t>%</w:t>
      </w:r>
      <w:r w:rsidRPr="00D11FA1">
        <w:rPr>
          <w:rFonts w:ascii="Times New Roman" w:eastAsia="Times New Roman" w:hAnsi="Times New Roman" w:cs="Times New Roman"/>
          <w:color w:val="000000"/>
          <w:sz w:val="24"/>
          <w:szCs w:val="24"/>
          <w:lang w:val="en-ID"/>
        </w:rPr>
        <w:t>, untuk terapi kombinasi 2 obat paling banyak di gunakan yaitu golongan CCB dan ARB yaitu obat amlodipine dan irbesartan  sebanyak</w:t>
      </w:r>
      <w:r>
        <w:rPr>
          <w:rFonts w:ascii="Times New Roman" w:eastAsia="Times New Roman" w:hAnsi="Times New Roman" w:cs="Times New Roman"/>
          <w:color w:val="000000"/>
          <w:sz w:val="24"/>
          <w:szCs w:val="24"/>
          <w:lang w:val="en-ID"/>
        </w:rPr>
        <w:t xml:space="preserve"> </w:t>
      </w:r>
      <w:r w:rsidRPr="00D11FA1">
        <w:rPr>
          <w:rFonts w:ascii="Times New Roman" w:eastAsia="Times New Roman" w:hAnsi="Times New Roman" w:cs="Times New Roman"/>
          <w:color w:val="000000"/>
          <w:sz w:val="24"/>
          <w:szCs w:val="24"/>
          <w:lang w:val="en-ID"/>
        </w:rPr>
        <w:t xml:space="preserve"> 28,12</w:t>
      </w:r>
      <w:r>
        <w:rPr>
          <w:rFonts w:ascii="Times New Roman" w:eastAsia="Times New Roman" w:hAnsi="Times New Roman" w:cs="Times New Roman"/>
          <w:color w:val="000000"/>
          <w:sz w:val="24"/>
          <w:szCs w:val="24"/>
          <w:lang w:val="en-ID"/>
        </w:rPr>
        <w:t>%</w:t>
      </w:r>
      <w:r w:rsidRPr="00D11FA1">
        <w:rPr>
          <w:rFonts w:ascii="Times New Roman" w:eastAsia="Times New Roman" w:hAnsi="Times New Roman" w:cs="Times New Roman"/>
          <w:color w:val="000000"/>
          <w:sz w:val="24"/>
          <w:szCs w:val="24"/>
          <w:lang w:val="en-ID"/>
        </w:rPr>
        <w:t>, dan terapi dengan kombinasi 3 obat paling banyak digunakan yaitu golongan ARB, CCB dan Loop Diuretik</w:t>
      </w:r>
      <w:r>
        <w:rPr>
          <w:rFonts w:ascii="Times New Roman" w:eastAsia="Times New Roman" w:hAnsi="Times New Roman" w:cs="Times New Roman"/>
          <w:color w:val="000000"/>
          <w:sz w:val="24"/>
          <w:szCs w:val="24"/>
          <w:lang w:val="en-ID"/>
        </w:rPr>
        <w:t xml:space="preserve"> sebanyak 100%</w:t>
      </w:r>
      <w:r w:rsidRPr="00D11FA1">
        <w:rPr>
          <w:rFonts w:ascii="Times New Roman" w:eastAsia="Times New Roman" w:hAnsi="Times New Roman" w:cs="Times New Roman"/>
          <w:color w:val="000000"/>
          <w:sz w:val="24"/>
          <w:szCs w:val="24"/>
          <w:lang w:val="en-ID"/>
        </w:rPr>
        <w:t>.</w:t>
      </w:r>
    </w:p>
    <w:p w:rsidR="0023075C" w:rsidRPr="0008539C" w:rsidRDefault="0023075C" w:rsidP="00492C04">
      <w:pPr>
        <w:pStyle w:val="ListParagraph"/>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4876EB">
        <w:rPr>
          <w:rFonts w:ascii="Times New Roman" w:eastAsia="Times New Roman" w:hAnsi="Times New Roman" w:cs="Times New Roman"/>
          <w:color w:val="000000"/>
          <w:sz w:val="24"/>
          <w:szCs w:val="24"/>
          <w:lang w:val="en-ID"/>
        </w:rPr>
        <w:t xml:space="preserve">Rute pemberian untuk terapi tunggal </w:t>
      </w:r>
      <w:r>
        <w:rPr>
          <w:rFonts w:ascii="Times New Roman" w:eastAsia="Times New Roman" w:hAnsi="Times New Roman" w:cs="Times New Roman"/>
          <w:color w:val="000000"/>
          <w:sz w:val="24"/>
          <w:szCs w:val="24"/>
          <w:lang w:val="en-ID"/>
        </w:rPr>
        <w:t>dan kombinasi 2 yang di berikan secara per oral terdapat 51,16%</w:t>
      </w:r>
      <w:r w:rsidRPr="004876EB">
        <w:rPr>
          <w:rFonts w:ascii="Times New Roman" w:eastAsia="Times New Roman" w:hAnsi="Times New Roman" w:cs="Times New Roman"/>
          <w:color w:val="000000"/>
          <w:sz w:val="24"/>
          <w:szCs w:val="24"/>
          <w:lang w:val="en-ID"/>
        </w:rPr>
        <w:t>, untuk terapi dengan kombinasi 2</w:t>
      </w:r>
      <w:r>
        <w:rPr>
          <w:rFonts w:ascii="Times New Roman" w:eastAsia="Times New Roman" w:hAnsi="Times New Roman" w:cs="Times New Roman"/>
          <w:color w:val="000000"/>
          <w:sz w:val="24"/>
          <w:szCs w:val="24"/>
          <w:lang w:val="en-ID"/>
        </w:rPr>
        <w:t xml:space="preserve"> dan kombinasi 3 obat terdapat 48,83% </w:t>
      </w:r>
      <w:r w:rsidRPr="004876EB">
        <w:rPr>
          <w:rFonts w:ascii="Times New Roman" w:eastAsia="Times New Roman" w:hAnsi="Times New Roman" w:cs="Times New Roman"/>
          <w:color w:val="000000"/>
          <w:sz w:val="24"/>
          <w:szCs w:val="24"/>
          <w:lang w:val="en-ID"/>
        </w:rPr>
        <w:t>yang diberikan secara per oral</w:t>
      </w:r>
      <w:r>
        <w:rPr>
          <w:rFonts w:ascii="Times New Roman" w:eastAsia="Times New Roman" w:hAnsi="Times New Roman" w:cs="Times New Roman"/>
          <w:color w:val="000000"/>
          <w:sz w:val="24"/>
          <w:szCs w:val="24"/>
          <w:lang w:val="en-ID"/>
        </w:rPr>
        <w:t>.</w:t>
      </w:r>
    </w:p>
    <w:p w:rsidR="007764BB" w:rsidRPr="0084524D" w:rsidRDefault="007764BB" w:rsidP="00492C04">
      <w:pPr>
        <w:spacing w:after="0" w:line="240" w:lineRule="auto"/>
        <w:jc w:val="both"/>
        <w:rPr>
          <w:rFonts w:ascii="Times New Roman" w:eastAsia="Times New Roman" w:hAnsi="Times New Roman" w:cs="Times New Roman"/>
          <w:b/>
          <w:color w:val="000000"/>
          <w:sz w:val="24"/>
          <w:szCs w:val="24"/>
          <w:lang w:val="en-ID"/>
        </w:rPr>
      </w:pPr>
      <w:r w:rsidRPr="0084524D">
        <w:rPr>
          <w:rFonts w:ascii="Times New Roman" w:eastAsia="Times New Roman" w:hAnsi="Times New Roman" w:cs="Times New Roman"/>
          <w:b/>
          <w:color w:val="000000"/>
          <w:sz w:val="24"/>
          <w:szCs w:val="24"/>
          <w:lang w:val="en-ID"/>
        </w:rPr>
        <w:t>Saran</w:t>
      </w:r>
    </w:p>
    <w:p w:rsidR="007764BB" w:rsidRDefault="007764BB" w:rsidP="00492C04">
      <w:pPr>
        <w:pStyle w:val="ListParagraph"/>
        <w:spacing w:after="0" w:line="240" w:lineRule="auto"/>
        <w:ind w:left="0" w:firstLine="578"/>
        <w:jc w:val="both"/>
        <w:rPr>
          <w:rFonts w:ascii="Times New Roman" w:eastAsia="Times New Roman" w:hAnsi="Times New Roman" w:cs="Times New Roman"/>
          <w:color w:val="000000"/>
          <w:sz w:val="24"/>
          <w:szCs w:val="24"/>
          <w:lang w:val="en-ID"/>
        </w:rPr>
      </w:pPr>
      <w:r w:rsidRPr="007764BB">
        <w:rPr>
          <w:rFonts w:ascii="Times New Roman" w:eastAsia="Times New Roman" w:hAnsi="Times New Roman" w:cs="Times New Roman"/>
          <w:color w:val="000000"/>
          <w:sz w:val="24"/>
          <w:szCs w:val="24"/>
          <w:lang w:val="en-ID"/>
        </w:rPr>
        <w:t xml:space="preserve">Perlu dilakukan penelitian prospektif lebih lanjut mengenai ketepatan obat dan dosis obat </w:t>
      </w:r>
      <w:r w:rsidRPr="007764BB">
        <w:rPr>
          <w:rFonts w:ascii="Times New Roman" w:eastAsia="Times New Roman" w:hAnsi="Times New Roman" w:cs="Times New Roman"/>
          <w:color w:val="000000"/>
          <w:sz w:val="24"/>
          <w:szCs w:val="24"/>
        </w:rPr>
        <w:t>antihipertensi</w:t>
      </w:r>
      <w:r w:rsidRPr="007764BB">
        <w:rPr>
          <w:rFonts w:ascii="Times New Roman" w:eastAsia="Times New Roman" w:hAnsi="Times New Roman" w:cs="Times New Roman"/>
          <w:color w:val="000000"/>
          <w:sz w:val="24"/>
          <w:szCs w:val="24"/>
          <w:lang w:val="en-ID"/>
        </w:rPr>
        <w:t xml:space="preserve"> terhadap keberhasilan terapi pada pasien hipertensi dan penyakit penyerta</w:t>
      </w:r>
    </w:p>
    <w:p w:rsidR="0084524D" w:rsidRDefault="0084524D" w:rsidP="00492C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id-ID"/>
        </w:rPr>
      </w:pPr>
    </w:p>
    <w:p w:rsidR="00F50621" w:rsidRDefault="00F50621" w:rsidP="00492C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DAFTAR PUSTAKA</w:t>
      </w:r>
    </w:p>
    <w:p w:rsidR="00492C04" w:rsidRPr="00492C04" w:rsidRDefault="00492C04" w:rsidP="00492C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id-ID"/>
        </w:rPr>
      </w:pPr>
    </w:p>
    <w:p w:rsidR="00F50621" w:rsidRPr="00F50621" w:rsidRDefault="00F50621" w:rsidP="00492C04">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B80D75">
        <w:rPr>
          <w:rFonts w:ascii="Times New Roman" w:hAnsi="Times New Roman" w:cs="Times New Roman"/>
          <w:noProof/>
          <w:sz w:val="24"/>
          <w:szCs w:val="24"/>
        </w:rPr>
        <w:t xml:space="preserve">Fitrianto, H., Azmi, S., &amp; Kadri, H. (2014). Penggunaan Obat Antihipertensi pada Pasien Hipertensi Esensial di Poliklinik Ginjal Hipertensi RSUP DR. M. Djamil Tahun 2011. </w:t>
      </w:r>
      <w:r w:rsidRPr="00B80D75">
        <w:rPr>
          <w:rFonts w:ascii="Times New Roman" w:hAnsi="Times New Roman" w:cs="Times New Roman"/>
          <w:i/>
          <w:iCs/>
          <w:noProof/>
          <w:sz w:val="24"/>
          <w:szCs w:val="24"/>
        </w:rPr>
        <w:t>Jurnal Kesehatan Andalas</w:t>
      </w:r>
      <w:r w:rsidRPr="00B80D75">
        <w:rPr>
          <w:rFonts w:ascii="Times New Roman" w:hAnsi="Times New Roman" w:cs="Times New Roman"/>
          <w:noProof/>
          <w:sz w:val="24"/>
          <w:szCs w:val="24"/>
        </w:rPr>
        <w:t xml:space="preserve">, </w:t>
      </w:r>
      <w:r w:rsidRPr="00B80D75">
        <w:rPr>
          <w:rFonts w:ascii="Times New Roman" w:hAnsi="Times New Roman" w:cs="Times New Roman"/>
          <w:i/>
          <w:iCs/>
          <w:noProof/>
          <w:sz w:val="24"/>
          <w:szCs w:val="24"/>
        </w:rPr>
        <w:t>3</w:t>
      </w:r>
      <w:r w:rsidRPr="00B80D75">
        <w:rPr>
          <w:rFonts w:ascii="Times New Roman" w:hAnsi="Times New Roman" w:cs="Times New Roman"/>
          <w:noProof/>
          <w:sz w:val="24"/>
          <w:szCs w:val="24"/>
        </w:rPr>
        <w:t>(1), 45–48. https://doi.org/10.25077/jka.v3i1.24</w:t>
      </w:r>
    </w:p>
    <w:p w:rsidR="00F50621" w:rsidRDefault="00F50621" w:rsidP="00492C04">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B80D75">
        <w:rPr>
          <w:rFonts w:ascii="Times New Roman" w:hAnsi="Times New Roman" w:cs="Times New Roman"/>
          <w:noProof/>
          <w:sz w:val="24"/>
          <w:szCs w:val="24"/>
        </w:rPr>
        <w:t xml:space="preserve">Kemenkes RI. (2018). Laporan Provinsi Jawa Tengah Riskesdas 2018. In </w:t>
      </w:r>
      <w:r w:rsidRPr="00B80D75">
        <w:rPr>
          <w:rFonts w:ascii="Times New Roman" w:hAnsi="Times New Roman" w:cs="Times New Roman"/>
          <w:i/>
          <w:iCs/>
          <w:noProof/>
          <w:sz w:val="24"/>
          <w:szCs w:val="24"/>
        </w:rPr>
        <w:t>Kementerian Kesehatan RI</w:t>
      </w:r>
      <w:r w:rsidRPr="00B80D75">
        <w:rPr>
          <w:rFonts w:ascii="Times New Roman" w:hAnsi="Times New Roman" w:cs="Times New Roman"/>
          <w:noProof/>
          <w:sz w:val="24"/>
          <w:szCs w:val="24"/>
        </w:rPr>
        <w:t>.</w:t>
      </w:r>
    </w:p>
    <w:p w:rsidR="00F50621" w:rsidRPr="00B80D75" w:rsidRDefault="00F50621" w:rsidP="00492C04">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80D75">
        <w:rPr>
          <w:rFonts w:ascii="Times New Roman" w:hAnsi="Times New Roman" w:cs="Times New Roman"/>
          <w:noProof/>
          <w:sz w:val="24"/>
          <w:szCs w:val="24"/>
        </w:rPr>
        <w:t xml:space="preserve">Nazilah, K., Rachmawati, E., &amp; Subagijo, P. B. (2017). Identifikasi Drug Related Problems ( DRPs ) pada Terapi Diabetes Melitus Tipe 2 di Instalasi Rawat Inap RSD dr . Soebandi Jember Periode Tahun 2015 ( Identification of Drug Related Problems ( DRPs ) for Type 2 Diabetes Mellitus Therapy in Hospitalized Pat. </w:t>
      </w:r>
      <w:r w:rsidRPr="00B80D75">
        <w:rPr>
          <w:rFonts w:ascii="Times New Roman" w:hAnsi="Times New Roman" w:cs="Times New Roman"/>
          <w:i/>
          <w:iCs/>
          <w:noProof/>
          <w:sz w:val="24"/>
          <w:szCs w:val="24"/>
        </w:rPr>
        <w:t>Universitas Jember</w:t>
      </w:r>
      <w:r w:rsidRPr="00B80D75">
        <w:rPr>
          <w:rFonts w:ascii="Times New Roman" w:hAnsi="Times New Roman" w:cs="Times New Roman"/>
          <w:noProof/>
          <w:sz w:val="24"/>
          <w:szCs w:val="24"/>
        </w:rPr>
        <w:t xml:space="preserve">, </w:t>
      </w:r>
      <w:r w:rsidRPr="00B80D75">
        <w:rPr>
          <w:rFonts w:ascii="Times New Roman" w:hAnsi="Times New Roman" w:cs="Times New Roman"/>
          <w:i/>
          <w:iCs/>
          <w:noProof/>
          <w:sz w:val="24"/>
          <w:szCs w:val="24"/>
        </w:rPr>
        <w:t>5</w:t>
      </w:r>
      <w:r w:rsidRPr="00B80D75">
        <w:rPr>
          <w:rFonts w:ascii="Times New Roman" w:hAnsi="Times New Roman" w:cs="Times New Roman"/>
          <w:noProof/>
          <w:sz w:val="24"/>
          <w:szCs w:val="24"/>
        </w:rPr>
        <w:t>(3), 413–419.</w:t>
      </w:r>
      <w:r w:rsidRPr="000A5F51">
        <w:rPr>
          <w:rFonts w:ascii="Times New Roman" w:hAnsi="Times New Roman" w:cs="Times New Roman"/>
          <w:sz w:val="24"/>
          <w:szCs w:val="24"/>
        </w:rPr>
        <w:t xml:space="preserve"> </w:t>
      </w:r>
      <w:proofErr w:type="gramStart"/>
      <w:r w:rsidRPr="00860BFD">
        <w:rPr>
          <w:rFonts w:ascii="Times New Roman" w:hAnsi="Times New Roman" w:cs="Times New Roman"/>
          <w:sz w:val="24"/>
          <w:szCs w:val="24"/>
        </w:rPr>
        <w:t>Novitaningtyas, T. (2014).</w:t>
      </w:r>
      <w:proofErr w:type="gramEnd"/>
      <w:r w:rsidRPr="00860BFD">
        <w:rPr>
          <w:rFonts w:ascii="Times New Roman" w:hAnsi="Times New Roman" w:cs="Times New Roman"/>
          <w:sz w:val="24"/>
          <w:szCs w:val="24"/>
        </w:rPr>
        <w:t> </w:t>
      </w:r>
      <w:proofErr w:type="gramStart"/>
      <w:r w:rsidRPr="00860BFD">
        <w:rPr>
          <w:rFonts w:ascii="Times New Roman" w:hAnsi="Times New Roman" w:cs="Times New Roman"/>
          <w:i/>
          <w:iCs/>
          <w:sz w:val="24"/>
          <w:szCs w:val="24"/>
        </w:rPr>
        <w:t>Hubungan karakteristik (umur, jenis kelamin, tingkat pendidikan) dan aktivitas fisik dengan tekanan darah pada lansia di kelurahan makamhaji kecamatan kartasura kabupaten sukoharjo</w:t>
      </w:r>
      <w:r w:rsidRPr="00860BFD">
        <w:rPr>
          <w:rFonts w:ascii="Times New Roman" w:hAnsi="Times New Roman" w:cs="Times New Roman"/>
          <w:sz w:val="24"/>
          <w:szCs w:val="24"/>
        </w:rPr>
        <w:t> (Doctoral dissertation, Unive</w:t>
      </w:r>
      <w:r>
        <w:rPr>
          <w:rFonts w:ascii="Times New Roman" w:hAnsi="Times New Roman" w:cs="Times New Roman"/>
          <w:sz w:val="24"/>
          <w:szCs w:val="24"/>
        </w:rPr>
        <w:t>rsitas Muhammadiyah Surakarta).</w:t>
      </w:r>
      <w:proofErr w:type="gramEnd"/>
    </w:p>
    <w:p w:rsidR="00F50621" w:rsidRPr="00B80D75" w:rsidRDefault="00F50621" w:rsidP="00492C04">
      <w:pPr>
        <w:widowControl w:val="0"/>
        <w:autoSpaceDE w:val="0"/>
        <w:autoSpaceDN w:val="0"/>
        <w:adjustRightInd w:val="0"/>
        <w:spacing w:after="0" w:line="240" w:lineRule="auto"/>
        <w:ind w:left="720" w:hanging="720"/>
        <w:jc w:val="both"/>
        <w:rPr>
          <w:rFonts w:ascii="Times New Roman" w:hAnsi="Times New Roman" w:cs="Times New Roman"/>
          <w:noProof/>
          <w:sz w:val="24"/>
          <w:szCs w:val="24"/>
        </w:rPr>
      </w:pPr>
      <w:r w:rsidRPr="00B80D75">
        <w:rPr>
          <w:rFonts w:ascii="Times New Roman" w:hAnsi="Times New Roman" w:cs="Times New Roman"/>
          <w:noProof/>
          <w:sz w:val="24"/>
          <w:szCs w:val="24"/>
        </w:rPr>
        <w:t xml:space="preserve">Rahmawati, R. (2017). Evaluasi Penggunaan Obat Antihipertensi Pada Pasien Hipertensi Di Instalasi Rawat Jalan RSUD Dr. Moewardi Tahun 2016. </w:t>
      </w:r>
      <w:r w:rsidRPr="00B80D75">
        <w:rPr>
          <w:rFonts w:ascii="Times New Roman" w:hAnsi="Times New Roman" w:cs="Times New Roman"/>
          <w:i/>
          <w:iCs/>
          <w:noProof/>
          <w:sz w:val="24"/>
          <w:szCs w:val="24"/>
        </w:rPr>
        <w:t>Journal of Chemical Information and Modeling</w:t>
      </w:r>
      <w:r w:rsidRPr="00B80D75">
        <w:rPr>
          <w:rFonts w:ascii="Times New Roman" w:hAnsi="Times New Roman" w:cs="Times New Roman"/>
          <w:noProof/>
          <w:sz w:val="24"/>
          <w:szCs w:val="24"/>
        </w:rPr>
        <w:t xml:space="preserve">, </w:t>
      </w:r>
      <w:r w:rsidRPr="00B80D75">
        <w:rPr>
          <w:rFonts w:ascii="Times New Roman" w:hAnsi="Times New Roman" w:cs="Times New Roman"/>
          <w:i/>
          <w:iCs/>
          <w:noProof/>
          <w:sz w:val="24"/>
          <w:szCs w:val="24"/>
        </w:rPr>
        <w:t>53</w:t>
      </w:r>
      <w:r w:rsidRPr="00B80D75">
        <w:rPr>
          <w:rFonts w:ascii="Times New Roman" w:hAnsi="Times New Roman" w:cs="Times New Roman"/>
          <w:noProof/>
          <w:sz w:val="24"/>
          <w:szCs w:val="24"/>
        </w:rPr>
        <w:t>(9), 21–25. http://www.elsevier.com/locate/scp</w:t>
      </w:r>
    </w:p>
    <w:p w:rsidR="00F50621" w:rsidRPr="00B80D75" w:rsidRDefault="00F50621" w:rsidP="00492C0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F50621" w:rsidRPr="00F50621" w:rsidRDefault="00F50621" w:rsidP="00492C0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F50621" w:rsidRPr="00F50621" w:rsidSect="0084524D">
      <w:headerReference w:type="default" r:id="rId13"/>
      <w:footerReference w:type="default" r:id="rId14"/>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2E" w:rsidRDefault="0027742E" w:rsidP="0084524D">
      <w:pPr>
        <w:spacing w:after="0" w:line="240" w:lineRule="auto"/>
      </w:pPr>
      <w:r>
        <w:separator/>
      </w:r>
    </w:p>
  </w:endnote>
  <w:endnote w:type="continuationSeparator" w:id="0">
    <w:p w:rsidR="0027742E" w:rsidRDefault="0027742E" w:rsidP="0084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19" w:rsidRDefault="00681419" w:rsidP="00845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419" w:rsidRDefault="00681419" w:rsidP="0084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19" w:rsidRPr="0084524D" w:rsidRDefault="00681419" w:rsidP="00681419">
    <w:pPr>
      <w:pStyle w:val="Footer"/>
      <w:framePr w:wrap="around" w:vAnchor="text" w:hAnchor="margin" w:xAlign="right" w:y="1"/>
      <w:rPr>
        <w:rStyle w:val="PageNumber"/>
        <w:rFonts w:asciiTheme="majorBidi" w:hAnsiTheme="majorBidi" w:cstheme="majorBidi"/>
        <w:sz w:val="24"/>
        <w:szCs w:val="24"/>
      </w:rPr>
    </w:pPr>
    <w:r w:rsidRPr="0084524D">
      <w:rPr>
        <w:rStyle w:val="PageNumber"/>
        <w:rFonts w:asciiTheme="majorBidi" w:hAnsiTheme="majorBidi" w:cstheme="majorBidi"/>
        <w:sz w:val="24"/>
        <w:szCs w:val="24"/>
      </w:rPr>
      <w:fldChar w:fldCharType="begin"/>
    </w:r>
    <w:r w:rsidRPr="0084524D">
      <w:rPr>
        <w:rStyle w:val="PageNumber"/>
        <w:rFonts w:asciiTheme="majorBidi" w:hAnsiTheme="majorBidi" w:cstheme="majorBidi"/>
        <w:sz w:val="24"/>
        <w:szCs w:val="24"/>
      </w:rPr>
      <w:instrText xml:space="preserve">PAGE  </w:instrText>
    </w:r>
    <w:r w:rsidRPr="0084524D">
      <w:rPr>
        <w:rStyle w:val="PageNumber"/>
        <w:rFonts w:asciiTheme="majorBidi" w:hAnsiTheme="majorBidi" w:cstheme="majorBidi"/>
        <w:sz w:val="24"/>
        <w:szCs w:val="24"/>
      </w:rPr>
      <w:fldChar w:fldCharType="separate"/>
    </w:r>
    <w:r w:rsidR="000C2FD0">
      <w:rPr>
        <w:rStyle w:val="PageNumber"/>
        <w:rFonts w:asciiTheme="majorBidi" w:hAnsiTheme="majorBidi" w:cstheme="majorBidi"/>
        <w:noProof/>
        <w:sz w:val="24"/>
        <w:szCs w:val="24"/>
      </w:rPr>
      <w:t>ii</w:t>
    </w:r>
    <w:r w:rsidRPr="0084524D">
      <w:rPr>
        <w:rStyle w:val="PageNumber"/>
        <w:rFonts w:asciiTheme="majorBidi" w:hAnsiTheme="majorBidi" w:cstheme="majorBidi"/>
        <w:sz w:val="24"/>
        <w:szCs w:val="24"/>
      </w:rPr>
      <w:fldChar w:fldCharType="end"/>
    </w:r>
  </w:p>
  <w:p w:rsidR="00681419" w:rsidRDefault="00681419" w:rsidP="008452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19" w:rsidRPr="0084524D" w:rsidRDefault="00681419" w:rsidP="00681419">
    <w:pPr>
      <w:pStyle w:val="Footer"/>
      <w:framePr w:wrap="around" w:vAnchor="text" w:hAnchor="margin" w:xAlign="right" w:y="1"/>
      <w:rPr>
        <w:rStyle w:val="PageNumber"/>
        <w:rFonts w:asciiTheme="majorBidi" w:hAnsiTheme="majorBidi" w:cstheme="majorBidi"/>
        <w:sz w:val="24"/>
        <w:szCs w:val="24"/>
      </w:rPr>
    </w:pPr>
    <w:r w:rsidRPr="0084524D">
      <w:rPr>
        <w:rStyle w:val="PageNumber"/>
        <w:rFonts w:asciiTheme="majorBidi" w:hAnsiTheme="majorBidi" w:cstheme="majorBidi"/>
        <w:sz w:val="24"/>
        <w:szCs w:val="24"/>
      </w:rPr>
      <w:fldChar w:fldCharType="begin"/>
    </w:r>
    <w:r w:rsidRPr="0084524D">
      <w:rPr>
        <w:rStyle w:val="PageNumber"/>
        <w:rFonts w:asciiTheme="majorBidi" w:hAnsiTheme="majorBidi" w:cstheme="majorBidi"/>
        <w:sz w:val="24"/>
        <w:szCs w:val="24"/>
      </w:rPr>
      <w:instrText xml:space="preserve">PAGE  </w:instrText>
    </w:r>
    <w:r w:rsidRPr="0084524D">
      <w:rPr>
        <w:rStyle w:val="PageNumber"/>
        <w:rFonts w:asciiTheme="majorBidi" w:hAnsiTheme="majorBidi" w:cstheme="majorBidi"/>
        <w:sz w:val="24"/>
        <w:szCs w:val="24"/>
      </w:rPr>
      <w:fldChar w:fldCharType="separate"/>
    </w:r>
    <w:r w:rsidR="000C2FD0">
      <w:rPr>
        <w:rStyle w:val="PageNumber"/>
        <w:rFonts w:asciiTheme="majorBidi" w:hAnsiTheme="majorBidi" w:cstheme="majorBidi"/>
        <w:noProof/>
        <w:sz w:val="24"/>
        <w:szCs w:val="24"/>
      </w:rPr>
      <w:t>1</w:t>
    </w:r>
    <w:r w:rsidRPr="0084524D">
      <w:rPr>
        <w:rStyle w:val="PageNumber"/>
        <w:rFonts w:asciiTheme="majorBidi" w:hAnsiTheme="majorBidi" w:cstheme="majorBidi"/>
        <w:sz w:val="24"/>
        <w:szCs w:val="24"/>
      </w:rPr>
      <w:fldChar w:fldCharType="end"/>
    </w:r>
  </w:p>
  <w:p w:rsidR="00681419" w:rsidRPr="0084524D" w:rsidRDefault="00681419" w:rsidP="0084524D">
    <w:pPr>
      <w:spacing w:after="0" w:line="240" w:lineRule="auto"/>
      <w:ind w:right="301"/>
      <w:jc w:val="both"/>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-10460</wp:posOffset>
              </wp:positionH>
              <wp:positionV relativeFrom="paragraph">
                <wp:posOffset>-38064</wp:posOffset>
              </wp:positionV>
              <wp:extent cx="5426016" cy="0"/>
              <wp:effectExtent l="57150" t="38100" r="41910" b="95250"/>
              <wp:wrapNone/>
              <wp:docPr id="2" name="Straight Connector 2"/>
              <wp:cNvGraphicFramePr/>
              <a:graphic xmlns:a="http://schemas.openxmlformats.org/drawingml/2006/main">
                <a:graphicData uri="http://schemas.microsoft.com/office/word/2010/wordprocessingShape">
                  <wps:wsp>
                    <wps:cNvCnPr/>
                    <wps:spPr>
                      <a:xfrm>
                        <a:off x="0" y="0"/>
                        <a:ext cx="542601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pt" to="42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" strokecolor="black [3200]" strokeweight="3pt">
              <v:shadow on="t" color="black" opacity="22937f" origin=",.5" offset="0,.63889mm"/>
            </v:line>
          </w:pict>
        </mc:Fallback>
      </mc:AlternateContent>
    </w:r>
    <w:r w:rsidRPr="0084524D">
      <w:rPr>
        <w:rFonts w:ascii="Times New Roman" w:eastAsia="Times New Roman" w:hAnsi="Times New Roman" w:cs="Times New Roman"/>
        <w:bCs/>
        <w:sz w:val="20"/>
        <w:szCs w:val="20"/>
      </w:rPr>
      <w:t xml:space="preserve">Analisis Penggunaan Obat Pada Pasien </w:t>
    </w:r>
    <w:proofErr w:type="gramStart"/>
    <w:r w:rsidRPr="0084524D">
      <w:rPr>
        <w:rFonts w:ascii="Times New Roman" w:eastAsia="Times New Roman" w:hAnsi="Times New Roman" w:cs="Times New Roman"/>
        <w:bCs/>
        <w:sz w:val="20"/>
        <w:szCs w:val="20"/>
      </w:rPr>
      <w:t xml:space="preserve">Hipertensi </w:t>
    </w:r>
    <w:r w:rsidRPr="0084524D">
      <w:rPr>
        <w:rFonts w:ascii="Times New Roman" w:eastAsia="Times New Roman" w:hAnsi="Times New Roman" w:cs="Times New Roman"/>
        <w:bCs/>
        <w:sz w:val="20"/>
        <w:szCs w:val="20"/>
        <w:lang w:val="id-ID"/>
      </w:rPr>
      <w:t xml:space="preserve"> </w:t>
    </w:r>
    <w:r w:rsidRPr="0084524D">
      <w:rPr>
        <w:rFonts w:ascii="Times New Roman" w:eastAsia="Times New Roman" w:hAnsi="Times New Roman" w:cs="Times New Roman"/>
        <w:bCs/>
        <w:sz w:val="20"/>
        <w:szCs w:val="20"/>
      </w:rPr>
      <w:t>Dengan</w:t>
    </w:r>
    <w:proofErr w:type="gramEnd"/>
    <w:r w:rsidRPr="0084524D">
      <w:rPr>
        <w:rFonts w:ascii="Times New Roman" w:eastAsia="Times New Roman" w:hAnsi="Times New Roman" w:cs="Times New Roman"/>
        <w:bCs/>
        <w:sz w:val="20"/>
        <w:szCs w:val="20"/>
      </w:rPr>
      <w:t xml:space="preserve"> Penyakit Penyerta Di Instalasi Rawat Inap RSI Sultan Agung Semarang Periode Januari-Desember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2E" w:rsidRDefault="0027742E" w:rsidP="0084524D">
      <w:pPr>
        <w:spacing w:after="0" w:line="240" w:lineRule="auto"/>
      </w:pPr>
      <w:r>
        <w:separator/>
      </w:r>
    </w:p>
  </w:footnote>
  <w:footnote w:type="continuationSeparator" w:id="0">
    <w:p w:rsidR="0027742E" w:rsidRDefault="0027742E" w:rsidP="0084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19" w:rsidRDefault="00681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0C8"/>
    <w:multiLevelType w:val="hybridMultilevel"/>
    <w:tmpl w:val="1486C45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1AA5DF2"/>
    <w:multiLevelType w:val="hybridMultilevel"/>
    <w:tmpl w:val="578E6DE2"/>
    <w:lvl w:ilvl="0" w:tplc="BAA008A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78444A"/>
    <w:multiLevelType w:val="multilevel"/>
    <w:tmpl w:val="747074A6"/>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644" w:hanging="360"/>
      </w:pPr>
      <w:rPr>
        <w:rFonts w:hint="default"/>
        <w:b/>
        <w:bCs/>
        <w:spacing w:val="-10"/>
        <w:w w:val="99"/>
        <w:sz w:val="24"/>
        <w:szCs w:val="24"/>
      </w:r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
    <w:nsid w:val="46F90155"/>
    <w:multiLevelType w:val="multilevel"/>
    <w:tmpl w:val="F48AFD60"/>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upperLetter"/>
      <w:lvlText w:val="%4."/>
      <w:lvlJc w:val="left"/>
      <w:pPr>
        <w:ind w:left="644" w:hanging="360"/>
      </w:pPr>
      <w:rPr>
        <w:rFonts w:hint="default"/>
        <w:b/>
        <w:bCs/>
        <w:spacing w:val="-10"/>
        <w:w w:val="99"/>
        <w:sz w:val="24"/>
        <w:szCs w:val="24"/>
      </w:rPr>
    </w:lvl>
    <w:lvl w:ilvl="4">
      <w:start w:val="1"/>
      <w:numFmt w:val="decimal"/>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
    <w:nsid w:val="5614155E"/>
    <w:multiLevelType w:val="multilevel"/>
    <w:tmpl w:val="747074A6"/>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644" w:hanging="360"/>
      </w:pPr>
      <w:rPr>
        <w:rFonts w:hint="default"/>
        <w:b/>
        <w:bCs/>
        <w:spacing w:val="-10"/>
        <w:w w:val="99"/>
        <w:sz w:val="24"/>
        <w:szCs w:val="24"/>
      </w:r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5">
    <w:nsid w:val="5EB33372"/>
    <w:multiLevelType w:val="hybridMultilevel"/>
    <w:tmpl w:val="CA70A5C2"/>
    <w:lvl w:ilvl="0" w:tplc="08090019">
      <w:start w:val="1"/>
      <w:numFmt w:val="lowerLetter"/>
      <w:lvlText w:val="%1."/>
      <w:lvlJc w:val="left"/>
      <w:pPr>
        <w:ind w:left="1211"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71186C2B"/>
    <w:multiLevelType w:val="multilevel"/>
    <w:tmpl w:val="13E0F11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762F4986"/>
    <w:multiLevelType w:val="hybridMultilevel"/>
    <w:tmpl w:val="AC4EB5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2177A5"/>
    <w:multiLevelType w:val="hybridMultilevel"/>
    <w:tmpl w:val="9D60F4D0"/>
    <w:lvl w:ilvl="0" w:tplc="08090015">
      <w:start w:val="1"/>
      <w:numFmt w:val="upperLetter"/>
      <w:lvlText w:val="%1."/>
      <w:lvlJc w:val="left"/>
      <w:pPr>
        <w:ind w:left="3000" w:hanging="360"/>
      </w:pPr>
    </w:lvl>
    <w:lvl w:ilvl="1" w:tplc="08090019" w:tentative="1">
      <w:start w:val="1"/>
      <w:numFmt w:val="lowerLetter"/>
      <w:lvlText w:val="%2."/>
      <w:lvlJc w:val="left"/>
      <w:pPr>
        <w:ind w:left="3720" w:hanging="360"/>
      </w:pPr>
    </w:lvl>
    <w:lvl w:ilvl="2" w:tplc="0809001B" w:tentative="1">
      <w:start w:val="1"/>
      <w:numFmt w:val="lowerRoman"/>
      <w:lvlText w:val="%3."/>
      <w:lvlJc w:val="right"/>
      <w:pPr>
        <w:ind w:left="4440" w:hanging="180"/>
      </w:pPr>
    </w:lvl>
    <w:lvl w:ilvl="3" w:tplc="0809000F" w:tentative="1">
      <w:start w:val="1"/>
      <w:numFmt w:val="decimal"/>
      <w:lvlText w:val="%4."/>
      <w:lvlJc w:val="left"/>
      <w:pPr>
        <w:ind w:left="5160" w:hanging="360"/>
      </w:pPr>
    </w:lvl>
    <w:lvl w:ilvl="4" w:tplc="08090019" w:tentative="1">
      <w:start w:val="1"/>
      <w:numFmt w:val="lowerLetter"/>
      <w:lvlText w:val="%5."/>
      <w:lvlJc w:val="left"/>
      <w:pPr>
        <w:ind w:left="5880" w:hanging="360"/>
      </w:pPr>
    </w:lvl>
    <w:lvl w:ilvl="5" w:tplc="0809001B" w:tentative="1">
      <w:start w:val="1"/>
      <w:numFmt w:val="lowerRoman"/>
      <w:lvlText w:val="%6."/>
      <w:lvlJc w:val="right"/>
      <w:pPr>
        <w:ind w:left="6600" w:hanging="180"/>
      </w:pPr>
    </w:lvl>
    <w:lvl w:ilvl="6" w:tplc="0809000F" w:tentative="1">
      <w:start w:val="1"/>
      <w:numFmt w:val="decimal"/>
      <w:lvlText w:val="%7."/>
      <w:lvlJc w:val="left"/>
      <w:pPr>
        <w:ind w:left="7320" w:hanging="360"/>
      </w:pPr>
    </w:lvl>
    <w:lvl w:ilvl="7" w:tplc="08090019" w:tentative="1">
      <w:start w:val="1"/>
      <w:numFmt w:val="lowerLetter"/>
      <w:lvlText w:val="%8."/>
      <w:lvlJc w:val="left"/>
      <w:pPr>
        <w:ind w:left="8040" w:hanging="360"/>
      </w:pPr>
    </w:lvl>
    <w:lvl w:ilvl="8" w:tplc="0809001B" w:tentative="1">
      <w:start w:val="1"/>
      <w:numFmt w:val="lowerRoman"/>
      <w:lvlText w:val="%9."/>
      <w:lvlJc w:val="right"/>
      <w:pPr>
        <w:ind w:left="8760" w:hanging="180"/>
      </w:pPr>
    </w:lvl>
  </w:abstractNum>
  <w:abstractNum w:abstractNumId="9">
    <w:nsid w:val="7CCB5048"/>
    <w:multiLevelType w:val="hybridMultilevel"/>
    <w:tmpl w:val="8A1AB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D032B0"/>
    <w:multiLevelType w:val="hybridMultilevel"/>
    <w:tmpl w:val="85245F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8"/>
  </w:num>
  <w:num w:numId="6">
    <w:abstractNumId w:val="7"/>
  </w:num>
  <w:num w:numId="7">
    <w:abstractNumId w:val="4"/>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3"/>
    <w:rsid w:val="000C2FD0"/>
    <w:rsid w:val="000C5F37"/>
    <w:rsid w:val="000F39D9"/>
    <w:rsid w:val="0013017C"/>
    <w:rsid w:val="00201B51"/>
    <w:rsid w:val="0023075C"/>
    <w:rsid w:val="0027742E"/>
    <w:rsid w:val="002D50CE"/>
    <w:rsid w:val="003066DC"/>
    <w:rsid w:val="003B12A8"/>
    <w:rsid w:val="003B6513"/>
    <w:rsid w:val="003E7D87"/>
    <w:rsid w:val="003F48BD"/>
    <w:rsid w:val="00436A55"/>
    <w:rsid w:val="00492C04"/>
    <w:rsid w:val="00575CF9"/>
    <w:rsid w:val="005D2079"/>
    <w:rsid w:val="00623724"/>
    <w:rsid w:val="00681419"/>
    <w:rsid w:val="00693325"/>
    <w:rsid w:val="00724C58"/>
    <w:rsid w:val="00766A7C"/>
    <w:rsid w:val="007764BB"/>
    <w:rsid w:val="007903BF"/>
    <w:rsid w:val="0084524D"/>
    <w:rsid w:val="008B4CDC"/>
    <w:rsid w:val="008C307F"/>
    <w:rsid w:val="009977C3"/>
    <w:rsid w:val="00DF269B"/>
    <w:rsid w:val="00E448DB"/>
    <w:rsid w:val="00EC1140"/>
    <w:rsid w:val="00F50621"/>
    <w:rsid w:val="00FA35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13"/>
    <w:rPr>
      <w:rFonts w:ascii="Tahoma" w:hAnsi="Tahoma" w:cs="Tahoma"/>
      <w:sz w:val="16"/>
      <w:szCs w:val="16"/>
    </w:rPr>
  </w:style>
  <w:style w:type="paragraph" w:styleId="NormalWeb">
    <w:name w:val="Normal (Web)"/>
    <w:basedOn w:val="Normal"/>
    <w:uiPriority w:val="99"/>
    <w:semiHidden/>
    <w:unhideWhenUsed/>
    <w:rsid w:val="00623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Heading 1 Char1,Heading 1 Char11,Heading 1 Char12,Heading 1 Char13,Heading 1 Char14,Heading 1 Char15,Heading 1 Char16,Heading 1 Char17,Heading 1 Char18,Heading 1 Char19,Heading 1 Char111,Heading 1 Char121,Heading 1 Char131,Body of text"/>
    <w:basedOn w:val="Normal"/>
    <w:link w:val="ListParagraphChar"/>
    <w:uiPriority w:val="34"/>
    <w:qFormat/>
    <w:rsid w:val="003F48BD"/>
    <w:pPr>
      <w:ind w:left="720"/>
      <w:contextualSpacing/>
    </w:pPr>
  </w:style>
  <w:style w:type="table" w:styleId="TableGrid">
    <w:name w:val="Table Grid"/>
    <w:basedOn w:val="TableNormal"/>
    <w:uiPriority w:val="59"/>
    <w:rsid w:val="003F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Heading 1 Char19 Char"/>
    <w:link w:val="ListParagraph"/>
    <w:uiPriority w:val="34"/>
    <w:qFormat/>
    <w:locked/>
    <w:rsid w:val="003F48BD"/>
  </w:style>
  <w:style w:type="paragraph" w:styleId="Header">
    <w:name w:val="header"/>
    <w:basedOn w:val="Normal"/>
    <w:link w:val="HeaderChar"/>
    <w:uiPriority w:val="99"/>
    <w:unhideWhenUsed/>
    <w:rsid w:val="0084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24D"/>
  </w:style>
  <w:style w:type="paragraph" w:styleId="Footer">
    <w:name w:val="footer"/>
    <w:basedOn w:val="Normal"/>
    <w:link w:val="FooterChar"/>
    <w:uiPriority w:val="99"/>
    <w:unhideWhenUsed/>
    <w:rsid w:val="0084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24D"/>
  </w:style>
  <w:style w:type="character" w:styleId="PageNumber">
    <w:name w:val="page number"/>
    <w:basedOn w:val="DefaultParagraphFont"/>
    <w:uiPriority w:val="99"/>
    <w:semiHidden/>
    <w:unhideWhenUsed/>
    <w:rsid w:val="00845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13"/>
    <w:rPr>
      <w:rFonts w:ascii="Tahoma" w:hAnsi="Tahoma" w:cs="Tahoma"/>
      <w:sz w:val="16"/>
      <w:szCs w:val="16"/>
    </w:rPr>
  </w:style>
  <w:style w:type="paragraph" w:styleId="NormalWeb">
    <w:name w:val="Normal (Web)"/>
    <w:basedOn w:val="Normal"/>
    <w:uiPriority w:val="99"/>
    <w:semiHidden/>
    <w:unhideWhenUsed/>
    <w:rsid w:val="00623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Heading 1 Char1,Heading 1 Char11,Heading 1 Char12,Heading 1 Char13,Heading 1 Char14,Heading 1 Char15,Heading 1 Char16,Heading 1 Char17,Heading 1 Char18,Heading 1 Char19,Heading 1 Char111,Heading 1 Char121,Heading 1 Char131,Body of text"/>
    <w:basedOn w:val="Normal"/>
    <w:link w:val="ListParagraphChar"/>
    <w:uiPriority w:val="34"/>
    <w:qFormat/>
    <w:rsid w:val="003F48BD"/>
    <w:pPr>
      <w:ind w:left="720"/>
      <w:contextualSpacing/>
    </w:pPr>
  </w:style>
  <w:style w:type="table" w:styleId="TableGrid">
    <w:name w:val="Table Grid"/>
    <w:basedOn w:val="TableNormal"/>
    <w:uiPriority w:val="59"/>
    <w:rsid w:val="003F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Heading 1 Char19 Char"/>
    <w:link w:val="ListParagraph"/>
    <w:uiPriority w:val="34"/>
    <w:qFormat/>
    <w:locked/>
    <w:rsid w:val="003F48BD"/>
  </w:style>
  <w:style w:type="paragraph" w:styleId="Header">
    <w:name w:val="header"/>
    <w:basedOn w:val="Normal"/>
    <w:link w:val="HeaderChar"/>
    <w:uiPriority w:val="99"/>
    <w:unhideWhenUsed/>
    <w:rsid w:val="0084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24D"/>
  </w:style>
  <w:style w:type="paragraph" w:styleId="Footer">
    <w:name w:val="footer"/>
    <w:basedOn w:val="Normal"/>
    <w:link w:val="FooterChar"/>
    <w:uiPriority w:val="99"/>
    <w:unhideWhenUsed/>
    <w:rsid w:val="0084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24D"/>
  </w:style>
  <w:style w:type="character" w:styleId="PageNumber">
    <w:name w:val="page number"/>
    <w:basedOn w:val="DefaultParagraphFont"/>
    <w:uiPriority w:val="99"/>
    <w:semiHidden/>
    <w:unhideWhenUsed/>
    <w:rsid w:val="0084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user</cp:lastModifiedBy>
  <cp:revision>2</cp:revision>
  <cp:lastPrinted>2021-03-15T05:01:00Z</cp:lastPrinted>
  <dcterms:created xsi:type="dcterms:W3CDTF">2021-03-15T06:58:00Z</dcterms:created>
  <dcterms:modified xsi:type="dcterms:W3CDTF">2021-03-15T06:58:00Z</dcterms:modified>
</cp:coreProperties>
</file>