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69" w:rsidRDefault="0075442C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pacing w:val="5"/>
          <w:sz w:val="28"/>
          <w:szCs w:val="28"/>
          <w:lang w:val="en-US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-161290</wp:posOffset>
            </wp:positionV>
            <wp:extent cx="1259840" cy="126111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59840" cy="1261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369" w:rsidRDefault="0043636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436369" w:rsidRDefault="0043636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436369" w:rsidRDefault="0043636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436369" w:rsidRDefault="0043636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436369" w:rsidRDefault="0075442C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 xml:space="preserve">IS </w:t>
      </w:r>
      <w:r>
        <w:rPr>
          <w:rFonts w:ascii="Times New Roman" w:hAnsi="Times New Roman"/>
          <w:b/>
          <w:bCs/>
          <w:i/>
          <w:sz w:val="28"/>
          <w:szCs w:val="28"/>
        </w:rPr>
        <w:t>D</w:t>
      </w:r>
      <w:r>
        <w:rPr>
          <w:rFonts w:ascii="Times New Roman" w:hAnsi="Times New Roman"/>
          <w:b/>
          <w:bCs/>
          <w:i/>
          <w:spacing w:val="6"/>
          <w:sz w:val="28"/>
          <w:szCs w:val="28"/>
        </w:rPr>
        <w:t>R</w:t>
      </w:r>
      <w:r>
        <w:rPr>
          <w:rFonts w:ascii="Times New Roman" w:hAnsi="Times New Roman"/>
          <w:b/>
          <w:bCs/>
          <w:i/>
          <w:spacing w:val="-6"/>
          <w:sz w:val="28"/>
          <w:szCs w:val="28"/>
        </w:rPr>
        <w:t>U</w:t>
      </w:r>
      <w:r>
        <w:rPr>
          <w:rFonts w:ascii="Times New Roman" w:hAnsi="Times New Roman"/>
          <w:b/>
          <w:bCs/>
          <w:i/>
          <w:sz w:val="28"/>
          <w:szCs w:val="28"/>
        </w:rPr>
        <w:t>G R</w:t>
      </w:r>
      <w:r>
        <w:rPr>
          <w:rFonts w:ascii="Times New Roman" w:hAnsi="Times New Roman"/>
          <w:b/>
          <w:bCs/>
          <w:i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i/>
          <w:sz w:val="28"/>
          <w:szCs w:val="28"/>
        </w:rPr>
        <w:t>LA</w:t>
      </w:r>
      <w:r>
        <w:rPr>
          <w:rFonts w:ascii="Times New Roman" w:hAnsi="Times New Roman"/>
          <w:b/>
          <w:bCs/>
          <w:i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i/>
          <w:spacing w:val="6"/>
          <w:sz w:val="28"/>
          <w:szCs w:val="28"/>
        </w:rPr>
        <w:t>E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D </w:t>
      </w:r>
      <w:r>
        <w:rPr>
          <w:rFonts w:ascii="Times New Roman" w:hAnsi="Times New Roman"/>
          <w:b/>
          <w:bCs/>
          <w:i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i/>
          <w:spacing w:val="-5"/>
          <w:sz w:val="28"/>
          <w:szCs w:val="28"/>
        </w:rPr>
        <w:t>O</w:t>
      </w:r>
      <w:r>
        <w:rPr>
          <w:rFonts w:ascii="Times New Roman" w:hAnsi="Times New Roman"/>
          <w:b/>
          <w:bCs/>
          <w:i/>
          <w:spacing w:val="3"/>
          <w:sz w:val="28"/>
          <w:szCs w:val="28"/>
        </w:rPr>
        <w:t>B</w:t>
      </w:r>
      <w:r>
        <w:rPr>
          <w:rFonts w:ascii="Times New Roman" w:hAnsi="Times New Roman"/>
          <w:b/>
          <w:bCs/>
          <w:i/>
          <w:sz w:val="28"/>
          <w:szCs w:val="28"/>
        </w:rPr>
        <w:t>LE</w:t>
      </w: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S </w:t>
      </w: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sz w:val="28"/>
          <w:szCs w:val="28"/>
        </w:rPr>
        <w:t>D</w:t>
      </w:r>
      <w:r>
        <w:rPr>
          <w:rFonts w:ascii="Times New Roman" w:hAnsi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i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i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i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A PA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 xml:space="preserve">IEN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DIABETES MELLITUS TIPE 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IS DI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AS WARUREJA</w:t>
      </w:r>
    </w:p>
    <w:p w:rsidR="00436369" w:rsidRDefault="00436369">
      <w:pPr>
        <w:spacing w:after="0" w:line="360" w:lineRule="auto"/>
      </w:pPr>
    </w:p>
    <w:p w:rsidR="00436369" w:rsidRDefault="00436369">
      <w:pPr>
        <w:spacing w:after="0" w:line="360" w:lineRule="auto"/>
      </w:pPr>
    </w:p>
    <w:p w:rsidR="00436369" w:rsidRDefault="00436369">
      <w:pPr>
        <w:spacing w:after="0" w:line="360" w:lineRule="auto"/>
      </w:pPr>
    </w:p>
    <w:p w:rsidR="00436369" w:rsidRDefault="0075442C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ARTIKEL</w:t>
      </w:r>
    </w:p>
    <w:p w:rsidR="00436369" w:rsidRDefault="0043636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</w:pPr>
    </w:p>
    <w:p w:rsidR="00436369" w:rsidRDefault="00436369">
      <w:pPr>
        <w:spacing w:after="0" w:line="360" w:lineRule="auto"/>
      </w:pPr>
    </w:p>
    <w:p w:rsidR="00436369" w:rsidRDefault="00436369">
      <w:pPr>
        <w:spacing w:after="0" w:line="360" w:lineRule="auto"/>
      </w:pPr>
    </w:p>
    <w:p w:rsidR="00436369" w:rsidRDefault="0075442C">
      <w:pPr>
        <w:widowControl w:val="0"/>
        <w:autoSpaceDE w:val="0"/>
        <w:autoSpaceDN w:val="0"/>
        <w:adjustRightInd w:val="0"/>
        <w:spacing w:after="0" w:line="360" w:lineRule="auto"/>
        <w:ind w:right="-1" w:firstLine="4"/>
        <w:jc w:val="center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 xml:space="preserve">: </w:t>
      </w:r>
    </w:p>
    <w:p w:rsidR="00436369" w:rsidRDefault="0075442C">
      <w:pPr>
        <w:widowControl w:val="0"/>
        <w:autoSpaceDE w:val="0"/>
        <w:autoSpaceDN w:val="0"/>
        <w:adjustRightInd w:val="0"/>
        <w:spacing w:after="0" w:line="360" w:lineRule="auto"/>
        <w:ind w:right="-1" w:firstLine="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HALIMATUSSADIYAH</w:t>
      </w:r>
    </w:p>
    <w:p w:rsidR="00436369" w:rsidRDefault="0075442C">
      <w:pPr>
        <w:widowControl w:val="0"/>
        <w:autoSpaceDE w:val="0"/>
        <w:autoSpaceDN w:val="0"/>
        <w:adjustRightInd w:val="0"/>
        <w:spacing w:after="0" w:line="360" w:lineRule="auto"/>
        <w:ind w:right="-1" w:firstLine="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050117A046</w:t>
      </w:r>
    </w:p>
    <w:p w:rsidR="00436369" w:rsidRDefault="00436369">
      <w:pPr>
        <w:widowControl w:val="0"/>
        <w:autoSpaceDE w:val="0"/>
        <w:autoSpaceDN w:val="0"/>
        <w:adjustRightInd w:val="0"/>
        <w:spacing w:after="0" w:line="360" w:lineRule="auto"/>
        <w:ind w:right="-1" w:firstLine="4"/>
        <w:jc w:val="center"/>
        <w:rPr>
          <w:rFonts w:ascii="Times New Roman" w:hAnsi="Times New Roman"/>
          <w:sz w:val="28"/>
          <w:szCs w:val="28"/>
        </w:rPr>
      </w:pPr>
    </w:p>
    <w:p w:rsidR="00436369" w:rsidRDefault="00436369">
      <w:pPr>
        <w:spacing w:after="0" w:line="360" w:lineRule="auto"/>
      </w:pPr>
    </w:p>
    <w:p w:rsidR="00436369" w:rsidRDefault="00436369">
      <w:pPr>
        <w:spacing w:after="0" w:line="360" w:lineRule="auto"/>
      </w:pPr>
    </w:p>
    <w:p w:rsidR="00436369" w:rsidRDefault="00436369">
      <w:pPr>
        <w:spacing w:after="0" w:line="360" w:lineRule="auto"/>
      </w:pPr>
    </w:p>
    <w:p w:rsidR="00436369" w:rsidRDefault="00436369">
      <w:pPr>
        <w:spacing w:after="0" w:line="360" w:lineRule="auto"/>
      </w:pPr>
    </w:p>
    <w:p w:rsidR="00436369" w:rsidRDefault="0075442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PROGRAM STUDI FARMASI</w:t>
      </w:r>
    </w:p>
    <w:p w:rsidR="00436369" w:rsidRDefault="0075442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FAKULTAS  KESEHATAN</w:t>
      </w:r>
    </w:p>
    <w:p w:rsidR="00436369" w:rsidRDefault="0075442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UNIVERSITAS NGUDI WALUYO</w:t>
      </w:r>
    </w:p>
    <w:p w:rsidR="00436369" w:rsidRDefault="0075442C">
      <w:pPr>
        <w:spacing w:after="0" w:line="480" w:lineRule="auto"/>
        <w:jc w:val="center"/>
        <w:rPr>
          <w:rFonts w:ascii="Times New Roman" w:hAnsi="Times New Roman"/>
          <w:sz w:val="28"/>
          <w:lang w:val="en-US"/>
        </w:rPr>
        <w:sectPr w:rsidR="00436369">
          <w:pgSz w:w="11906" w:h="16838" w:code="9"/>
          <w:pgMar w:top="2268" w:right="1700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  <w:lang w:val="en-US"/>
        </w:rPr>
        <w:t>1</w:t>
      </w:r>
    </w:p>
    <w:p w:rsidR="00436369" w:rsidRDefault="007544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HALAMAN PENGESAHAN</w:t>
      </w:r>
    </w:p>
    <w:p w:rsidR="00436369" w:rsidRDefault="00754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Artikel berjudul:</w:t>
      </w:r>
    </w:p>
    <w:p w:rsidR="00436369" w:rsidRDefault="0043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42C" w:rsidRDefault="0075442C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  <w:lang w:val="en-US"/>
        </w:rPr>
        <w:drawing>
          <wp:inline distT="0" distB="0" distL="0" distR="0">
            <wp:extent cx="5040630" cy="6929120"/>
            <wp:effectExtent l="0" t="0" r="762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315_00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42C" w:rsidRDefault="0075442C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5442C" w:rsidRDefault="0075442C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36369" w:rsidRDefault="0075442C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42C">
        <w:rPr>
          <w:rFonts w:ascii="Times New Roman" w:hAnsi="Times New Roman"/>
          <w:b/>
          <w:bCs/>
          <w:sz w:val="28"/>
          <w:szCs w:val="28"/>
          <w:lang w:val="en-US"/>
        </w:rPr>
        <w:t>ANALISIS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sz w:val="28"/>
          <w:szCs w:val="28"/>
        </w:rPr>
        <w:t>D</w:t>
      </w:r>
      <w:r>
        <w:rPr>
          <w:rFonts w:ascii="Times New Roman" w:hAnsi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i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i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i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A PA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 xml:space="preserve">IEN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DIABETES MELLITUS TIPE 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IS DI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AS WARUREJA</w:t>
      </w:r>
    </w:p>
    <w:p w:rsidR="00436369" w:rsidRDefault="007544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Halimatussadiyah, Anita Kumala Hati</w:t>
      </w:r>
    </w:p>
    <w:p w:rsidR="00436369" w:rsidRDefault="007544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Program Studi Farmasi, Universitas Ngudi Waluyo Ungaran</w:t>
      </w:r>
    </w:p>
    <w:p w:rsidR="00436369" w:rsidRDefault="0075442C">
      <w:pPr>
        <w:spacing w:after="160" w:line="259" w:lineRule="auto"/>
        <w:jc w:val="center"/>
      </w:pPr>
      <w:r>
        <w:rPr>
          <w:rFonts w:ascii="Times New Roman" w:hAnsi="Times New Roman"/>
          <w:sz w:val="24"/>
          <w:szCs w:val="24"/>
          <w:lang w:val="en-US"/>
        </w:rPr>
        <w:t xml:space="preserve">Email : </w:t>
      </w:r>
      <w:r>
        <w:rPr>
          <w:rStyle w:val="Hyperlink"/>
          <w:rFonts w:ascii="Times New Roman" w:hAnsi="Times New Roman"/>
          <w:sz w:val="24"/>
          <w:szCs w:val="24"/>
          <w:lang w:val="en-US"/>
        </w:rPr>
        <w:t>halima19april@gmail.com</w:t>
      </w:r>
    </w:p>
    <w:p w:rsidR="00436369" w:rsidRDefault="00436369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36369" w:rsidRDefault="00436369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36369" w:rsidRDefault="0075442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INTISARI </w:t>
      </w:r>
    </w:p>
    <w:p w:rsidR="00436369" w:rsidRDefault="004363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369" w:rsidRDefault="00754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Latar Belakang :  </w:t>
      </w:r>
      <w:r>
        <w:rPr>
          <w:rFonts w:ascii="Times New Roman" w:hAnsi="Times New Roman"/>
          <w:sz w:val="24"/>
          <w:szCs w:val="24"/>
          <w:lang w:val="en-US"/>
        </w:rPr>
        <w:t xml:space="preserve">Diabetes mellitus (DM) merupakan penyakit kronis yang </w:t>
      </w:r>
      <w:r>
        <w:rPr>
          <w:rFonts w:ascii="Times New Roman" w:hAnsi="Times New Roman"/>
          <w:sz w:val="24"/>
          <w:szCs w:val="24"/>
        </w:rPr>
        <w:t>dapat menyebabkan komplikasi dan dapat menyebabkan kejadian DRP yang tidak diinginkan. Penyakit kronis (PROLANIS) pada penderita diabetes mellitus tipe 2 untuk mengontrol resiko yang terjadi pada pengen</w:t>
      </w:r>
      <w:r>
        <w:rPr>
          <w:rFonts w:ascii="Times New Roman" w:hAnsi="Times New Roman"/>
          <w:sz w:val="24"/>
          <w:szCs w:val="24"/>
        </w:rPr>
        <w:t>dalian glu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osa darah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36369" w:rsidRDefault="007544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Tujuan : </w:t>
      </w:r>
      <w:r>
        <w:rPr>
          <w:rFonts w:ascii="Times New Roman" w:hAnsi="Times New Roman"/>
          <w:sz w:val="24"/>
          <w:szCs w:val="24"/>
          <w:lang w:val="en-US"/>
        </w:rPr>
        <w:t xml:space="preserve">Tujuan dari penelitian ini yaitu untuk mengetahui kajadian DRPs dan mengetahui rekomendasi pengobatan terapi pada pasien diabetes mellitus tipe 2 peserta prolanis di puskesmas warureja. </w:t>
      </w:r>
    </w:p>
    <w:p w:rsidR="00436369" w:rsidRDefault="007544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Metode : </w:t>
      </w:r>
      <w:r>
        <w:rPr>
          <w:rFonts w:ascii="Times New Roman" w:hAnsi="Times New Roman"/>
          <w:sz w:val="24"/>
          <w:szCs w:val="24"/>
          <w:lang w:val="en-US"/>
        </w:rPr>
        <w:t>Penelitian ini menggunakan me</w:t>
      </w:r>
      <w:r>
        <w:rPr>
          <w:rFonts w:ascii="Times New Roman" w:hAnsi="Times New Roman"/>
          <w:sz w:val="24"/>
          <w:szCs w:val="24"/>
          <w:lang w:val="en-US"/>
        </w:rPr>
        <w:t>tode deskriptif analitik. Teknik pengambilan sampel dilakukan dengan metode total sampling. Jumlah sampel yang diperoleh sebanyak 16.</w:t>
      </w:r>
    </w:p>
    <w:p w:rsidR="00436369" w:rsidRDefault="007544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Hasil : </w:t>
      </w:r>
      <w:r>
        <w:rPr>
          <w:rFonts w:ascii="Times New Roman" w:hAnsi="Times New Roman"/>
          <w:sz w:val="24"/>
          <w:szCs w:val="24"/>
          <w:lang w:val="en-US"/>
        </w:rPr>
        <w:t xml:space="preserve">Hasil dari penelitian yang telah dilakukan terdapat 16 sampel pasien </w:t>
      </w:r>
      <w:r>
        <w:rPr>
          <w:rFonts w:ascii="Times New Roman" w:hAnsi="Times New Roman"/>
          <w:sz w:val="24"/>
          <w:szCs w:val="24"/>
          <w:lang w:val="en-ID"/>
        </w:rPr>
        <w:t xml:space="preserve">sebanyak </w:t>
      </w:r>
      <w:r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kasus DRPs </w:t>
      </w:r>
      <w:r>
        <w:rPr>
          <w:rFonts w:ascii="Times New Roman" w:hAnsi="Times New Roman"/>
          <w:sz w:val="24"/>
          <w:szCs w:val="24"/>
          <w:lang w:val="en-ID"/>
        </w:rPr>
        <w:t>efek o</w:t>
      </w:r>
      <w:r>
        <w:rPr>
          <w:rFonts w:ascii="Times New Roman" w:hAnsi="Times New Roman"/>
          <w:sz w:val="24"/>
          <w:szCs w:val="24"/>
        </w:rPr>
        <w:t>bat tidak optima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en-ID"/>
        </w:rPr>
        <w:t xml:space="preserve"> (M.1.1 – P.1.2)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dan </w:t>
      </w:r>
      <w:r>
        <w:rPr>
          <w:rFonts w:ascii="Times New Roman" w:hAnsi="Times New Roman"/>
          <w:sz w:val="24"/>
          <w:szCs w:val="24"/>
        </w:rPr>
        <w:t>sebanyak 1</w:t>
      </w:r>
      <w:r>
        <w:rPr>
          <w:rFonts w:ascii="Times New Roman" w:hAnsi="Times New Roman"/>
          <w:sz w:val="24"/>
          <w:szCs w:val="24"/>
          <w:lang w:val="en-US"/>
        </w:rPr>
        <w:t xml:space="preserve">6 </w:t>
      </w:r>
      <w:r>
        <w:rPr>
          <w:rFonts w:ascii="Times New Roman" w:hAnsi="Times New Roman"/>
          <w:sz w:val="24"/>
          <w:szCs w:val="24"/>
        </w:rPr>
        <w:t>kasu</w:t>
      </w:r>
      <w:r>
        <w:rPr>
          <w:rFonts w:ascii="Times New Roman" w:hAnsi="Times New Roman"/>
          <w:sz w:val="24"/>
          <w:szCs w:val="24"/>
          <w:lang w:val="en-ID"/>
        </w:rPr>
        <w:t xml:space="preserve">s DRPs </w:t>
      </w:r>
      <w:r>
        <w:rPr>
          <w:rFonts w:ascii="Times New Roman" w:hAnsi="Times New Roman"/>
          <w:sz w:val="24"/>
          <w:szCs w:val="24"/>
        </w:rPr>
        <w:t>ada indikasi tetapi tidak diberi terapi</w:t>
      </w:r>
      <w:r>
        <w:rPr>
          <w:rFonts w:ascii="Times New Roman" w:hAnsi="Times New Roman"/>
          <w:sz w:val="24"/>
          <w:szCs w:val="24"/>
          <w:lang w:val="en-ID"/>
        </w:rPr>
        <w:t xml:space="preserve"> (M.1.3 - P.1.6)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Re</w:t>
      </w:r>
      <w:r>
        <w:rPr>
          <w:rFonts w:ascii="Times New Roman" w:hAnsi="Times New Roman"/>
          <w:sz w:val="24"/>
          <w:szCs w:val="24"/>
          <w:lang w:val="en-ID"/>
        </w:rPr>
        <w:t>komendasi</w:t>
      </w:r>
      <w:r>
        <w:rPr>
          <w:rFonts w:ascii="Times New Roman" w:hAnsi="Times New Roman"/>
          <w:sz w:val="24"/>
          <w:szCs w:val="24"/>
        </w:rPr>
        <w:t xml:space="preserve"> terapi </w:t>
      </w:r>
      <w:r>
        <w:rPr>
          <w:rFonts w:ascii="Times New Roman" w:hAnsi="Times New Roman"/>
          <w:sz w:val="24"/>
          <w:szCs w:val="24"/>
          <w:lang w:val="en-ID"/>
        </w:rPr>
        <w:t xml:space="preserve">yang digunakan pada </w:t>
      </w:r>
      <w:r>
        <w:rPr>
          <w:rFonts w:ascii="Times New Roman" w:hAnsi="Times New Roman"/>
          <w:sz w:val="24"/>
          <w:szCs w:val="24"/>
        </w:rPr>
        <w:t xml:space="preserve">terapi DM dengan HbA1c &gt; 9 </w:t>
      </w:r>
      <w:r>
        <w:rPr>
          <w:rFonts w:ascii="Times New Roman" w:hAnsi="Times New Roman"/>
          <w:sz w:val="24"/>
          <w:szCs w:val="24"/>
          <w:lang w:val="en-US"/>
        </w:rPr>
        <w:t>diberikan</w:t>
      </w:r>
      <w:r>
        <w:rPr>
          <w:rFonts w:ascii="Times New Roman" w:hAnsi="Times New Roman"/>
          <w:sz w:val="24"/>
          <w:szCs w:val="24"/>
        </w:rPr>
        <w:t xml:space="preserve"> terapi insulin dan antidiabetika oral, terapi DM dengan HbA1c &gt;7-9 </w:t>
      </w:r>
      <w:r>
        <w:rPr>
          <w:rFonts w:ascii="Times New Roman" w:hAnsi="Times New Roman"/>
          <w:sz w:val="24"/>
          <w:szCs w:val="24"/>
          <w:lang w:val="en-US"/>
        </w:rPr>
        <w:t>diberika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erapi Kombinasi 2 obat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ID"/>
        </w:rPr>
        <w:t xml:space="preserve"> sedangkan terapi </w:t>
      </w:r>
      <w:r>
        <w:rPr>
          <w:rFonts w:ascii="Times New Roman" w:hAnsi="Times New Roman"/>
          <w:sz w:val="24"/>
          <w:szCs w:val="24"/>
        </w:rPr>
        <w:t xml:space="preserve">hipertensi </w:t>
      </w:r>
      <w:r>
        <w:rPr>
          <w:rFonts w:ascii="Times New Roman" w:hAnsi="Times New Roman"/>
          <w:sz w:val="24"/>
          <w:szCs w:val="24"/>
          <w:lang w:val="en-ID"/>
        </w:rPr>
        <w:t xml:space="preserve">direkomendasikan </w:t>
      </w:r>
      <w:r>
        <w:rPr>
          <w:rFonts w:ascii="Times New Roman" w:hAnsi="Times New Roman"/>
          <w:sz w:val="24"/>
          <w:szCs w:val="24"/>
        </w:rPr>
        <w:t xml:space="preserve">menggunakan terapi golongan ACEI </w:t>
      </w:r>
      <w:r>
        <w:rPr>
          <w:rFonts w:ascii="Times New Roman" w:hAnsi="Times New Roman"/>
          <w:sz w:val="24"/>
          <w:szCs w:val="24"/>
          <w:lang w:val="en-US"/>
        </w:rPr>
        <w:t>dan pa</w:t>
      </w:r>
      <w:r>
        <w:rPr>
          <w:rFonts w:ascii="Times New Roman" w:hAnsi="Times New Roman"/>
          <w:sz w:val="24"/>
          <w:szCs w:val="24"/>
          <w:lang w:val="en-ID"/>
        </w:rPr>
        <w:t>da terapi dislipidemia direkomendasikan menggunakan Golongan Statin.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6369" w:rsidRDefault="0075442C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Simpulan : </w:t>
      </w:r>
      <w:r>
        <w:rPr>
          <w:rFonts w:ascii="Times New Roman" w:hAnsi="Times New Roman"/>
          <w:bCs/>
          <w:sz w:val="24"/>
          <w:szCs w:val="24"/>
          <w:lang w:val="en-US"/>
        </w:rPr>
        <w:t>Berdasarkan hasil penelitian analisis drug related problems pada p</w:t>
      </w:r>
      <w:r>
        <w:rPr>
          <w:rFonts w:ascii="Times New Roman" w:hAnsi="Times New Roman"/>
          <w:bCs/>
          <w:sz w:val="24"/>
          <w:szCs w:val="24"/>
          <w:lang w:val="en-US"/>
        </w:rPr>
        <w:t>asien diabetes mellitus tipe 2 peseta prolanis di Puskesmas Warureja didapatkan adanya kejadian DRPs yaitu efek obat tidak optimal dan ada indikasi tetapi tidak diterapi.</w:t>
      </w:r>
    </w:p>
    <w:p w:rsidR="00436369" w:rsidRDefault="00436369">
      <w:pPr>
        <w:spacing w:after="0" w:line="240" w:lineRule="auto"/>
      </w:pPr>
    </w:p>
    <w:p w:rsidR="00436369" w:rsidRDefault="007544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Kata kunci : Diabetes mellitus, </w:t>
      </w:r>
      <w:r>
        <w:rPr>
          <w:rFonts w:ascii="Times New Roman" w:hAnsi="Times New Roman"/>
          <w:sz w:val="24"/>
          <w:szCs w:val="24"/>
        </w:rPr>
        <w:t>DRP, Prolanis</w:t>
      </w:r>
    </w:p>
    <w:p w:rsidR="00436369" w:rsidRDefault="00436369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369" w:rsidRDefault="00436369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369" w:rsidRDefault="00436369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42C" w:rsidRDefault="0075442C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42C" w:rsidRDefault="0075442C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369" w:rsidRDefault="00436369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369" w:rsidRDefault="0075442C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436369" w:rsidRDefault="0075442C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Background : </w:t>
      </w:r>
      <w:r>
        <w:rPr>
          <w:rFonts w:ascii="Times New Roman" w:hAnsi="Times New Roman"/>
          <w:sz w:val="24"/>
          <w:szCs w:val="24"/>
        </w:rPr>
        <w:t xml:space="preserve">Diabetes </w:t>
      </w:r>
      <w:r>
        <w:rPr>
          <w:rFonts w:ascii="Times New Roman" w:hAnsi="Times New Roman"/>
          <w:sz w:val="24"/>
          <w:szCs w:val="24"/>
        </w:rPr>
        <w:t>mellitus (DM) is a chronic disease that can cause complications and can lead to unwanted DRP events. Chronic disease (PROLANIS) in people with type 2 diabetes mellitus to control the risk that occurs in controlling blood glu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osa.</w:t>
      </w:r>
    </w:p>
    <w:p w:rsidR="00436369" w:rsidRDefault="0075442C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Purpose : </w:t>
      </w:r>
      <w:r>
        <w:rPr>
          <w:rFonts w:ascii="Times New Roman" w:hAnsi="Times New Roman"/>
          <w:sz w:val="24"/>
          <w:szCs w:val="24"/>
        </w:rPr>
        <w:t xml:space="preserve"> The purpose of </w:t>
      </w:r>
      <w:r>
        <w:rPr>
          <w:rFonts w:ascii="Times New Roman" w:hAnsi="Times New Roman"/>
          <w:sz w:val="24"/>
          <w:szCs w:val="24"/>
        </w:rPr>
        <w:t>this study was to determine the incidence of DRPs and therapeutic treatment solutions in type 2 diabetes mellitus patients with prolanis participants at the Warureja Community Health Center.</w:t>
      </w:r>
    </w:p>
    <w:p w:rsidR="00436369" w:rsidRDefault="0075442C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Methods : </w:t>
      </w:r>
      <w:r>
        <w:rPr>
          <w:rFonts w:ascii="Times New Roman" w:hAnsi="Times New Roman"/>
          <w:sz w:val="24"/>
          <w:szCs w:val="24"/>
          <w:lang w:val="en-US"/>
        </w:rPr>
        <w:t>This research uses descriptive analytic method. The sam</w:t>
      </w:r>
      <w:r>
        <w:rPr>
          <w:rFonts w:ascii="Times New Roman" w:hAnsi="Times New Roman"/>
          <w:sz w:val="24"/>
          <w:szCs w:val="24"/>
          <w:lang w:val="en-US"/>
        </w:rPr>
        <w:t>pling technique was carried out by using the total sampling method. The number of samples obtained was 16</w:t>
      </w:r>
      <w:r>
        <w:rPr>
          <w:rFonts w:ascii="Times New Roman" w:hAnsi="Times New Roman"/>
          <w:sz w:val="24"/>
          <w:szCs w:val="24"/>
        </w:rPr>
        <w:t>.</w:t>
      </w:r>
    </w:p>
    <w:p w:rsidR="00436369" w:rsidRDefault="0075442C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Results </w:t>
      </w:r>
      <w:r>
        <w:rPr>
          <w:rFonts w:ascii="Times New Roman" w:hAnsi="Times New Roman"/>
          <w:bCs/>
          <w:sz w:val="24"/>
          <w:szCs w:val="24"/>
          <w:lang w:val="en-US"/>
        </w:rPr>
        <w:t>: The results of this research were 16 patient samples, 15 cases of DRPs with non-optimal drug effects (M.1.1 - P.1.2) and 16 cases of DRPs t</w:t>
      </w:r>
      <w:r>
        <w:rPr>
          <w:rFonts w:ascii="Times New Roman" w:hAnsi="Times New Roman"/>
          <w:bCs/>
          <w:sz w:val="24"/>
          <w:szCs w:val="24"/>
          <w:lang w:val="en-US"/>
        </w:rPr>
        <w:t>hat were indicated but not given therapy (M.1.3 - P.1.6). Therapeutic recommendations used in DM therapy with HbA1c&gt; 9 are given insulin therapy and oral antidiabetics, DM therapy with HbA1c&gt; 7-9 is given combination therapy with 2 drugs, while hypertensio</w:t>
      </w:r>
      <w:r>
        <w:rPr>
          <w:rFonts w:ascii="Times New Roman" w:hAnsi="Times New Roman"/>
          <w:bCs/>
          <w:sz w:val="24"/>
          <w:szCs w:val="24"/>
          <w:lang w:val="en-US"/>
        </w:rPr>
        <w:t>n therapy is recommended to use ACEI group therapy and in dyslipidemia therapy it is recommended to use the Statin group.</w:t>
      </w:r>
    </w:p>
    <w:p w:rsidR="00436369" w:rsidRDefault="0075442C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Conclusion :</w:t>
      </w:r>
      <w:r>
        <w:rPr>
          <w:rFonts w:ascii="Times New Roman" w:hAnsi="Times New Roman"/>
          <w:sz w:val="24"/>
          <w:szCs w:val="24"/>
          <w:lang w:val="en-US"/>
        </w:rPr>
        <w:t xml:space="preserve"> Based on the results of the analysis of drug related problems in patients with type 2 diabetes mellitus, peseta prolanis </w:t>
      </w:r>
      <w:r>
        <w:rPr>
          <w:rFonts w:ascii="Times New Roman" w:hAnsi="Times New Roman"/>
          <w:sz w:val="24"/>
          <w:szCs w:val="24"/>
          <w:lang w:val="en-US"/>
        </w:rPr>
        <w:t>in Puskesmas Warureja it was found that the incidence of DRPs was that the drug effect was not optimal and there were indications but it was not treated.</w:t>
      </w:r>
    </w:p>
    <w:p w:rsidR="00436369" w:rsidRDefault="00436369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6369" w:rsidRDefault="00436369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6369" w:rsidRDefault="0075442C">
      <w:pPr>
        <w:widowControl w:val="0"/>
        <w:tabs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36369">
          <w:footerReference w:type="default" r:id="rId10"/>
          <w:pgSz w:w="11906" w:h="16838" w:code="9"/>
          <w:pgMar w:top="2268" w:right="1700" w:bottom="1701" w:left="2268" w:header="709" w:footer="709" w:gutter="0"/>
          <w:pgNumType w:fmt="lowerRoman" w:start="3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Key words: Diabetes mellitus, DRP, Prolanis</w:t>
      </w:r>
    </w:p>
    <w:p w:rsidR="00436369" w:rsidRDefault="00436369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436369" w:rsidRDefault="0075442C">
      <w:pPr>
        <w:spacing w:line="360" w:lineRule="auto"/>
        <w:rPr>
          <w:rFonts w:ascii="Times New Roman"/>
          <w:b/>
          <w:bCs/>
          <w:sz w:val="24"/>
          <w:szCs w:val="24"/>
          <w:lang w:val="en-US"/>
        </w:rPr>
      </w:pPr>
      <w:r>
        <w:rPr>
          <w:rFonts w:ascii="Times New Roman"/>
          <w:b/>
          <w:bCs/>
          <w:sz w:val="24"/>
          <w:szCs w:val="24"/>
          <w:lang w:val="en-US"/>
        </w:rPr>
        <w:t>PENDAHULUAN</w:t>
      </w:r>
    </w:p>
    <w:p w:rsidR="00436369" w:rsidRDefault="0075442C">
      <w:pPr>
        <w:autoSpaceDE w:val="0"/>
        <w:autoSpaceDN w:val="0"/>
        <w:adjustRightInd w:val="0"/>
        <w:spacing w:after="0" w:line="360" w:lineRule="auto"/>
        <w:ind w:left="567" w:right="-1" w:firstLine="567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 xml:space="preserve">iabetes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ellitus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 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u 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duk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1"/>
          <w:sz w:val="24"/>
          <w:szCs w:val="24"/>
        </w:rPr>
        <w:t>(I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pacing w:val="1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  <w:lang w:val="en-US"/>
        </w:rPr>
        <w:t>. 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6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 xml:space="preserve"> 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 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uk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 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ku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dup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:rsidR="00436369" w:rsidRDefault="0075442C">
      <w:pPr>
        <w:autoSpaceDE w:val="0"/>
        <w:autoSpaceDN w:val="0"/>
        <w:adjustRightInd w:val="0"/>
        <w:spacing w:after="0" w:line="360" w:lineRule="auto"/>
        <w:ind w:left="567" w:right="-1" w:firstLine="567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pi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gu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ggu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(P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pacing w:val="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u 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 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 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mi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duga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pi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ngga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gu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tu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</w:p>
    <w:p w:rsidR="00436369" w:rsidRDefault="0075442C">
      <w:pPr>
        <w:autoSpaceDE w:val="0"/>
        <w:autoSpaceDN w:val="0"/>
        <w:adjustRightInd w:val="0"/>
        <w:spacing w:after="0" w:line="360" w:lineRule="auto"/>
        <w:ind w:left="567"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6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ukk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 5</w:t>
      </w:r>
      <w:r>
        <w:rPr>
          <w:rFonts w:ascii="Times New Roman" w:hAnsi="Times New Roman"/>
          <w:spacing w:val="2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7%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5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9%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dua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8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5"/>
          <w:sz w:val="24"/>
          <w:szCs w:val="24"/>
        </w:rPr>
        <w:t>3</w:t>
      </w:r>
      <w:r>
        <w:rPr>
          <w:rFonts w:ascii="Times New Roman" w:hAnsi="Times New Roman"/>
          <w:spacing w:val="2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5%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O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pacing w:val="2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4%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pacing w:val="1"/>
          <w:sz w:val="24"/>
          <w:szCs w:val="24"/>
        </w:rPr>
        <w:t>)</w:t>
      </w:r>
    </w:p>
    <w:p w:rsidR="00436369" w:rsidRDefault="0075442C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>METODE PENELITIAN</w:t>
      </w:r>
    </w:p>
    <w:p w:rsidR="00436369" w:rsidRDefault="0075442C">
      <w:pPr>
        <w:autoSpaceDE w:val="0"/>
        <w:autoSpaceDN w:val="0"/>
        <w:adjustRightInd w:val="0"/>
        <w:spacing w:after="0" w:line="360" w:lineRule="auto"/>
        <w:ind w:left="567" w:right="-1" w:firstLine="567"/>
        <w:jc w:val="both"/>
        <w:rPr>
          <w:rFonts w:ascii="Times New Roman" w:hAnsi="Times New Roman"/>
          <w:spacing w:val="1"/>
          <w:sz w:val="24"/>
          <w:szCs w:val="24"/>
          <w:lang w:val="en-US"/>
        </w:rPr>
      </w:pPr>
      <w:r>
        <w:rPr>
          <w:rFonts w:ascii="Times New Roman" w:hAnsi="Times New Roman"/>
          <w:spacing w:val="1"/>
          <w:sz w:val="24"/>
          <w:szCs w:val="24"/>
          <w:lang w:val="en-US"/>
        </w:rPr>
        <w:t xml:space="preserve">Desain penelitian yang digunakan dalam penelitian ini adalah deskriptif analitik yang bersifat retrospektif. Populasi dalam penelitian </w:t>
      </w:r>
      <w:r>
        <w:rPr>
          <w:rFonts w:ascii="Times New Roman" w:hAnsi="Times New Roman"/>
          <w:spacing w:val="1"/>
          <w:sz w:val="24"/>
          <w:szCs w:val="24"/>
          <w:lang w:val="en-US"/>
        </w:rPr>
        <w:t xml:space="preserve">ini adalah seluruh pasien diabetes mellitus tipe 2 peserta prolanis di Puskesmas Warureja yaitu sebanyak 16 populasi dengan teknik pengambilan sampel yaitu total sampling yang memenuhi kriteria inklusi dan eksklusi. Data yang diperoleh kemudian dianalisis </w:t>
      </w:r>
      <w:r>
        <w:rPr>
          <w:rFonts w:ascii="Times New Roman" w:hAnsi="Times New Roman"/>
          <w:spacing w:val="1"/>
          <w:sz w:val="24"/>
          <w:szCs w:val="24"/>
          <w:lang w:val="en-US"/>
        </w:rPr>
        <w:t xml:space="preserve">menggunakan excell yang dinyatakan dalam bentuk persentase kejadian DRPs. </w:t>
      </w:r>
    </w:p>
    <w:p w:rsidR="00436369" w:rsidRDefault="00436369">
      <w:pPr>
        <w:autoSpaceDE w:val="0"/>
        <w:autoSpaceDN w:val="0"/>
        <w:adjustRightInd w:val="0"/>
        <w:spacing w:after="0" w:line="360" w:lineRule="auto"/>
        <w:ind w:left="567" w:right="-1" w:firstLine="567"/>
        <w:jc w:val="both"/>
        <w:rPr>
          <w:rFonts w:ascii="Times New Roman" w:hAnsi="Times New Roman"/>
          <w:spacing w:val="1"/>
          <w:sz w:val="24"/>
          <w:szCs w:val="24"/>
        </w:rPr>
      </w:pPr>
    </w:p>
    <w:p w:rsidR="00436369" w:rsidRDefault="0075442C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/>
          <w:b/>
          <w:bCs/>
          <w:spacing w:val="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>HASIL DAN PEMBAHASAN</w:t>
      </w:r>
    </w:p>
    <w:p w:rsidR="00436369" w:rsidRDefault="0075442C">
      <w:pPr>
        <w:spacing w:after="0" w:line="480" w:lineRule="auto"/>
        <w:ind w:left="567" w:hanging="567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A. </w:t>
      </w:r>
      <w:r>
        <w:rPr>
          <w:rFonts w:ascii="Times New Roman" w:hAnsi="Times New Roman"/>
          <w:b/>
          <w:sz w:val="24"/>
          <w:szCs w:val="24"/>
        </w:rPr>
        <w:t>Demografi pasien</w:t>
      </w:r>
    </w:p>
    <w:p w:rsidR="00436369" w:rsidRDefault="0075442C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Usia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36369" w:rsidRDefault="0075442C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 4.1 Karakteristik Demografi Pasien Berdasarkan Usia</w:t>
      </w:r>
    </w:p>
    <w:p w:rsidR="00436369" w:rsidRDefault="00436369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2552"/>
        <w:gridCol w:w="2385"/>
        <w:gridCol w:w="2434"/>
      </w:tblGrid>
      <w:tr w:rsidR="00436369">
        <w:trPr>
          <w:trHeight w:val="567"/>
        </w:trPr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Karakteristik demografi pasien berdasarkan usia</w:t>
            </w:r>
          </w:p>
        </w:tc>
      </w:tr>
      <w:tr w:rsidR="00436369">
        <w:trPr>
          <w:trHeight w:val="56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Rentang Usia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(Tahun)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Jumlah Pasien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Presentase</w:t>
            </w:r>
          </w:p>
        </w:tc>
      </w:tr>
      <w:tr w:rsidR="00436369">
        <w:trPr>
          <w:trHeight w:val="56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42-50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51-60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31,25%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37,5%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31,25%</w:t>
            </w:r>
          </w:p>
        </w:tc>
      </w:tr>
      <w:tr w:rsidR="00436369">
        <w:trPr>
          <w:trHeight w:val="3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36369" w:rsidRDefault="00436369">
      <w:pPr>
        <w:spacing w:after="0" w:line="240" w:lineRule="auto"/>
        <w:ind w:firstLine="720"/>
        <w:jc w:val="both"/>
      </w:pPr>
    </w:p>
    <w:p w:rsidR="00436369" w:rsidRDefault="0075442C">
      <w:pPr>
        <w:spacing w:after="0" w:line="48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data yang telah diperoleh didapatkan hasil penelitian umur antara 42-50 tahun sebesar (31, 2%),  umur 51-60 sebesar (37, 5 %) dan untuk umur 61-70 tahun sebesar (31, 2%). Dimana jumlah pasien terbanyak panda rentang usia 51-60 tahun (37, 5 %). </w:t>
      </w:r>
      <w:r>
        <w:rPr>
          <w:rFonts w:ascii="Times New Roman" w:hAnsi="Times New Roman"/>
          <w:sz w:val="24"/>
          <w:szCs w:val="24"/>
        </w:rPr>
        <w:t xml:space="preserve">Hasil penelitian ini sesuai dengan hasil penelitian yang dilakukan oleh isnaeni 2018 bahwa umur yang paling banyak menderita diabetes mellitus yaitu umur 51-60 tahun (41, 5 % ). </w:t>
      </w:r>
    </w:p>
    <w:p w:rsidR="00436369" w:rsidRDefault="00436369">
      <w:pPr>
        <w:autoSpaceDE w:val="0"/>
        <w:autoSpaceDN w:val="0"/>
        <w:adjustRightInd w:val="0"/>
        <w:spacing w:after="0" w:line="360" w:lineRule="auto"/>
        <w:ind w:left="720" w:right="-1" w:firstLine="414"/>
        <w:jc w:val="both"/>
        <w:rPr>
          <w:rFonts w:ascii="Times New Roman" w:hAnsi="Times New Roman"/>
          <w:sz w:val="24"/>
          <w:szCs w:val="24"/>
        </w:rPr>
      </w:pPr>
    </w:p>
    <w:p w:rsidR="00436369" w:rsidRDefault="00754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Jenis Kelamin </w:t>
      </w:r>
    </w:p>
    <w:p w:rsidR="00436369" w:rsidRDefault="0075442C">
      <w:pPr>
        <w:spacing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 4.2 Karakteristik Demografi Pasien Berdasarkan Jenis Ke</w:t>
      </w:r>
      <w:r>
        <w:rPr>
          <w:rFonts w:ascii="Times New Roman" w:hAnsi="Times New Roman"/>
          <w:b/>
          <w:sz w:val="24"/>
          <w:szCs w:val="24"/>
        </w:rPr>
        <w:t>lamin</w:t>
      </w:r>
    </w:p>
    <w:tbl>
      <w:tblPr>
        <w:tblW w:w="0" w:type="auto"/>
        <w:tblInd w:w="846" w:type="dxa"/>
        <w:tblLook w:val="0000" w:firstRow="0" w:lastRow="0" w:firstColumn="0" w:lastColumn="0" w:noHBand="0" w:noVBand="0"/>
      </w:tblPr>
      <w:tblGrid>
        <w:gridCol w:w="1817"/>
        <w:gridCol w:w="2663"/>
        <w:gridCol w:w="3033"/>
      </w:tblGrid>
      <w:tr w:rsidR="00436369">
        <w:trPr>
          <w:trHeight w:val="256"/>
        </w:trPr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Karakteristik demografi pasien berdasarkan jenis kelamin</w:t>
            </w:r>
          </w:p>
        </w:tc>
      </w:tr>
      <w:tr w:rsidR="00436369">
        <w:trPr>
          <w:trHeight w:val="256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Jenis Kelamin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Jumlah Pasien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Presentase</w:t>
            </w:r>
          </w:p>
        </w:tc>
      </w:tr>
      <w:tr w:rsidR="00436369">
        <w:trPr>
          <w:trHeight w:val="511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Laki-laki</w:t>
            </w:r>
          </w:p>
          <w:p w:rsidR="00436369" w:rsidRDefault="0075442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Perempuan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36369" w:rsidRDefault="0075442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  <w:p w:rsidR="00436369" w:rsidRDefault="0075442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:rsidR="00436369">
        <w:trPr>
          <w:trHeight w:val="270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36369" w:rsidRDefault="00436369">
      <w:pPr>
        <w:spacing w:after="0" w:line="240" w:lineRule="auto"/>
        <w:ind w:firstLine="720"/>
        <w:jc w:val="both"/>
      </w:pPr>
    </w:p>
    <w:p w:rsidR="00436369" w:rsidRDefault="0075442C">
      <w:pPr>
        <w:autoSpaceDE w:val="0"/>
        <w:autoSpaceDN w:val="0"/>
        <w:adjustRightInd w:val="0"/>
        <w:spacing w:after="0" w:line="360" w:lineRule="auto"/>
        <w:ind w:left="720" w:right="-1"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data yang telah diperoleh dari hasil penelitian pada pasien diabetes mellitus tipe 2 didapatkan jumlah pasien terbanyak pada jenis kelamin perempuan </w:t>
      </w:r>
      <w:r>
        <w:rPr>
          <w:rFonts w:ascii="Times New Roman" w:hAnsi="Times New Roman"/>
          <w:sz w:val="24"/>
          <w:szCs w:val="24"/>
          <w:lang w:val="en-US"/>
        </w:rPr>
        <w:t xml:space="preserve">yaitu 14 pasien </w:t>
      </w:r>
      <w:r>
        <w:rPr>
          <w:rFonts w:ascii="Times New Roman" w:hAnsi="Times New Roman"/>
          <w:sz w:val="24"/>
          <w:szCs w:val="24"/>
        </w:rPr>
        <w:t xml:space="preserve">sebesar 87,5 % dibandingan dengan pasien laki-laki yaitu </w:t>
      </w:r>
      <w:r>
        <w:rPr>
          <w:rFonts w:ascii="Times New Roman" w:hAnsi="Times New Roman"/>
          <w:sz w:val="24"/>
          <w:szCs w:val="24"/>
          <w:lang w:val="en-US"/>
        </w:rPr>
        <w:t>2 pasien sebesar 1</w:t>
      </w:r>
      <w:r>
        <w:rPr>
          <w:rFonts w:ascii="Times New Roman" w:hAnsi="Times New Roman"/>
          <w:sz w:val="24"/>
          <w:szCs w:val="24"/>
        </w:rPr>
        <w:t xml:space="preserve">2,5 </w:t>
      </w:r>
      <w:r>
        <w:rPr>
          <w:rFonts w:ascii="Times New Roman" w:hAnsi="Times New Roman"/>
          <w:sz w:val="24"/>
          <w:szCs w:val="24"/>
        </w:rPr>
        <w:t xml:space="preserve">% . Hasil penelitian ini </w:t>
      </w:r>
      <w:r>
        <w:rPr>
          <w:rFonts w:ascii="Times New Roman" w:hAnsi="Times New Roman"/>
          <w:sz w:val="24"/>
          <w:szCs w:val="24"/>
          <w:lang w:val="en-US"/>
        </w:rPr>
        <w:t xml:space="preserve">sesuai </w:t>
      </w:r>
      <w:r>
        <w:rPr>
          <w:rFonts w:ascii="Times New Roman" w:hAnsi="Times New Roman"/>
          <w:sz w:val="24"/>
          <w:szCs w:val="24"/>
        </w:rPr>
        <w:t>dengan hasil penelitian Awad, Langi dan Pandelaki (2013) yang dilakukan dari 138 penderita DM tipe 2 ditemukan hasil 78 orang (57%) adalah wanita.</w:t>
      </w:r>
    </w:p>
    <w:p w:rsidR="00436369" w:rsidRDefault="00436369">
      <w:pPr>
        <w:autoSpaceDE w:val="0"/>
        <w:autoSpaceDN w:val="0"/>
        <w:adjustRightInd w:val="0"/>
        <w:spacing w:after="0" w:line="360" w:lineRule="auto"/>
        <w:ind w:left="720" w:right="-1" w:firstLine="414"/>
        <w:jc w:val="both"/>
        <w:rPr>
          <w:rFonts w:ascii="Times New Roman" w:hAnsi="Times New Roman"/>
          <w:b/>
          <w:bCs/>
          <w:spacing w:val="1"/>
          <w:sz w:val="24"/>
          <w:szCs w:val="24"/>
          <w:lang w:val="en-US"/>
        </w:rPr>
      </w:pPr>
    </w:p>
    <w:p w:rsidR="00436369" w:rsidRDefault="0075442C">
      <w:pPr>
        <w:spacing w:after="0" w:line="480" w:lineRule="auto"/>
        <w:ind w:left="851" w:hanging="425"/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3. Penyakit Penyerta </w:t>
      </w:r>
    </w:p>
    <w:p w:rsidR="00436369" w:rsidRDefault="0075442C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Tabel 4.3 Berdasarkan komplikasi penyerta</w:t>
      </w:r>
    </w:p>
    <w:p w:rsidR="00436369" w:rsidRDefault="00436369">
      <w:pPr>
        <w:spacing w:after="0" w:line="240" w:lineRule="auto"/>
        <w:ind w:left="1134"/>
        <w:jc w:val="center"/>
      </w:pPr>
    </w:p>
    <w:tbl>
      <w:tblPr>
        <w:tblW w:w="0" w:type="auto"/>
        <w:tblInd w:w="846" w:type="dxa"/>
        <w:tblLook w:val="0000" w:firstRow="0" w:lastRow="0" w:firstColumn="0" w:lastColumn="0" w:noHBand="0" w:noVBand="0"/>
      </w:tblPr>
      <w:tblGrid>
        <w:gridCol w:w="1797"/>
        <w:gridCol w:w="2172"/>
        <w:gridCol w:w="3114"/>
      </w:tblGrid>
      <w:tr w:rsidR="00436369">
        <w:trPr>
          <w:trHeight w:val="236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 xml:space="preserve">Komplikasi </w:t>
            </w:r>
            <w:r>
              <w:rPr>
                <w:rFonts w:ascii="Times New Roman"/>
                <w:lang w:val="en-US"/>
              </w:rPr>
              <w:t xml:space="preserve">Penyerta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Jumlah 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Pers</w:t>
            </w:r>
            <w:r>
              <w:rPr>
                <w:rFonts w:ascii="Times New Roman" w:hAnsi="Times New Roman"/>
                <w:sz w:val="24"/>
                <w:szCs w:val="24"/>
              </w:rPr>
              <w:t>entase</w:t>
            </w:r>
          </w:p>
        </w:tc>
      </w:tr>
      <w:tr w:rsidR="00436369">
        <w:trPr>
          <w:trHeight w:val="471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>Hipertensi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>Dislipidemia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>9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>56,25 %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>100 %</w:t>
            </w:r>
          </w:p>
        </w:tc>
      </w:tr>
    </w:tbl>
    <w:p w:rsidR="00436369" w:rsidRDefault="00436369">
      <w:pPr>
        <w:spacing w:after="0" w:line="480" w:lineRule="auto"/>
        <w:ind w:left="720" w:firstLine="720"/>
        <w:jc w:val="both"/>
      </w:pPr>
    </w:p>
    <w:p w:rsidR="00436369" w:rsidRDefault="0075442C">
      <w:pPr>
        <w:spacing w:after="0" w:line="360" w:lineRule="auto"/>
        <w:ind w:left="720" w:firstLine="720"/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Berdasarkan data diatas dapat diketahui bahwa penyakit penyerta yang paling banyak pada pasien diabetes mellitus tipe 2 adalah dislipidemia. Hal ini disebabkan karena beberapa </w:t>
      </w:r>
      <w:r>
        <w:rPr>
          <w:rFonts w:ascii="Times New Roman" w:hAnsi="Times New Roman"/>
          <w:sz w:val="24"/>
          <w:szCs w:val="24"/>
          <w:lang w:val="en-US"/>
        </w:rPr>
        <w:t xml:space="preserve">faktor. Faktor penyerta umumnya yang menyebabkan angka DRPs tinggi. </w:t>
      </w:r>
    </w:p>
    <w:p w:rsidR="00436369" w:rsidRDefault="0075442C">
      <w:pPr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DRPs merupakan kejadian yang tidak diinginkan oleh pasien yang berhubungan dengan terapi pengobatan sehingga menimbulkan masalah bagi keberhasilan terapi</w:t>
      </w:r>
    </w:p>
    <w:p w:rsidR="00436369" w:rsidRDefault="0075442C">
      <w:pPr>
        <w:spacing w:after="0" w:line="360" w:lineRule="auto"/>
        <w:ind w:firstLine="720"/>
        <w:jc w:val="center"/>
      </w:pPr>
      <w:r>
        <w:rPr>
          <w:rFonts w:ascii="Times New Roman" w:hAnsi="Times New Roman"/>
          <w:b/>
          <w:sz w:val="24"/>
        </w:rPr>
        <w:t>Tabel 4.3</w:t>
      </w:r>
      <w:r>
        <w:rPr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  <w:lang w:val="en-ID"/>
        </w:rPr>
        <w:t>nalisis PCNE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993"/>
        <w:gridCol w:w="1170"/>
        <w:gridCol w:w="1109"/>
        <w:gridCol w:w="1170"/>
        <w:gridCol w:w="1228"/>
        <w:gridCol w:w="1202"/>
        <w:gridCol w:w="1135"/>
      </w:tblGrid>
      <w:tr w:rsidR="0043636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en-ID"/>
              </w:rPr>
              <w:t>N</w:t>
            </w:r>
            <w:r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  <w:lang w:val="en-ID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en-ID"/>
              </w:rPr>
              <w:t>Inisial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en-ID"/>
              </w:rPr>
              <w:t>Usia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en-US"/>
              </w:rPr>
              <w:t xml:space="preserve">(Tahun) 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en-ID"/>
              </w:rPr>
              <w:t>Drug Related Problems</w:t>
            </w:r>
          </w:p>
        </w:tc>
      </w:tr>
      <w:tr w:rsidR="0043636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6369" w:rsidRDefault="00436369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436369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436369">
            <w:pPr>
              <w:spacing w:after="0" w:line="240" w:lineRule="auto"/>
              <w:jc w:val="center"/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en-ID"/>
              </w:rPr>
              <w:t>DM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en-ID"/>
              </w:rPr>
              <w:t>HT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en-ID"/>
              </w:rPr>
              <w:t>Dislipid</w:t>
            </w:r>
          </w:p>
        </w:tc>
      </w:tr>
      <w:tr w:rsidR="0043636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6369" w:rsidRDefault="00436369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436369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436369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Efektivitas terapi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Pemilihan Obat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Efektivitas terapi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Pemilihan Obat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Efektivitas terapi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Pemilihan Obat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Tn. AH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57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48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61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64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JS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56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52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70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46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RH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70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SY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48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64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SM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Tn. 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54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ST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64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KT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48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  <w:tr w:rsidR="004363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Ny.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55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M1.3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</w:rPr>
              <w:t>P1.6</w:t>
            </w:r>
          </w:p>
        </w:tc>
      </w:tr>
    </w:tbl>
    <w:p w:rsidR="00436369" w:rsidRDefault="00436369">
      <w:pPr>
        <w:spacing w:line="360" w:lineRule="auto"/>
      </w:pPr>
    </w:p>
    <w:p w:rsidR="00436369" w:rsidRDefault="00436369">
      <w:pPr>
        <w:spacing w:after="0" w:line="480" w:lineRule="auto"/>
        <w:ind w:left="720" w:firstLine="720"/>
        <w:jc w:val="both"/>
      </w:pPr>
    </w:p>
    <w:p w:rsidR="00436369" w:rsidRDefault="0075442C">
      <w:pPr>
        <w:autoSpaceDE w:val="0"/>
        <w:autoSpaceDN w:val="0"/>
        <w:adjustRightInd w:val="0"/>
        <w:spacing w:after="0" w:line="360" w:lineRule="auto"/>
        <w:ind w:left="720"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Berdasarkan hasil penelitian yang telah dilakukan didapatkan 16 sampel, dimana sampel tersebut mengalami kejadian DRPs pada kasus diabetes mellitus tipe 2 dengan penyakit penyerta yaitu </w:t>
      </w:r>
      <w:r>
        <w:rPr>
          <w:rFonts w:ascii="Times New Roman" w:hAnsi="Times New Roman"/>
          <w:sz w:val="24"/>
          <w:szCs w:val="24"/>
          <w:lang w:val="en-US"/>
        </w:rPr>
        <w:t xml:space="preserve">Hipertensi dan dislipidemia. </w:t>
      </w:r>
      <w:r>
        <w:rPr>
          <w:rFonts w:ascii="Times New Roman" w:hAnsi="Times New Roman"/>
          <w:sz w:val="24"/>
          <w:szCs w:val="24"/>
        </w:rPr>
        <w:t>DRPs pada penelitian ini dilakukan dengan menggunakan kategori DRPs menurut PCNE.</w:t>
      </w:r>
    </w:p>
    <w:p w:rsidR="00436369" w:rsidRDefault="0075442C">
      <w:pPr>
        <w:spacing w:after="0" w:line="480" w:lineRule="auto"/>
      </w:pPr>
      <w:r>
        <w:rPr>
          <w:rFonts w:ascii="Times New Roman" w:hAnsi="Times New Roman"/>
          <w:b/>
          <w:sz w:val="24"/>
          <w:szCs w:val="24"/>
          <w:lang w:val="en-US"/>
        </w:rPr>
        <w:t>Rekomendasi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engobatan </w:t>
      </w:r>
    </w:p>
    <w:p w:rsidR="00436369" w:rsidRDefault="0075442C">
      <w:pPr>
        <w:spacing w:after="0" w:line="480" w:lineRule="auto"/>
        <w:ind w:left="851" w:hanging="425"/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1. Tetapi Diabetes Mellitus</w:t>
      </w:r>
    </w:p>
    <w:p w:rsidR="00436369" w:rsidRDefault="0075442C">
      <w:pPr>
        <w:jc w:val="center"/>
      </w:pPr>
      <w:r>
        <w:rPr>
          <w:rFonts w:ascii="Times New Roman" w:hAnsi="Times New Roman"/>
          <w:b/>
          <w:sz w:val="24"/>
        </w:rPr>
        <w:t>Tabel 4.4</w:t>
      </w:r>
      <w:r>
        <w:rPr>
          <w:b/>
          <w:sz w:val="24"/>
        </w:rPr>
        <w:t xml:space="preserve"> </w:t>
      </w:r>
      <w:r>
        <w:rPr>
          <w:rFonts w:ascii="Times New Roman" w:hAnsi="Times New Roman"/>
          <w:b/>
          <w:lang w:val="en-ID"/>
        </w:rPr>
        <w:t xml:space="preserve">Analisis DRP Terapi DM </w:t>
      </w:r>
      <w:r>
        <w:rPr>
          <w:rFonts w:ascii="Times New Roman" w:hAnsi="Times New Roman"/>
          <w:b/>
          <w:lang w:val="en-US"/>
        </w:rPr>
        <w:t xml:space="preserve">(Perkeni, 2015) </w:t>
      </w:r>
    </w:p>
    <w:tbl>
      <w:tblPr>
        <w:tblW w:w="0" w:type="auto"/>
        <w:tblInd w:w="704" w:type="dxa"/>
        <w:tblLook w:val="0000" w:firstRow="0" w:lastRow="0" w:firstColumn="0" w:lastColumn="0" w:noHBand="0" w:noVBand="0"/>
      </w:tblPr>
      <w:tblGrid>
        <w:gridCol w:w="540"/>
        <w:gridCol w:w="2074"/>
        <w:gridCol w:w="2122"/>
        <w:gridCol w:w="1536"/>
        <w:gridCol w:w="1529"/>
      </w:tblGrid>
      <w:tr w:rsidR="00436369"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No.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Kategori DRP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Kasus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Rekomendasi</w:t>
            </w:r>
          </w:p>
        </w:tc>
      </w:tr>
      <w:tr w:rsidR="00436369"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Efek obat tidak optimal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12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Pemilihan obat tidak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sesuai dengan guideline/formularium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HbA1c &gt; 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Berikan Insulin</w:t>
            </w:r>
          </w:p>
        </w:tc>
      </w:tr>
      <w:tr w:rsidR="00436369"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436369">
            <w:pPr>
              <w:spacing w:after="0" w:line="240" w:lineRule="auto"/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Efek obat tidak optimal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12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Pemilihan obat tidak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sesuai dengan guideline/formularium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HbA1c &gt;7 - 9, hanya monoterapi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Kombinasi</w:t>
            </w:r>
          </w:p>
        </w:tc>
      </w:tr>
    </w:tbl>
    <w:p w:rsidR="00436369" w:rsidRDefault="00436369">
      <w:pPr>
        <w:autoSpaceDE w:val="0"/>
        <w:autoSpaceDN w:val="0"/>
        <w:adjustRightInd w:val="0"/>
        <w:spacing w:after="0" w:line="480" w:lineRule="auto"/>
        <w:ind w:left="567" w:right="-1"/>
        <w:jc w:val="both"/>
        <w:rPr>
          <w:b/>
          <w:bCs/>
        </w:rPr>
      </w:pPr>
    </w:p>
    <w:p w:rsidR="00436369" w:rsidRDefault="0075442C">
      <w:pPr>
        <w:autoSpaceDE w:val="0"/>
        <w:autoSpaceDN w:val="0"/>
        <w:adjustRightInd w:val="0"/>
        <w:spacing w:after="0" w:line="360" w:lineRule="auto"/>
        <w:ind w:left="720" w:right="-1"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Dari 16 sampel </w:t>
      </w:r>
      <w:r>
        <w:rPr>
          <w:rFonts w:ascii="Times New Roman" w:hAnsi="Times New Roman"/>
          <w:sz w:val="24"/>
          <w:szCs w:val="24"/>
          <w:lang w:val="en-ID"/>
        </w:rPr>
        <w:t>didapatkan 15 pasien (93,75</w:t>
      </w:r>
      <w:r>
        <w:rPr>
          <w:rFonts w:ascii="Times New Roman" w:hAnsi="Times New Roman"/>
          <w:sz w:val="24"/>
          <w:szCs w:val="24"/>
          <w:lang w:val="en-US"/>
        </w:rPr>
        <w:t>%</w:t>
      </w:r>
      <w:r>
        <w:rPr>
          <w:rFonts w:ascii="Times New Roman" w:hAnsi="Times New Roman"/>
          <w:sz w:val="24"/>
          <w:szCs w:val="24"/>
          <w:lang w:val="en-ID"/>
        </w:rPr>
        <w:t xml:space="preserve">) yang mengalami DRPs dimana efek obat tidak optimal karena pemilihan obat tidak sesuai </w:t>
      </w:r>
      <w:r>
        <w:rPr>
          <w:rFonts w:ascii="Times New Roman" w:hAnsi="Times New Roman"/>
          <w:i/>
          <w:sz w:val="24"/>
          <w:szCs w:val="24"/>
          <w:lang w:val="en-ID"/>
        </w:rPr>
        <w:t>Guidelines</w:t>
      </w:r>
      <w:r>
        <w:rPr>
          <w:rFonts w:ascii="Times New Roman" w:hAnsi="Times New Roman"/>
          <w:sz w:val="24"/>
          <w:szCs w:val="24"/>
        </w:rPr>
        <w:t xml:space="preserve"> Efektifitas terapi diabetes mellitus didasarkan pada nilai HbA1c pasien dikatakan mencapai target sasaran terapi apabila hasil pe</w:t>
      </w:r>
      <w:r>
        <w:rPr>
          <w:rFonts w:ascii="Times New Roman" w:hAnsi="Times New Roman"/>
          <w:sz w:val="24"/>
          <w:szCs w:val="24"/>
        </w:rPr>
        <w:t>meriksaan nilai HbA1cnya &lt; 7 %. HbA1c merupakan parameter untuk mengendalikan terapi diabetes mellitus, tes ini digunakan untuk menilai efek perubahan terapi. Rekomendasi terapi diabetes mellitus yang digunakan jika pasien memiliki HbA1c &gt; 9 yaitu mengguna</w:t>
      </w:r>
      <w:r>
        <w:rPr>
          <w:rFonts w:ascii="Times New Roman" w:hAnsi="Times New Roman"/>
          <w:sz w:val="24"/>
          <w:szCs w:val="24"/>
        </w:rPr>
        <w:t xml:space="preserve">kan terapi insulin yang dikombinasikan dengan metformin. </w:t>
      </w:r>
      <w:r>
        <w:rPr>
          <w:rFonts w:ascii="Times New Roman" w:hAnsi="Times New Roman"/>
          <w:sz w:val="24"/>
          <w:szCs w:val="24"/>
          <w:lang w:val="en-US"/>
        </w:rPr>
        <w:t>Dimana jumlah pasien yang memiliki Hba1c &gt; 9 yaitu 11 pasien (68,75%).</w:t>
      </w:r>
    </w:p>
    <w:p w:rsidR="00436369" w:rsidRDefault="0075442C">
      <w:pPr>
        <w:autoSpaceDE w:val="0"/>
        <w:autoSpaceDN w:val="0"/>
        <w:adjustRightInd w:val="0"/>
        <w:spacing w:after="0" w:line="360" w:lineRule="auto"/>
        <w:ind w:left="720" w:right="-1"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Pada terapi diabetes mellitus jika kasus pada pasien memiliki HbA1c &gt;7-9. </w:t>
      </w:r>
      <w:r>
        <w:rPr>
          <w:rFonts w:ascii="Times New Roman" w:hAnsi="Times New Roman"/>
          <w:sz w:val="24"/>
          <w:szCs w:val="24"/>
          <w:lang w:val="en-US"/>
        </w:rPr>
        <w:t xml:space="preserve">Dimana pasien yang memiliki HbA1c &gt;7-8 yaitu 4 pasien </w:t>
      </w:r>
      <w:r>
        <w:rPr>
          <w:rFonts w:ascii="Times New Roman" w:hAnsi="Times New Roman"/>
          <w:sz w:val="24"/>
          <w:szCs w:val="24"/>
          <w:lang w:val="en-US"/>
        </w:rPr>
        <w:t>(25%).</w:t>
      </w:r>
      <w:r>
        <w:rPr>
          <w:rFonts w:ascii="Times New Roman" w:hAnsi="Times New Roman"/>
          <w:sz w:val="24"/>
          <w:szCs w:val="24"/>
        </w:rPr>
        <w:t>Terapi kombinasi dapat diberikan apabila dalam waktu 3 bulan tidak dapat mencapai target, maka rekomendasi terapi yang digunakan yaitu terapi kombinasi dari golongan sulfonilurea</w:t>
      </w:r>
      <w:r>
        <w:rPr>
          <w:rFonts w:ascii="Times New Roman" w:hAnsi="Times New Roman"/>
          <w:sz w:val="24"/>
          <w:szCs w:val="24"/>
          <w:lang w:val="en-US"/>
        </w:rPr>
        <w:t xml:space="preserve"> (Glimepiride)</w:t>
      </w:r>
      <w:r>
        <w:rPr>
          <w:rFonts w:ascii="Times New Roman" w:hAnsi="Times New Roman"/>
          <w:sz w:val="24"/>
          <w:szCs w:val="24"/>
        </w:rPr>
        <w:t xml:space="preserve"> dan biguanid</w:t>
      </w:r>
      <w:r>
        <w:rPr>
          <w:rFonts w:ascii="Times New Roman" w:hAnsi="Times New Roman"/>
          <w:sz w:val="24"/>
          <w:szCs w:val="24"/>
          <w:lang w:val="en-US"/>
        </w:rPr>
        <w:t xml:space="preserve"> (Metformine).</w:t>
      </w:r>
    </w:p>
    <w:p w:rsidR="00436369" w:rsidRDefault="0075442C">
      <w:pPr>
        <w:spacing w:after="0" w:line="480" w:lineRule="auto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>Tabel 4.4 Pola penggunaan obat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antidiabetes</w:t>
      </w:r>
    </w:p>
    <w:tbl>
      <w:tblPr>
        <w:tblW w:w="0" w:type="auto"/>
        <w:tblInd w:w="704" w:type="dxa"/>
        <w:tblLook w:val="0000" w:firstRow="0" w:lastRow="0" w:firstColumn="0" w:lastColumn="0" w:noHBand="0" w:noVBand="0"/>
      </w:tblPr>
      <w:tblGrid>
        <w:gridCol w:w="2977"/>
        <w:gridCol w:w="1755"/>
        <w:gridCol w:w="2469"/>
      </w:tblGrid>
      <w:tr w:rsidR="00436369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 xml:space="preserve">Nama Obat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Jumlah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Pers</w:t>
            </w:r>
            <w:r>
              <w:rPr>
                <w:rFonts w:ascii="Times New Roman" w:hAnsi="Times New Roman"/>
                <w:sz w:val="24"/>
                <w:szCs w:val="24"/>
              </w:rPr>
              <w:t>entase</w:t>
            </w:r>
          </w:p>
        </w:tc>
      </w:tr>
      <w:tr w:rsidR="00436369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 xml:space="preserve">Glimepirid 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>Metformine</w:t>
            </w:r>
          </w:p>
          <w:p w:rsidR="00436369" w:rsidRDefault="0075442C">
            <w:pPr>
              <w:spacing w:after="0" w:line="240" w:lineRule="auto"/>
            </w:pPr>
            <w:r>
              <w:rPr>
                <w:rFonts w:ascii="Times New Roman"/>
                <w:lang w:val="en-US"/>
              </w:rPr>
              <w:t xml:space="preserve">     Metformine + Glimepirid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>8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>1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 xml:space="preserve">50 % 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 xml:space="preserve">6, 25 % </w:t>
            </w:r>
          </w:p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/>
                <w:lang w:val="en-US"/>
              </w:rPr>
              <w:t>43,75 %</w:t>
            </w:r>
          </w:p>
        </w:tc>
      </w:tr>
    </w:tbl>
    <w:p w:rsidR="00436369" w:rsidRDefault="0075442C">
      <w:pPr>
        <w:spacing w:after="0" w:line="480" w:lineRule="auto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</w:p>
    <w:p w:rsidR="00436369" w:rsidRDefault="0075442C">
      <w:pPr>
        <w:spacing w:after="0" w:line="360" w:lineRule="auto"/>
        <w:ind w:left="48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>Dari tabel diatas persentase tertinggi pada obat antidiabetes yang digunakan pada pasien yaitu Glimepirid</w:t>
      </w:r>
      <w:r>
        <w:rPr>
          <w:rFonts w:ascii="Times New Roman" w:hAnsi="Times New Roman"/>
          <w:sz w:val="24"/>
          <w:szCs w:val="24"/>
          <w:lang w:val="en-US"/>
        </w:rPr>
        <w:t xml:space="preserve"> sebanyak 8 pasien (50%), sedangkan untuk obat metformine 1 pasien (6,25%) dan kombinasi antara metformine+glimepirid sebanyak 7 pasien (43, 75%). </w:t>
      </w:r>
      <w:r>
        <w:rPr>
          <w:rFonts w:ascii="Times New Roman" w:hAnsi="Times New Roman"/>
          <w:sz w:val="24"/>
          <w:szCs w:val="24"/>
        </w:rPr>
        <w:t>Kombinasi antara sulfonilurea dan biguanid memiliki efek terhadap sensivitas reseptor insulin, dimana sulfoni</w:t>
      </w:r>
      <w:r>
        <w:rPr>
          <w:rFonts w:ascii="Times New Roman" w:hAnsi="Times New Roman"/>
          <w:sz w:val="24"/>
          <w:szCs w:val="24"/>
        </w:rPr>
        <w:t>lurea akan merangsang sekresi pankreas yang memberikan kesempatan untuk senyawa biguanid bekerja secara efektif. (Maya, 2018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436369" w:rsidRDefault="00436369">
      <w:pPr>
        <w:autoSpaceDE w:val="0"/>
        <w:autoSpaceDN w:val="0"/>
        <w:adjustRightInd w:val="0"/>
        <w:spacing w:after="0" w:line="360" w:lineRule="auto"/>
        <w:ind w:left="567"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6369" w:rsidRDefault="0075442C">
      <w:pPr>
        <w:spacing w:after="0" w:line="480" w:lineRule="auto"/>
        <w:ind w:left="851" w:hanging="567"/>
        <w:jc w:val="both"/>
      </w:pPr>
      <w:r>
        <w:rPr>
          <w:rFonts w:ascii="Times New Roman" w:hAnsi="Times New Roman"/>
          <w:sz w:val="24"/>
          <w:szCs w:val="24"/>
          <w:lang w:val="en-US"/>
        </w:rPr>
        <w:t>2. Terapi Hipertensi</w:t>
      </w:r>
    </w:p>
    <w:p w:rsidR="00436369" w:rsidRDefault="0075442C">
      <w:pPr>
        <w:spacing w:after="0" w:line="480" w:lineRule="auto"/>
        <w:ind w:left="567"/>
        <w:jc w:val="center"/>
      </w:pPr>
      <w:r>
        <w:rPr>
          <w:rFonts w:ascii="Times New Roman" w:hAnsi="Times New Roman"/>
          <w:b/>
          <w:sz w:val="24"/>
        </w:rPr>
        <w:t>Tabel 4.5</w:t>
      </w:r>
      <w:r>
        <w:rPr>
          <w:b/>
          <w:sz w:val="24"/>
        </w:rPr>
        <w:t xml:space="preserve"> </w:t>
      </w:r>
      <w:r>
        <w:rPr>
          <w:rFonts w:ascii="Times New Roman" w:hAnsi="Times New Roman"/>
          <w:b/>
          <w:lang w:val="en-ID"/>
        </w:rPr>
        <w:t xml:space="preserve">Analisis DRP Terapi Hipertensi </w:t>
      </w:r>
      <w:r>
        <w:rPr>
          <w:rFonts w:ascii="Times New Roman" w:hAnsi="Times New Roman"/>
          <w:b/>
          <w:lang w:val="en-US"/>
        </w:rPr>
        <w:t xml:space="preserve">(Perkeni, 2019) </w:t>
      </w:r>
    </w:p>
    <w:tbl>
      <w:tblPr>
        <w:tblW w:w="0" w:type="auto"/>
        <w:tblInd w:w="421" w:type="dxa"/>
        <w:tblLook w:val="0000" w:firstRow="0" w:lastRow="0" w:firstColumn="0" w:lastColumn="0" w:noHBand="0" w:noVBand="0"/>
      </w:tblPr>
      <w:tblGrid>
        <w:gridCol w:w="540"/>
        <w:gridCol w:w="2160"/>
        <w:gridCol w:w="2128"/>
        <w:gridCol w:w="1556"/>
        <w:gridCol w:w="1538"/>
      </w:tblGrid>
      <w:tr w:rsidR="00436369"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No.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Kategori DRP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Kasus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Rekomendasi</w:t>
            </w:r>
          </w:p>
        </w:tc>
      </w:tr>
      <w:tr w:rsidR="00436369"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Efek obat 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tidak optimal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12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Pemilihan obat tidak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sesuai dengan guideline/formularium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Sistole &gt;140</w:t>
            </w:r>
          </w:p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Diastole &gt;90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Lini pertama HT pada Dm ACEI</w:t>
            </w:r>
          </w:p>
        </w:tc>
      </w:tr>
    </w:tbl>
    <w:p w:rsidR="00436369" w:rsidRDefault="00436369">
      <w:pPr>
        <w:autoSpaceDE w:val="0"/>
        <w:autoSpaceDN w:val="0"/>
        <w:adjustRightInd w:val="0"/>
        <w:spacing w:after="0" w:line="480" w:lineRule="auto"/>
        <w:ind w:left="567" w:right="-1"/>
        <w:jc w:val="both"/>
        <w:rPr>
          <w:b/>
          <w:bCs/>
        </w:rPr>
      </w:pPr>
    </w:p>
    <w:p w:rsidR="00436369" w:rsidRDefault="0075442C">
      <w:pPr>
        <w:spacing w:after="0" w:line="360" w:lineRule="auto"/>
        <w:ind w:left="567" w:firstLineChars="236" w:firstLine="566"/>
        <w:jc w:val="both"/>
      </w:pPr>
      <w:r>
        <w:rPr>
          <w:rFonts w:ascii="Times New Roman" w:hAnsi="Times New Roman"/>
          <w:sz w:val="24"/>
          <w:szCs w:val="24"/>
        </w:rPr>
        <w:t>Berdasarkan hasil penelitian dari 16 sampel didapatkan 9 pasien (56,25</w:t>
      </w:r>
      <w:r>
        <w:rPr>
          <w:rFonts w:ascii="Times New Roman" w:hAnsi="Times New Roman"/>
          <w:sz w:val="24"/>
          <w:szCs w:val="24"/>
          <w:lang w:val="en-US"/>
        </w:rPr>
        <w:t>%</w:t>
      </w:r>
      <w:r>
        <w:rPr>
          <w:rFonts w:ascii="Times New Roman" w:hAnsi="Times New Roman"/>
          <w:sz w:val="24"/>
          <w:szCs w:val="24"/>
        </w:rPr>
        <w:t xml:space="preserve">) mengalami komplikasi hipertensi. Dimana 7 pasien sudah </w:t>
      </w:r>
      <w:r>
        <w:rPr>
          <w:rFonts w:ascii="Times New Roman" w:hAnsi="Times New Roman"/>
          <w:sz w:val="24"/>
          <w:szCs w:val="24"/>
        </w:rPr>
        <w:t>mendapatkan terapi hipertensi golongan CCB (Amlodipin)</w:t>
      </w:r>
      <w:r>
        <w:rPr>
          <w:rFonts w:ascii="Times New Roman" w:hAnsi="Times New Roman"/>
          <w:sz w:val="24"/>
          <w:szCs w:val="24"/>
          <w:lang w:val="en-ID"/>
        </w:rPr>
        <w:t xml:space="preserve"> namun tekanan darah masih belum mencapai target. Hal tersebut dikarenakan pemilihan terapi obat tidak sesuai dengan </w:t>
      </w:r>
      <w:r>
        <w:rPr>
          <w:rFonts w:ascii="Times New Roman" w:hAnsi="Times New Roman"/>
          <w:i/>
          <w:sz w:val="24"/>
          <w:szCs w:val="24"/>
          <w:lang w:val="en-ID"/>
        </w:rPr>
        <w:t xml:space="preserve">Guideline, </w:t>
      </w:r>
      <w:r>
        <w:rPr>
          <w:rFonts w:ascii="Times New Roman" w:hAnsi="Times New Roman"/>
          <w:sz w:val="24"/>
          <w:szCs w:val="24"/>
          <w:lang w:val="en-ID"/>
        </w:rPr>
        <w:t>dalam PERKENI 2019 direkomendasikan untuk penggunaan ACEI sebagai terapi a</w:t>
      </w:r>
      <w:r>
        <w:rPr>
          <w:rFonts w:ascii="Times New Roman" w:hAnsi="Times New Roman"/>
          <w:sz w:val="24"/>
          <w:szCs w:val="24"/>
          <w:lang w:val="en-ID"/>
        </w:rPr>
        <w:t>ntihipertensi pada pasien Diabetes Mellitus. Dan 2 pasien memiliki tekanan darah lebih dari 140/90 m</w:t>
      </w:r>
      <w:r>
        <w:rPr>
          <w:rFonts w:ascii="Times New Roman" w:hAnsi="Times New Roman"/>
          <w:sz w:val="24"/>
          <w:szCs w:val="24"/>
        </w:rPr>
        <w:t>mHg namun belum mendapatkan terapi hipertensi.</w:t>
      </w:r>
    </w:p>
    <w:p w:rsidR="00436369" w:rsidRDefault="0075442C">
      <w:pPr>
        <w:spacing w:after="0" w:line="360" w:lineRule="auto"/>
        <w:ind w:left="567" w:firstLineChars="23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 rekomendasi yang tepat dengan memberikan terapi obat golongan ACEI dimana pada pasien menggunakan tera</w:t>
      </w:r>
      <w:r>
        <w:rPr>
          <w:rFonts w:ascii="Times New Roman" w:hAnsi="Times New Roman"/>
          <w:sz w:val="24"/>
          <w:szCs w:val="24"/>
        </w:rPr>
        <w:t xml:space="preserve">pi golongan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CB maka diganti dengan terapi golongan ACEI (Ramipril). ACEI merupakan obat yang pertama dikembangkan dan bekerja dengan menghalangi angiotensin I menjadi angiotensin II. Penggunaan golongan ACEI merupakan terapi lini pertama pada pasien diabe</w:t>
      </w:r>
      <w:r>
        <w:rPr>
          <w:rFonts w:ascii="Times New Roman" w:hAnsi="Times New Roman"/>
          <w:sz w:val="24"/>
          <w:szCs w:val="24"/>
        </w:rPr>
        <w:t xml:space="preserve">tes mellitus dengan hipertensi karena golongan ACEI dapat mengurangi resisten insulin dan progreaifitas diabetes mellitus nefropati. </w:t>
      </w:r>
    </w:p>
    <w:p w:rsidR="00436369" w:rsidRDefault="0075442C">
      <w:pPr>
        <w:spacing w:after="0" w:line="360" w:lineRule="auto"/>
        <w:ind w:left="567" w:firstLineChars="23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 ini sesuai dengan penelitian yang dilakukan oleh Rusdiati 2017 yaitu menggunakan terapi golongan ACEI (Ramipril) sebes</w:t>
      </w:r>
      <w:r>
        <w:rPr>
          <w:rFonts w:ascii="Times New Roman" w:hAnsi="Times New Roman"/>
          <w:sz w:val="24"/>
          <w:szCs w:val="24"/>
        </w:rPr>
        <w:t xml:space="preserve">ar 24,4 %. Ramipril dipilih karena terbukti efektif untuk terapi pasien hipertensi dengan diabetes mellitus. </w:t>
      </w:r>
    </w:p>
    <w:p w:rsidR="00436369" w:rsidRDefault="00436369">
      <w:pPr>
        <w:spacing w:after="0" w:line="360" w:lineRule="auto"/>
        <w:ind w:left="567" w:firstLineChars="236" w:firstLine="566"/>
        <w:jc w:val="both"/>
        <w:rPr>
          <w:rFonts w:ascii="Times New Roman" w:hAnsi="Times New Roman"/>
          <w:sz w:val="24"/>
          <w:szCs w:val="24"/>
        </w:rPr>
      </w:pPr>
    </w:p>
    <w:p w:rsidR="00436369" w:rsidRDefault="0075442C">
      <w:pPr>
        <w:spacing w:after="0" w:line="480" w:lineRule="auto"/>
        <w:ind w:left="851" w:hanging="425"/>
        <w:jc w:val="both"/>
      </w:pPr>
      <w:r>
        <w:rPr>
          <w:rFonts w:ascii="Times New Roman" w:hAnsi="Times New Roman"/>
          <w:sz w:val="24"/>
          <w:szCs w:val="24"/>
          <w:lang w:val="en-US"/>
        </w:rPr>
        <w:t>3. Terapi Dislipidemia</w:t>
      </w:r>
    </w:p>
    <w:p w:rsidR="00436369" w:rsidRDefault="0075442C">
      <w:pPr>
        <w:spacing w:after="0" w:line="480" w:lineRule="auto"/>
        <w:ind w:left="567"/>
        <w:jc w:val="center"/>
      </w:pPr>
      <w:r>
        <w:rPr>
          <w:rFonts w:ascii="Times New Roman" w:hAnsi="Times New Roman"/>
          <w:b/>
          <w:sz w:val="24"/>
        </w:rPr>
        <w:t xml:space="preserve">Tabel 4.6 </w:t>
      </w:r>
      <w:r>
        <w:rPr>
          <w:b/>
          <w:sz w:val="24"/>
        </w:rPr>
        <w:t xml:space="preserve"> </w:t>
      </w:r>
      <w:r>
        <w:rPr>
          <w:rFonts w:ascii="Times New Roman" w:hAnsi="Times New Roman"/>
          <w:b/>
          <w:lang w:val="en-ID"/>
        </w:rPr>
        <w:t xml:space="preserve">Analisis DRP Terapi Dislipidemia </w:t>
      </w:r>
      <w:r>
        <w:rPr>
          <w:rFonts w:ascii="Times New Roman" w:hAnsi="Times New Roman"/>
          <w:b/>
          <w:lang w:val="en-US"/>
        </w:rPr>
        <w:t xml:space="preserve">(Perkeni, 2019) </w:t>
      </w:r>
    </w:p>
    <w:tbl>
      <w:tblPr>
        <w:tblW w:w="0" w:type="auto"/>
        <w:tblInd w:w="421" w:type="dxa"/>
        <w:tblLook w:val="0000" w:firstRow="0" w:lastRow="0" w:firstColumn="0" w:lastColumn="0" w:noHBand="0" w:noVBand="0"/>
      </w:tblPr>
      <w:tblGrid>
        <w:gridCol w:w="540"/>
        <w:gridCol w:w="2161"/>
        <w:gridCol w:w="2124"/>
        <w:gridCol w:w="1559"/>
        <w:gridCol w:w="1538"/>
      </w:tblGrid>
      <w:tr w:rsidR="00436369"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No.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Kategori DRP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Kasus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ID"/>
              </w:rPr>
              <w:t>Rekomendasi</w:t>
            </w:r>
          </w:p>
        </w:tc>
      </w:tr>
      <w:tr w:rsidR="00436369"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 xml:space="preserve">Ada indikasi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atau gejala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yang tidak diterapi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sv-SE"/>
              </w:rPr>
              <w:t>Ada indikasi baru dan obat belum diresepkan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LDL &gt; 100. Belum diberikan obat dislipidemia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369" w:rsidRDefault="0075442C">
            <w:pPr>
              <w:spacing w:after="0" w:line="240" w:lineRule="auto"/>
            </w:pPr>
            <w:r>
              <w:rPr>
                <w:rFonts w:ascii="Times New Roman" w:hAnsi="Times New Roman"/>
                <w:lang w:val="en-ID"/>
              </w:rPr>
              <w:t>Berikan Simvastatin</w:t>
            </w:r>
          </w:p>
        </w:tc>
      </w:tr>
    </w:tbl>
    <w:p w:rsidR="00436369" w:rsidRDefault="00436369">
      <w:pPr>
        <w:spacing w:line="360" w:lineRule="auto"/>
        <w:jc w:val="both"/>
        <w:rPr>
          <w:b/>
          <w:bCs/>
        </w:rPr>
      </w:pPr>
    </w:p>
    <w:p w:rsidR="00436369" w:rsidRDefault="0075442C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Berdasarkan hasil penelitian dari 16 sampel didapatkan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(16 kasus) </w:t>
      </w:r>
      <w:r>
        <w:rPr>
          <w:rFonts w:ascii="Times New Roman" w:eastAsia="Times New Roman" w:hAnsi="Times New Roman"/>
          <w:sz w:val="24"/>
          <w:szCs w:val="24"/>
        </w:rPr>
        <w:t xml:space="preserve">yang mengalami DRPs belum diterapi hal ini karena obat belum diresepkan. Dimana kadar LDL pasien &gt; 100 mg/dl dan kadar trigliserida &gt;150 mg/dl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tetapi belum mendapatkan obat untuk menurunkan kadar LDL dan kadar trigliserida. </w:t>
      </w:r>
      <w:r>
        <w:rPr>
          <w:rFonts w:ascii="Times New Roman" w:eastAsia="Times New Roman" w:hAnsi="Times New Roman"/>
          <w:sz w:val="24"/>
          <w:szCs w:val="24"/>
        </w:rPr>
        <w:t xml:space="preserve">Berdasarkan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PERKENI </w:t>
      </w:r>
      <w:r>
        <w:rPr>
          <w:rFonts w:ascii="Times New Roman" w:eastAsia="Times New Roman" w:hAnsi="Times New Roman"/>
          <w:sz w:val="24"/>
          <w:szCs w:val="24"/>
        </w:rPr>
        <w:t>2015 maka te</w:t>
      </w:r>
      <w:r>
        <w:rPr>
          <w:rFonts w:ascii="Times New Roman" w:eastAsia="Times New Roman" w:hAnsi="Times New Roman"/>
          <w:sz w:val="24"/>
          <w:szCs w:val="24"/>
        </w:rPr>
        <w:t xml:space="preserve">rapi  yang digunakan yaitu golongan statin (Simvastatin). </w:t>
      </w:r>
    </w:p>
    <w:p w:rsidR="00436369" w:rsidRDefault="00436369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6369" w:rsidRDefault="00436369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6369" w:rsidRDefault="00436369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6369" w:rsidRDefault="00436369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6369" w:rsidRDefault="0075442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SIMPULAN</w:t>
      </w:r>
    </w:p>
    <w:p w:rsidR="00436369" w:rsidRDefault="0075442C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Dari 16 sampel didapatkan  </w:t>
      </w:r>
      <w:r>
        <w:rPr>
          <w:rFonts w:ascii="Times New Roman" w:hAnsi="Times New Roman"/>
          <w:sz w:val="24"/>
          <w:szCs w:val="24"/>
          <w:lang w:val="en-ID"/>
        </w:rPr>
        <w:t xml:space="preserve">sebanyak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kasus DRPs </w:t>
      </w:r>
      <w:r>
        <w:rPr>
          <w:rFonts w:ascii="Times New Roman" w:hAnsi="Times New Roman"/>
          <w:sz w:val="24"/>
          <w:szCs w:val="24"/>
          <w:lang w:val="en-ID"/>
        </w:rPr>
        <w:t>efek o</w:t>
      </w:r>
      <w:r>
        <w:rPr>
          <w:rFonts w:ascii="Times New Roman" w:hAnsi="Times New Roman"/>
          <w:sz w:val="24"/>
          <w:szCs w:val="24"/>
        </w:rPr>
        <w:t>bat tidak optimal</w:t>
      </w:r>
      <w:r>
        <w:rPr>
          <w:rFonts w:ascii="Times New Roman" w:hAnsi="Times New Roman"/>
          <w:sz w:val="24"/>
          <w:szCs w:val="24"/>
          <w:lang w:val="en-ID"/>
        </w:rPr>
        <w:t xml:space="preserve"> karena tidak sesuai </w:t>
      </w:r>
      <w:r>
        <w:rPr>
          <w:rFonts w:ascii="Times New Roman" w:hAnsi="Times New Roman"/>
          <w:i/>
          <w:sz w:val="24"/>
          <w:szCs w:val="24"/>
          <w:lang w:val="en-ID"/>
        </w:rPr>
        <w:t>Guidelines</w:t>
      </w:r>
      <w:r>
        <w:rPr>
          <w:rFonts w:ascii="Times New Roman" w:hAnsi="Times New Roman"/>
          <w:sz w:val="24"/>
          <w:szCs w:val="24"/>
          <w:lang w:val="en-ID"/>
        </w:rPr>
        <w:t xml:space="preserve"> (M.1.1 - P.1.2)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dan </w:t>
      </w:r>
      <w:r>
        <w:rPr>
          <w:rFonts w:ascii="Times New Roman" w:hAnsi="Times New Roman"/>
          <w:sz w:val="24"/>
          <w:szCs w:val="24"/>
        </w:rPr>
        <w:t>sebanyak 16 kasu</w:t>
      </w:r>
      <w:r>
        <w:rPr>
          <w:rFonts w:ascii="Times New Roman" w:hAnsi="Times New Roman"/>
          <w:sz w:val="24"/>
          <w:szCs w:val="24"/>
          <w:lang w:val="en-ID"/>
        </w:rPr>
        <w:t xml:space="preserve">s DRPs </w:t>
      </w:r>
      <w:r>
        <w:rPr>
          <w:rFonts w:ascii="Times New Roman" w:hAnsi="Times New Roman"/>
          <w:sz w:val="24"/>
          <w:szCs w:val="24"/>
        </w:rPr>
        <w:t>ada indikasi tetapi tidak diberi ter</w:t>
      </w:r>
      <w:r>
        <w:rPr>
          <w:rFonts w:ascii="Times New Roman" w:hAnsi="Times New Roman"/>
          <w:sz w:val="24"/>
          <w:szCs w:val="24"/>
        </w:rPr>
        <w:t>api</w:t>
      </w:r>
      <w:r>
        <w:rPr>
          <w:rFonts w:ascii="Times New Roman" w:hAnsi="Times New Roman"/>
          <w:sz w:val="24"/>
          <w:szCs w:val="24"/>
          <w:lang w:val="en-ID"/>
        </w:rPr>
        <w:t xml:space="preserve"> (M.1.3 - P.1.6)</w:t>
      </w:r>
      <w:r>
        <w:rPr>
          <w:rFonts w:ascii="Times New Roman" w:hAnsi="Times New Roman"/>
          <w:sz w:val="24"/>
          <w:szCs w:val="24"/>
        </w:rPr>
        <w:t>.</w:t>
      </w:r>
    </w:p>
    <w:p w:rsidR="00436369" w:rsidRDefault="0075442C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val="en-ID"/>
        </w:rPr>
        <w:t>Rekomendasi</w:t>
      </w:r>
      <w:r>
        <w:rPr>
          <w:rFonts w:ascii="Times New Roman" w:hAnsi="Times New Roman"/>
          <w:sz w:val="24"/>
          <w:szCs w:val="24"/>
        </w:rPr>
        <w:t xml:space="preserve"> terapi </w:t>
      </w:r>
      <w:r>
        <w:rPr>
          <w:rFonts w:ascii="Times New Roman" w:hAnsi="Times New Roman"/>
          <w:sz w:val="24"/>
          <w:szCs w:val="24"/>
          <w:lang w:val="en-ID"/>
        </w:rPr>
        <w:t xml:space="preserve">dari hasil ananlisis DRPS pada kasus </w:t>
      </w:r>
      <w:r>
        <w:rPr>
          <w:rFonts w:ascii="Times New Roman" w:hAnsi="Times New Roman"/>
          <w:sz w:val="24"/>
          <w:szCs w:val="24"/>
        </w:rPr>
        <w:t xml:space="preserve">terapi DM dengan HbA1c &gt; 9 menggunakan terapi insulin dan antidiabetika oral. </w:t>
      </w:r>
      <w:r>
        <w:rPr>
          <w:rFonts w:ascii="Times New Roman" w:hAnsi="Times New Roman"/>
          <w:sz w:val="24"/>
          <w:szCs w:val="24"/>
        </w:rPr>
        <w:t>Sedangkan terapi DM dengan HbA1c &gt;7-9 menggunakan terapi Kombinasi 2 obat</w:t>
      </w:r>
      <w:r>
        <w:rPr>
          <w:rFonts w:ascii="Times New Roman" w:hAnsi="Times New Roman"/>
          <w:sz w:val="24"/>
          <w:szCs w:val="24"/>
          <w:lang w:val="en-ID"/>
        </w:rPr>
        <w:t>. P</w:t>
      </w:r>
      <w:r>
        <w:rPr>
          <w:rFonts w:ascii="Times New Roman" w:hAnsi="Times New Roman"/>
          <w:sz w:val="24"/>
          <w:szCs w:val="24"/>
        </w:rPr>
        <w:t xml:space="preserve">ada terapi hipertensi </w:t>
      </w:r>
      <w:r>
        <w:rPr>
          <w:rFonts w:ascii="Times New Roman" w:hAnsi="Times New Roman"/>
          <w:sz w:val="24"/>
          <w:szCs w:val="24"/>
          <w:lang w:val="en-ID"/>
        </w:rPr>
        <w:t>dir</w:t>
      </w:r>
      <w:r>
        <w:rPr>
          <w:rFonts w:ascii="Times New Roman" w:hAnsi="Times New Roman"/>
          <w:sz w:val="24"/>
          <w:szCs w:val="24"/>
          <w:lang w:val="en-ID"/>
        </w:rPr>
        <w:t xml:space="preserve">ekomendasikan </w:t>
      </w:r>
      <w:r>
        <w:rPr>
          <w:rFonts w:ascii="Times New Roman" w:hAnsi="Times New Roman"/>
          <w:sz w:val="24"/>
          <w:szCs w:val="24"/>
        </w:rPr>
        <w:t xml:space="preserve">menggunakan terapi golongan ACEI (Ramipril) karena ACEI (ramipril) merupakan terapi lini pertama pada pasien DM dengan HT. </w:t>
      </w:r>
      <w:r>
        <w:rPr>
          <w:rFonts w:ascii="Times New Roman" w:hAnsi="Times New Roman"/>
          <w:sz w:val="24"/>
          <w:szCs w:val="24"/>
          <w:lang w:val="en-ID"/>
        </w:rPr>
        <w:t>Pada terapi dislipidemia direkomendasikan menggunakan Golongan Statin.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6369" w:rsidRDefault="00436369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36369" w:rsidRDefault="0075442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DAFTAR PUSTAKA</w:t>
      </w:r>
    </w:p>
    <w:p w:rsidR="00436369" w:rsidRDefault="0075442C">
      <w:pPr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Perkumpulan Endrokinologi</w:t>
      </w:r>
      <w:r>
        <w:rPr>
          <w:rFonts w:ascii="Times New Roman" w:hAnsi="Times New Roman"/>
          <w:sz w:val="24"/>
          <w:szCs w:val="24"/>
          <w:lang w:val="en-US"/>
        </w:rPr>
        <w:t xml:space="preserve"> Indonesia. (2015).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Konsensus: Pengelolaan dan Pencegahan Diabetes Melitus Tipe 2 Di Indonesia 2015.</w:t>
      </w:r>
      <w:r>
        <w:rPr>
          <w:rFonts w:ascii="Times New Roman" w:hAnsi="Times New Roman"/>
          <w:sz w:val="24"/>
          <w:szCs w:val="24"/>
          <w:lang w:val="en-US"/>
        </w:rPr>
        <w:t xml:space="preserve"> PB PERKENI : PERKENI. </w:t>
      </w:r>
    </w:p>
    <w:p w:rsidR="00436369" w:rsidRDefault="0075442C">
      <w:pPr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Perkumpulan Endrokinologi Indonesia. (2019).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Konsensus: Pengelolaan Dislipidemia Di Indonesia 2019.</w:t>
      </w:r>
      <w:r>
        <w:rPr>
          <w:rFonts w:ascii="Times New Roman" w:hAnsi="Times New Roman"/>
          <w:sz w:val="24"/>
          <w:szCs w:val="24"/>
          <w:lang w:val="en-US"/>
        </w:rPr>
        <w:t xml:space="preserve"> PB PERKENI : PERKENI. </w:t>
      </w:r>
    </w:p>
    <w:p w:rsidR="00436369" w:rsidRDefault="0075442C">
      <w:pPr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PERKENI (</w:t>
      </w:r>
      <w:r>
        <w:rPr>
          <w:rFonts w:ascii="Times New Roman" w:hAnsi="Times New Roman"/>
          <w:sz w:val="24"/>
          <w:szCs w:val="24"/>
          <w:lang w:val="en-US"/>
        </w:rPr>
        <w:t xml:space="preserve">2011).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Konsesus Pengelolaan Diabetes Mellitus Tipe 2 di Indonesia. </w:t>
      </w:r>
      <w:r>
        <w:rPr>
          <w:rFonts w:ascii="Times New Roman" w:hAnsi="Times New Roman"/>
          <w:sz w:val="24"/>
          <w:szCs w:val="24"/>
          <w:lang w:val="en-US"/>
        </w:rPr>
        <w:t xml:space="preserve">Jakarta: PERKENI. </w:t>
      </w:r>
    </w:p>
    <w:p w:rsidR="00436369" w:rsidRDefault="0075442C">
      <w:pPr>
        <w:ind w:left="480" w:hanging="480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Riset Kesehatan Dasar. (2013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Badan Penelitian dan Pengembangan Kesehatan Kementerian RI tahun 2013. </w:t>
      </w:r>
    </w:p>
    <w:p w:rsidR="00436369" w:rsidRDefault="0075442C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Maya Annisa Lubis, Suprianto.(2018) 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Analisis Cost Effectiveness P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enggunaan Antidiabetika Oral Pada Asien Diabetes Mellitus Tipe 2 Rawat Jalan Peserta BPJS di Rsu Haji Medan. </w:t>
      </w:r>
      <w:r>
        <w:rPr>
          <w:rFonts w:ascii="Times New Roman" w:hAnsi="Times New Roman"/>
          <w:sz w:val="24"/>
          <w:szCs w:val="24"/>
          <w:lang w:val="en-US"/>
        </w:rPr>
        <w:t>Vol. 2 No. 3. Medan.</w:t>
      </w:r>
    </w:p>
    <w:p w:rsidR="00436369" w:rsidRDefault="0075442C">
      <w:pPr>
        <w:ind w:left="48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Isnaini, N. (2018). </w:t>
      </w:r>
      <w:r>
        <w:rPr>
          <w:rFonts w:ascii="Times New Roman" w:hAnsi="Times New Roman"/>
          <w:i/>
          <w:sz w:val="24"/>
          <w:szCs w:val="24"/>
        </w:rPr>
        <w:t>Faktor risiko mempengaruhi kejadian Diabetes mellitus tipe dua Risk factors was affects of diabetes mellit</w:t>
      </w:r>
      <w:r>
        <w:rPr>
          <w:rFonts w:ascii="Times New Roman" w:hAnsi="Times New Roman"/>
          <w:i/>
          <w:sz w:val="24"/>
          <w:szCs w:val="24"/>
        </w:rPr>
        <w:t>us type 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(1), 59–68.</w:t>
      </w:r>
    </w:p>
    <w:p w:rsidR="00436369" w:rsidRDefault="0075442C">
      <w:pPr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IDF. (2017).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International Diabetes Federation (IDF) Diabetes Atlas Eighth edition</w:t>
      </w:r>
      <w:r>
        <w:rPr>
          <w:rFonts w:ascii="Times New Roman" w:hAnsi="Times New Roman"/>
          <w:sz w:val="24"/>
          <w:szCs w:val="24"/>
          <w:lang w:val="en-US"/>
        </w:rPr>
        <w:t xml:space="preserve"> : International Diabetes Federation.</w:t>
      </w:r>
    </w:p>
    <w:p w:rsidR="00436369" w:rsidRDefault="0075442C">
      <w:pPr>
        <w:spacing w:after="0" w:line="360" w:lineRule="auto"/>
        <w:ind w:left="567" w:hanging="567"/>
        <w:jc w:val="both"/>
        <w:rPr>
          <w:rFonts w:asci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Awad N, Langi, Yuanita Aya, &amp; Pande laki, Karel. (2013).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Gambaran Faktor Resiko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Pasien Diabetes Melitus tipe 2 di Poliklinik Endokrin Bagian/SMF FK-UNSRAT RSU Prof. dr. r.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>
        <w:rPr>
          <w:rFonts w:ascii="Times New Roman"/>
          <w:i/>
          <w:iCs/>
          <w:sz w:val="24"/>
          <w:szCs w:val="24"/>
        </w:rPr>
        <w:t>Kandou Manado Periode Mei 2011-OKTOBER 2011. Jurnal e-Biomedik (eBM), 1(1), 45-</w:t>
      </w:r>
      <w:r>
        <w:rPr>
          <w:rFonts w:ascii="Times New Roman"/>
          <w:i/>
          <w:iCs/>
          <w:sz w:val="24"/>
          <w:szCs w:val="24"/>
          <w:lang w:val="en-US"/>
        </w:rPr>
        <w:t>9.</w:t>
      </w:r>
    </w:p>
    <w:p w:rsidR="00436369" w:rsidRDefault="0075442C">
      <w:pPr>
        <w:ind w:left="48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Nova dkk. </w:t>
      </w:r>
      <w:r>
        <w:rPr>
          <w:rFonts w:ascii="Times New Roman" w:hAnsi="Times New Roman"/>
          <w:sz w:val="24"/>
          <w:szCs w:val="24"/>
        </w:rPr>
        <w:t xml:space="preserve">(2017). </w:t>
      </w:r>
      <w:r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  <w:lang w:val="en-US"/>
        </w:rPr>
        <w:t>valuasi Dosis Dan Interaksi Obat Antidiabetika Oral Pada Pasie</w:t>
      </w:r>
      <w:r>
        <w:rPr>
          <w:rFonts w:ascii="Times New Roman" w:hAnsi="Times New Roman"/>
          <w:i/>
          <w:sz w:val="24"/>
          <w:szCs w:val="24"/>
          <w:lang w:val="en-US"/>
        </w:rPr>
        <w:t>n Diabetes Mellitus Tipe II .</w:t>
      </w:r>
      <w:r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(Dm), 191196.</w:t>
      </w:r>
    </w:p>
    <w:p w:rsidR="00436369" w:rsidRDefault="0075442C">
      <w:pPr>
        <w:ind w:left="480" w:hanging="48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Rusdiati Helmidanora, Triswanto Sentat. (2017).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Efek Hipotesis Dari Acei dan Arb Pada Apasien Diabetes Mellitus Dan Hipertensi di RSUD Abdul Wahab Syahranie Samarinda. </w:t>
      </w:r>
    </w:p>
    <w:p w:rsidR="00436369" w:rsidRDefault="00436369">
      <w:pPr>
        <w:spacing w:after="0" w:line="360" w:lineRule="auto"/>
        <w:ind w:left="567" w:hanging="567"/>
        <w:jc w:val="both"/>
      </w:pPr>
    </w:p>
    <w:p w:rsidR="00436369" w:rsidRDefault="00436369">
      <w:pPr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6369" w:rsidRDefault="00436369">
      <w:pPr>
        <w:ind w:left="480" w:hanging="480"/>
        <w:jc w:val="both"/>
        <w:rPr>
          <w:rFonts w:ascii="Times New Roman" w:hAnsi="Times New Roman"/>
          <w:sz w:val="24"/>
          <w:szCs w:val="24"/>
        </w:rPr>
      </w:pPr>
    </w:p>
    <w:p w:rsidR="00436369" w:rsidRDefault="00436369">
      <w:pPr>
        <w:ind w:left="480" w:hanging="480"/>
        <w:jc w:val="both"/>
        <w:rPr>
          <w:rFonts w:ascii="Times New Roman" w:hAnsi="Times New Roman"/>
          <w:sz w:val="24"/>
          <w:szCs w:val="24"/>
        </w:rPr>
      </w:pPr>
    </w:p>
    <w:p w:rsidR="00436369" w:rsidRDefault="00436369">
      <w:pPr>
        <w:spacing w:after="0" w:line="360" w:lineRule="auto"/>
        <w:jc w:val="both"/>
        <w:rPr>
          <w:b/>
          <w:bCs/>
        </w:rPr>
      </w:pPr>
    </w:p>
    <w:p w:rsidR="00436369" w:rsidRDefault="00436369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436369">
      <w:pgSz w:w="11907" w:h="16839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442C">
      <w:pPr>
        <w:spacing w:after="0" w:line="240" w:lineRule="auto"/>
      </w:pPr>
      <w:r>
        <w:separator/>
      </w:r>
    </w:p>
  </w:endnote>
  <w:endnote w:type="continuationSeparator" w:id="0">
    <w:p w:rsidR="00000000" w:rsidRDefault="0075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69" w:rsidRDefault="00436369">
    <w:pPr>
      <w:pStyle w:val="Footer"/>
    </w:pPr>
  </w:p>
  <w:p w:rsidR="00436369" w:rsidRDefault="0043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442C">
      <w:pPr>
        <w:spacing w:after="0" w:line="240" w:lineRule="auto"/>
      </w:pPr>
      <w:r>
        <w:separator/>
      </w:r>
    </w:p>
  </w:footnote>
  <w:footnote w:type="continuationSeparator" w:id="0">
    <w:p w:rsidR="00000000" w:rsidRDefault="00754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F41A3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36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36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69"/>
    <w:rsid w:val="00436369"/>
    <w:rsid w:val="007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FC7F5-338D-40FA-B559-F9326BD8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rFonts w:ascii="Calibri" w:eastAsia="Calibri" w:hAnsi="Calibri" w:cs="Times New Roman"/>
      <w:b/>
      <w:bCs/>
    </w:rPr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1">
    <w:name w:val="Footer Char1"/>
    <w:basedOn w:val="DefaultParagraphFont"/>
    <w:uiPriority w:val="99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44D5-A5A7-47CF-AF04-B15E2D9F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Kendayakan3</dc:creator>
  <cp:lastModifiedBy>ASUS</cp:lastModifiedBy>
  <cp:revision>2</cp:revision>
  <dcterms:created xsi:type="dcterms:W3CDTF">2021-03-15T15:10:00Z</dcterms:created>
  <dcterms:modified xsi:type="dcterms:W3CDTF">2021-03-15T15:10:00Z</dcterms:modified>
</cp:coreProperties>
</file>