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63" w:rsidRPr="00A864EF" w:rsidRDefault="00483563" w:rsidP="0095776F">
      <w:pPr>
        <w:spacing w:after="0" w:line="360" w:lineRule="auto"/>
        <w:jc w:val="center"/>
        <w:rPr>
          <w:rFonts w:ascii="Times New Roman" w:hAnsi="Times New Roman" w:cs="Times New Roman"/>
          <w:b/>
          <w:sz w:val="24"/>
          <w:szCs w:val="24"/>
        </w:rPr>
      </w:pPr>
      <w:r w:rsidRPr="00A864EF">
        <w:rPr>
          <w:rFonts w:ascii="Times New Roman" w:hAnsi="Times New Roman" w:cs="Times New Roman"/>
          <w:b/>
          <w:noProof/>
          <w:sz w:val="24"/>
          <w:szCs w:val="24"/>
          <w:lang w:eastAsia="id-ID"/>
        </w:rPr>
        <w:drawing>
          <wp:inline distT="0" distB="0" distL="0" distR="0" wp14:anchorId="54FE35F3" wp14:editId="37689BE5">
            <wp:extent cx="1422167" cy="1440000"/>
            <wp:effectExtent l="0" t="0" r="6985" b="8255"/>
            <wp:docPr id="2"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167" cy="1440000"/>
                    </a:xfrm>
                    <a:prstGeom prst="rect">
                      <a:avLst/>
                    </a:prstGeom>
                    <a:noFill/>
                    <a:ln>
                      <a:noFill/>
                    </a:ln>
                  </pic:spPr>
                </pic:pic>
              </a:graphicData>
            </a:graphic>
          </wp:inline>
        </w:drawing>
      </w:r>
    </w:p>
    <w:p w:rsidR="00483563" w:rsidRDefault="00483563" w:rsidP="0095776F">
      <w:pPr>
        <w:spacing w:after="0" w:line="360" w:lineRule="auto"/>
        <w:jc w:val="center"/>
        <w:rPr>
          <w:rFonts w:ascii="Times New Roman" w:hAnsi="Times New Roman" w:cs="Times New Roman"/>
          <w:b/>
          <w:sz w:val="24"/>
          <w:szCs w:val="24"/>
        </w:rPr>
      </w:pPr>
    </w:p>
    <w:p w:rsidR="00483563" w:rsidRPr="00D03BCD" w:rsidRDefault="00483563" w:rsidP="0095776F">
      <w:pPr>
        <w:spacing w:after="0" w:line="360" w:lineRule="auto"/>
        <w:jc w:val="center"/>
        <w:rPr>
          <w:rFonts w:ascii="Times New Roman" w:hAnsi="Times New Roman" w:cs="Times New Roman"/>
          <w:b/>
          <w:sz w:val="24"/>
          <w:szCs w:val="24"/>
        </w:rPr>
      </w:pPr>
    </w:p>
    <w:p w:rsidR="002901B4" w:rsidRDefault="002901B4" w:rsidP="0095776F">
      <w:pPr>
        <w:spacing w:after="0" w:line="360" w:lineRule="auto"/>
        <w:jc w:val="center"/>
        <w:rPr>
          <w:rFonts w:ascii="Times New Roman" w:hAnsi="Times New Roman" w:cs="Times New Roman"/>
          <w:b/>
          <w:sz w:val="24"/>
          <w:szCs w:val="24"/>
          <w:lang w:val="en-US"/>
        </w:rPr>
      </w:pPr>
      <w:r w:rsidRPr="0034430F">
        <w:rPr>
          <w:rFonts w:ascii="Times New Roman" w:hAnsi="Times New Roman" w:cs="Times New Roman"/>
          <w:b/>
          <w:sz w:val="24"/>
          <w:szCs w:val="24"/>
        </w:rPr>
        <w:t xml:space="preserve">PENGARUH EDUKASI PERILAKU </w:t>
      </w:r>
      <w:r w:rsidRPr="00466BD7">
        <w:rPr>
          <w:rFonts w:ascii="Times New Roman" w:hAnsi="Times New Roman" w:cs="Times New Roman"/>
          <w:b/>
          <w:i/>
          <w:iCs/>
          <w:sz w:val="24"/>
          <w:szCs w:val="24"/>
        </w:rPr>
        <w:t>PERSONAL HYGIENE</w:t>
      </w:r>
      <w:r>
        <w:rPr>
          <w:rFonts w:ascii="Times New Roman" w:hAnsi="Times New Roman" w:cs="Times New Roman"/>
          <w:b/>
          <w:sz w:val="24"/>
          <w:szCs w:val="24"/>
        </w:rPr>
        <w:t xml:space="preserve"> TERHADAP PENURUNAN TANDA DAN GEJALA</w:t>
      </w:r>
      <w:r w:rsidRPr="0034430F">
        <w:rPr>
          <w:rFonts w:ascii="Times New Roman" w:hAnsi="Times New Roman" w:cs="Times New Roman"/>
          <w:b/>
          <w:sz w:val="24"/>
          <w:szCs w:val="24"/>
        </w:rPr>
        <w:t xml:space="preserve"> SKABIES SANTRI DI PONDOK PESANTREN DARUSSALAM</w:t>
      </w:r>
      <w:r>
        <w:rPr>
          <w:rFonts w:ascii="Times New Roman" w:hAnsi="Times New Roman" w:cs="Times New Roman"/>
          <w:b/>
          <w:sz w:val="24"/>
          <w:szCs w:val="24"/>
          <w:lang w:val="en-US"/>
        </w:rPr>
        <w:t xml:space="preserve">, </w:t>
      </w:r>
      <w:r w:rsidRPr="0034430F">
        <w:rPr>
          <w:rFonts w:ascii="Times New Roman" w:hAnsi="Times New Roman" w:cs="Times New Roman"/>
          <w:b/>
          <w:sz w:val="24"/>
          <w:szCs w:val="24"/>
        </w:rPr>
        <w:t>BE</w:t>
      </w:r>
      <w:r>
        <w:rPr>
          <w:rFonts w:ascii="Times New Roman" w:hAnsi="Times New Roman" w:cs="Times New Roman"/>
          <w:b/>
          <w:sz w:val="24"/>
          <w:szCs w:val="24"/>
          <w:lang w:val="en-US"/>
        </w:rPr>
        <w:t>R</w:t>
      </w:r>
      <w:r w:rsidRPr="0034430F">
        <w:rPr>
          <w:rFonts w:ascii="Times New Roman" w:hAnsi="Times New Roman" w:cs="Times New Roman"/>
          <w:b/>
          <w:sz w:val="24"/>
          <w:szCs w:val="24"/>
        </w:rPr>
        <w:t>GAS</w:t>
      </w:r>
      <w:r>
        <w:rPr>
          <w:rFonts w:ascii="Times New Roman" w:hAnsi="Times New Roman" w:cs="Times New Roman"/>
          <w:b/>
          <w:sz w:val="24"/>
          <w:szCs w:val="24"/>
          <w:lang w:val="en-US"/>
        </w:rPr>
        <w:t>,</w:t>
      </w:r>
      <w:r w:rsidRPr="0034430F">
        <w:rPr>
          <w:rFonts w:ascii="Times New Roman" w:hAnsi="Times New Roman" w:cs="Times New Roman"/>
          <w:b/>
          <w:sz w:val="24"/>
          <w:szCs w:val="24"/>
        </w:rPr>
        <w:t xml:space="preserve"> KAB</w:t>
      </w:r>
      <w:r>
        <w:rPr>
          <w:rFonts w:ascii="Times New Roman" w:hAnsi="Times New Roman" w:cs="Times New Roman"/>
          <w:b/>
          <w:sz w:val="24"/>
          <w:szCs w:val="24"/>
          <w:lang w:val="en-US"/>
        </w:rPr>
        <w:t xml:space="preserve">UPATEN </w:t>
      </w:r>
      <w:r w:rsidRPr="0034430F">
        <w:rPr>
          <w:rFonts w:ascii="Times New Roman" w:hAnsi="Times New Roman" w:cs="Times New Roman"/>
          <w:b/>
          <w:sz w:val="24"/>
          <w:szCs w:val="24"/>
        </w:rPr>
        <w:t>SEMARANG</w:t>
      </w:r>
    </w:p>
    <w:p w:rsidR="002901B4" w:rsidRPr="00F933F8" w:rsidRDefault="002901B4" w:rsidP="0095776F">
      <w:pPr>
        <w:spacing w:after="0" w:line="360" w:lineRule="auto"/>
        <w:jc w:val="center"/>
        <w:rPr>
          <w:rFonts w:ascii="Times New Roman" w:hAnsi="Times New Roman" w:cs="Times New Roman"/>
          <w:b/>
          <w:sz w:val="24"/>
          <w:szCs w:val="24"/>
          <w:lang w:val="en-US"/>
        </w:rPr>
      </w:pPr>
    </w:p>
    <w:p w:rsidR="00483563" w:rsidRPr="00483563" w:rsidRDefault="00483563" w:rsidP="0095776F">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ARTIKEL</w:t>
      </w:r>
    </w:p>
    <w:p w:rsidR="00483563" w:rsidRDefault="00483563" w:rsidP="0095776F">
      <w:pPr>
        <w:spacing w:after="0" w:line="360" w:lineRule="auto"/>
        <w:jc w:val="center"/>
        <w:rPr>
          <w:rFonts w:ascii="Times New Roman" w:hAnsi="Times New Roman" w:cs="Times New Roman"/>
          <w:b/>
          <w:sz w:val="24"/>
          <w:szCs w:val="24"/>
        </w:rPr>
      </w:pPr>
    </w:p>
    <w:p w:rsidR="00483563" w:rsidRDefault="00483563" w:rsidP="0095776F">
      <w:pPr>
        <w:spacing w:after="0" w:line="360" w:lineRule="auto"/>
        <w:jc w:val="center"/>
        <w:rPr>
          <w:rFonts w:ascii="Times New Roman" w:hAnsi="Times New Roman" w:cs="Times New Roman"/>
          <w:b/>
          <w:sz w:val="24"/>
          <w:szCs w:val="24"/>
          <w:lang w:val="en-US"/>
        </w:rPr>
      </w:pPr>
    </w:p>
    <w:p w:rsidR="0095776F" w:rsidRDefault="0095776F" w:rsidP="0095776F">
      <w:pPr>
        <w:spacing w:after="0" w:line="360" w:lineRule="auto"/>
        <w:jc w:val="center"/>
        <w:rPr>
          <w:rFonts w:ascii="Times New Roman" w:hAnsi="Times New Roman" w:cs="Times New Roman"/>
          <w:b/>
          <w:sz w:val="24"/>
          <w:szCs w:val="24"/>
          <w:lang w:val="en-US"/>
        </w:rPr>
      </w:pPr>
    </w:p>
    <w:p w:rsidR="00B0009B" w:rsidRDefault="00B0009B" w:rsidP="0095776F">
      <w:pPr>
        <w:spacing w:after="0" w:line="360" w:lineRule="auto"/>
        <w:jc w:val="center"/>
        <w:rPr>
          <w:rFonts w:ascii="Times New Roman" w:hAnsi="Times New Roman" w:cs="Times New Roman"/>
          <w:b/>
          <w:sz w:val="24"/>
          <w:szCs w:val="24"/>
          <w:lang w:val="en-US"/>
        </w:rPr>
      </w:pPr>
    </w:p>
    <w:p w:rsidR="00483563" w:rsidRPr="00A864EF" w:rsidRDefault="00483563" w:rsidP="0095776F">
      <w:pPr>
        <w:spacing w:after="0" w:line="360" w:lineRule="auto"/>
        <w:jc w:val="center"/>
        <w:rPr>
          <w:rFonts w:ascii="Times New Roman" w:hAnsi="Times New Roman" w:cs="Times New Roman"/>
          <w:b/>
          <w:sz w:val="24"/>
          <w:szCs w:val="24"/>
        </w:rPr>
      </w:pPr>
    </w:p>
    <w:p w:rsidR="00483563" w:rsidRPr="00A864EF" w:rsidRDefault="00483563" w:rsidP="0095776F">
      <w:pPr>
        <w:spacing w:after="0" w:line="360" w:lineRule="auto"/>
        <w:jc w:val="center"/>
        <w:rPr>
          <w:rFonts w:ascii="Times New Roman" w:hAnsi="Times New Roman" w:cs="Times New Roman"/>
          <w:b/>
          <w:sz w:val="24"/>
          <w:szCs w:val="24"/>
        </w:rPr>
      </w:pPr>
      <w:r w:rsidRPr="00A864EF">
        <w:rPr>
          <w:rFonts w:ascii="Times New Roman" w:hAnsi="Times New Roman" w:cs="Times New Roman"/>
          <w:b/>
          <w:sz w:val="24"/>
          <w:szCs w:val="24"/>
        </w:rPr>
        <w:t>Oleh :</w:t>
      </w:r>
    </w:p>
    <w:p w:rsidR="00483563" w:rsidRPr="00D158FA" w:rsidRDefault="002901B4" w:rsidP="009577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ANNISA LATIFATUL IRSIANA</w:t>
      </w:r>
    </w:p>
    <w:p w:rsidR="00483563" w:rsidRPr="00D158FA" w:rsidRDefault="00483563" w:rsidP="009577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010116A0</w:t>
      </w:r>
      <w:r w:rsidR="002901B4">
        <w:rPr>
          <w:rFonts w:ascii="Times New Roman" w:hAnsi="Times New Roman" w:cs="Times New Roman"/>
          <w:b/>
          <w:sz w:val="24"/>
          <w:szCs w:val="24"/>
        </w:rPr>
        <w:t>09</w:t>
      </w:r>
    </w:p>
    <w:p w:rsidR="00483563" w:rsidRDefault="00483563" w:rsidP="0095776F">
      <w:pPr>
        <w:spacing w:after="0" w:line="360" w:lineRule="auto"/>
        <w:jc w:val="center"/>
        <w:rPr>
          <w:rFonts w:ascii="Times New Roman" w:hAnsi="Times New Roman" w:cs="Times New Roman"/>
          <w:b/>
          <w:sz w:val="24"/>
          <w:szCs w:val="24"/>
        </w:rPr>
      </w:pPr>
    </w:p>
    <w:p w:rsidR="00483563" w:rsidRDefault="00483563" w:rsidP="0095776F">
      <w:pPr>
        <w:spacing w:after="0" w:line="360" w:lineRule="auto"/>
        <w:jc w:val="center"/>
        <w:rPr>
          <w:rFonts w:ascii="Times New Roman" w:hAnsi="Times New Roman" w:cs="Times New Roman"/>
          <w:b/>
          <w:sz w:val="24"/>
          <w:szCs w:val="24"/>
          <w:lang w:val="en-US"/>
        </w:rPr>
      </w:pPr>
    </w:p>
    <w:p w:rsidR="0095776F" w:rsidRDefault="0095776F" w:rsidP="0095776F">
      <w:pPr>
        <w:spacing w:after="0" w:line="360" w:lineRule="auto"/>
        <w:jc w:val="center"/>
        <w:rPr>
          <w:rFonts w:ascii="Times New Roman" w:hAnsi="Times New Roman" w:cs="Times New Roman"/>
          <w:b/>
          <w:sz w:val="24"/>
          <w:szCs w:val="24"/>
          <w:lang w:val="en-US"/>
        </w:rPr>
      </w:pPr>
    </w:p>
    <w:p w:rsidR="00B0009B" w:rsidRPr="00B0009B" w:rsidRDefault="00B0009B" w:rsidP="0095776F">
      <w:pPr>
        <w:spacing w:after="0" w:line="360" w:lineRule="auto"/>
        <w:jc w:val="center"/>
        <w:rPr>
          <w:rFonts w:ascii="Times New Roman" w:hAnsi="Times New Roman" w:cs="Times New Roman"/>
          <w:b/>
          <w:sz w:val="24"/>
          <w:szCs w:val="24"/>
          <w:lang w:val="en-US"/>
        </w:rPr>
      </w:pPr>
    </w:p>
    <w:p w:rsidR="00483563" w:rsidRDefault="00483563" w:rsidP="0095776F">
      <w:pPr>
        <w:spacing w:after="0" w:line="360" w:lineRule="auto"/>
        <w:jc w:val="center"/>
        <w:rPr>
          <w:rFonts w:ascii="Times New Roman" w:hAnsi="Times New Roman" w:cs="Times New Roman"/>
          <w:b/>
          <w:sz w:val="24"/>
          <w:szCs w:val="24"/>
        </w:rPr>
      </w:pPr>
    </w:p>
    <w:p w:rsidR="00483563" w:rsidRPr="00D03BCD" w:rsidRDefault="00483563" w:rsidP="0095776F">
      <w:pPr>
        <w:spacing w:after="0" w:line="360" w:lineRule="auto"/>
        <w:jc w:val="center"/>
        <w:rPr>
          <w:rFonts w:ascii="Times New Roman" w:hAnsi="Times New Roman" w:cs="Times New Roman"/>
          <w:b/>
          <w:sz w:val="24"/>
          <w:szCs w:val="24"/>
        </w:rPr>
      </w:pPr>
    </w:p>
    <w:p w:rsidR="00483563" w:rsidRDefault="00483563" w:rsidP="009577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KEPERAWATAN </w:t>
      </w:r>
    </w:p>
    <w:p w:rsidR="00483563" w:rsidRPr="00A864EF" w:rsidRDefault="00483563" w:rsidP="0095776F">
      <w:pPr>
        <w:spacing w:after="0" w:line="360" w:lineRule="auto"/>
        <w:jc w:val="center"/>
        <w:rPr>
          <w:rFonts w:ascii="Times New Roman" w:hAnsi="Times New Roman" w:cs="Times New Roman"/>
          <w:b/>
          <w:sz w:val="24"/>
          <w:szCs w:val="24"/>
        </w:rPr>
      </w:pPr>
      <w:r w:rsidRPr="00A864EF">
        <w:rPr>
          <w:rFonts w:ascii="Times New Roman" w:hAnsi="Times New Roman" w:cs="Times New Roman"/>
          <w:b/>
          <w:sz w:val="24"/>
          <w:szCs w:val="24"/>
        </w:rPr>
        <w:t>FAKULTAS KEPERAWATAN</w:t>
      </w:r>
    </w:p>
    <w:p w:rsidR="00483563" w:rsidRPr="00A864EF" w:rsidRDefault="00483563" w:rsidP="0095776F">
      <w:pPr>
        <w:spacing w:after="0" w:line="360" w:lineRule="auto"/>
        <w:jc w:val="center"/>
        <w:rPr>
          <w:rFonts w:ascii="Times New Roman" w:hAnsi="Times New Roman" w:cs="Times New Roman"/>
          <w:b/>
          <w:sz w:val="24"/>
          <w:szCs w:val="24"/>
        </w:rPr>
      </w:pPr>
      <w:r w:rsidRPr="00A864EF">
        <w:rPr>
          <w:rFonts w:ascii="Times New Roman" w:hAnsi="Times New Roman" w:cs="Times New Roman"/>
          <w:b/>
          <w:sz w:val="24"/>
          <w:szCs w:val="24"/>
        </w:rPr>
        <w:t>UNIVERSITAS NGUDI WALUYO</w:t>
      </w:r>
    </w:p>
    <w:p w:rsidR="00483563" w:rsidRPr="00A864EF" w:rsidRDefault="00483563" w:rsidP="0095776F">
      <w:pPr>
        <w:spacing w:after="0" w:line="360" w:lineRule="auto"/>
        <w:jc w:val="center"/>
        <w:rPr>
          <w:rFonts w:ascii="Times New Roman" w:hAnsi="Times New Roman" w:cs="Times New Roman"/>
          <w:b/>
          <w:sz w:val="24"/>
          <w:szCs w:val="24"/>
        </w:rPr>
      </w:pPr>
      <w:r w:rsidRPr="00A864EF">
        <w:rPr>
          <w:rFonts w:ascii="Times New Roman" w:hAnsi="Times New Roman" w:cs="Times New Roman"/>
          <w:b/>
          <w:sz w:val="24"/>
          <w:szCs w:val="24"/>
        </w:rPr>
        <w:t xml:space="preserve">UNGARAN </w:t>
      </w:r>
    </w:p>
    <w:p w:rsidR="00483563" w:rsidRPr="005719BE" w:rsidRDefault="00483563" w:rsidP="0095776F">
      <w:pPr>
        <w:spacing w:after="0" w:line="360" w:lineRule="auto"/>
        <w:ind w:left="-142" w:right="108"/>
        <w:jc w:val="center"/>
        <w:rPr>
          <w:rFonts w:ascii="Times New Roman" w:hAnsi="Times New Roman" w:cs="Times New Roman"/>
          <w:b/>
          <w:sz w:val="24"/>
          <w:szCs w:val="24"/>
        </w:rPr>
      </w:pPr>
      <w:r>
        <w:rPr>
          <w:rFonts w:ascii="Times New Roman" w:hAnsi="Times New Roman" w:cs="Times New Roman"/>
          <w:b/>
          <w:sz w:val="24"/>
          <w:szCs w:val="24"/>
        </w:rPr>
        <w:t>20</w:t>
      </w:r>
      <w:r w:rsidR="005719BE">
        <w:rPr>
          <w:rFonts w:ascii="Times New Roman" w:hAnsi="Times New Roman" w:cs="Times New Roman"/>
          <w:b/>
          <w:sz w:val="24"/>
          <w:szCs w:val="24"/>
          <w:lang w:val="en-US"/>
        </w:rPr>
        <w:t>2</w:t>
      </w:r>
      <w:r w:rsidR="005719BE">
        <w:rPr>
          <w:rFonts w:ascii="Times New Roman" w:hAnsi="Times New Roman" w:cs="Times New Roman"/>
          <w:b/>
          <w:sz w:val="24"/>
          <w:szCs w:val="24"/>
        </w:rPr>
        <w:t>0</w:t>
      </w:r>
    </w:p>
    <w:p w:rsidR="00B0009B" w:rsidRPr="005719BE" w:rsidRDefault="00B0009B" w:rsidP="005719BE">
      <w:pPr>
        <w:spacing w:after="0" w:line="240" w:lineRule="auto"/>
        <w:rPr>
          <w:rFonts w:ascii="Times New Roman" w:hAnsi="Times New Roman" w:cs="Times New Roman"/>
          <w:b/>
          <w:sz w:val="24"/>
          <w:szCs w:val="24"/>
        </w:rPr>
        <w:sectPr w:rsidR="00B0009B" w:rsidRPr="005719BE" w:rsidSect="0095776F">
          <w:footerReference w:type="even" r:id="rId10"/>
          <w:type w:val="continuous"/>
          <w:pgSz w:w="11907" w:h="16839" w:code="9"/>
          <w:pgMar w:top="1701" w:right="1701" w:bottom="1701" w:left="1701" w:header="720" w:footer="930" w:gutter="0"/>
          <w:pgNumType w:start="1"/>
          <w:cols w:space="720"/>
          <w:docGrid w:linePitch="360"/>
        </w:sectPr>
      </w:pPr>
    </w:p>
    <w:p w:rsidR="00393619" w:rsidRPr="002D3181" w:rsidRDefault="00393619" w:rsidP="002D3181">
      <w:pPr>
        <w:spacing w:after="0" w:line="240" w:lineRule="auto"/>
        <w:jc w:val="center"/>
        <w:rPr>
          <w:rFonts w:ascii="Times New Roman" w:hAnsi="Times New Roman" w:cs="Times New Roman"/>
          <w:b/>
          <w:sz w:val="24"/>
          <w:szCs w:val="24"/>
          <w:lang w:val="en-US"/>
        </w:rPr>
      </w:pPr>
      <w:r w:rsidRPr="002D3181">
        <w:rPr>
          <w:rFonts w:ascii="Times New Roman" w:hAnsi="Times New Roman" w:cs="Times New Roman"/>
          <w:b/>
          <w:sz w:val="24"/>
          <w:szCs w:val="24"/>
        </w:rPr>
        <w:lastRenderedPageBreak/>
        <w:t xml:space="preserve">EDUKASI PERILAKU </w:t>
      </w:r>
      <w:r w:rsidRPr="002D3181">
        <w:rPr>
          <w:rFonts w:ascii="Times New Roman" w:hAnsi="Times New Roman" w:cs="Times New Roman"/>
          <w:b/>
          <w:i/>
          <w:iCs/>
          <w:sz w:val="24"/>
          <w:szCs w:val="24"/>
        </w:rPr>
        <w:t>PERSONAL HYGIENE</w:t>
      </w:r>
      <w:r w:rsidRPr="002D3181">
        <w:rPr>
          <w:rFonts w:ascii="Times New Roman" w:hAnsi="Times New Roman" w:cs="Times New Roman"/>
          <w:b/>
          <w:sz w:val="24"/>
          <w:szCs w:val="24"/>
        </w:rPr>
        <w:t xml:space="preserve"> </w:t>
      </w:r>
      <w:r w:rsidR="00452020">
        <w:rPr>
          <w:rFonts w:ascii="Times New Roman" w:hAnsi="Times New Roman" w:cs="Times New Roman"/>
          <w:b/>
          <w:sz w:val="24"/>
          <w:szCs w:val="24"/>
        </w:rPr>
        <w:t xml:space="preserve">DAPAT MENURUNAN </w:t>
      </w:r>
      <w:r w:rsidRPr="002D3181">
        <w:rPr>
          <w:rFonts w:ascii="Times New Roman" w:hAnsi="Times New Roman" w:cs="Times New Roman"/>
          <w:b/>
          <w:sz w:val="24"/>
          <w:szCs w:val="24"/>
        </w:rPr>
        <w:t xml:space="preserve"> TANDA DAN GEJALA SKABIES SANTRI DI PONDOK PESANTREN DARUSSALAM</w:t>
      </w:r>
      <w:r w:rsidRPr="002D3181">
        <w:rPr>
          <w:rFonts w:ascii="Times New Roman" w:hAnsi="Times New Roman" w:cs="Times New Roman"/>
          <w:b/>
          <w:sz w:val="24"/>
          <w:szCs w:val="24"/>
          <w:lang w:val="en-US"/>
        </w:rPr>
        <w:t xml:space="preserve">, </w:t>
      </w:r>
      <w:r w:rsidRPr="002D3181">
        <w:rPr>
          <w:rFonts w:ascii="Times New Roman" w:hAnsi="Times New Roman" w:cs="Times New Roman"/>
          <w:b/>
          <w:sz w:val="24"/>
          <w:szCs w:val="24"/>
        </w:rPr>
        <w:t>BE</w:t>
      </w:r>
      <w:r w:rsidRPr="002D3181">
        <w:rPr>
          <w:rFonts w:ascii="Times New Roman" w:hAnsi="Times New Roman" w:cs="Times New Roman"/>
          <w:b/>
          <w:sz w:val="24"/>
          <w:szCs w:val="24"/>
          <w:lang w:val="en-US"/>
        </w:rPr>
        <w:t>R</w:t>
      </w:r>
      <w:r w:rsidRPr="002D3181">
        <w:rPr>
          <w:rFonts w:ascii="Times New Roman" w:hAnsi="Times New Roman" w:cs="Times New Roman"/>
          <w:b/>
          <w:sz w:val="24"/>
          <w:szCs w:val="24"/>
        </w:rPr>
        <w:t>GAS</w:t>
      </w:r>
      <w:r w:rsidRPr="002D3181">
        <w:rPr>
          <w:rFonts w:ascii="Times New Roman" w:hAnsi="Times New Roman" w:cs="Times New Roman"/>
          <w:b/>
          <w:sz w:val="24"/>
          <w:szCs w:val="24"/>
          <w:lang w:val="en-US"/>
        </w:rPr>
        <w:t>,</w:t>
      </w:r>
      <w:r w:rsidRPr="002D3181">
        <w:rPr>
          <w:rFonts w:ascii="Times New Roman" w:hAnsi="Times New Roman" w:cs="Times New Roman"/>
          <w:b/>
          <w:sz w:val="24"/>
          <w:szCs w:val="24"/>
        </w:rPr>
        <w:t xml:space="preserve"> KAB</w:t>
      </w:r>
      <w:r w:rsidRPr="002D3181">
        <w:rPr>
          <w:rFonts w:ascii="Times New Roman" w:hAnsi="Times New Roman" w:cs="Times New Roman"/>
          <w:b/>
          <w:sz w:val="24"/>
          <w:szCs w:val="24"/>
          <w:lang w:val="en-US"/>
        </w:rPr>
        <w:t xml:space="preserve">UPATEN </w:t>
      </w:r>
      <w:r w:rsidRPr="002D3181">
        <w:rPr>
          <w:rFonts w:ascii="Times New Roman" w:hAnsi="Times New Roman" w:cs="Times New Roman"/>
          <w:b/>
          <w:sz w:val="24"/>
          <w:szCs w:val="24"/>
        </w:rPr>
        <w:t>SEMARANG</w:t>
      </w:r>
    </w:p>
    <w:p w:rsidR="00F933F8" w:rsidRPr="002D3181" w:rsidRDefault="00F933F8" w:rsidP="002D3181">
      <w:pPr>
        <w:spacing w:after="0" w:line="240" w:lineRule="auto"/>
        <w:jc w:val="both"/>
        <w:rPr>
          <w:rFonts w:ascii="Times New Roman" w:hAnsi="Times New Roman" w:cs="Times New Roman"/>
          <w:b/>
          <w:sz w:val="24"/>
          <w:szCs w:val="24"/>
          <w:lang w:val="en-US"/>
        </w:rPr>
      </w:pPr>
    </w:p>
    <w:p w:rsidR="00430065" w:rsidRPr="00430065" w:rsidRDefault="00430065" w:rsidP="00430065">
      <w:pPr>
        <w:spacing w:after="0" w:line="240" w:lineRule="auto"/>
        <w:jc w:val="center"/>
        <w:rPr>
          <w:rFonts w:ascii="Times New Roman" w:hAnsi="Times New Roman" w:cs="Times New Roman"/>
        </w:rPr>
      </w:pPr>
      <w:r>
        <w:rPr>
          <w:rFonts w:ascii="Times New Roman" w:hAnsi="Times New Roman" w:cs="Times New Roman"/>
        </w:rPr>
        <w:t>Annisa Latifatul Irsiana,</w:t>
      </w:r>
      <w:r>
        <w:rPr>
          <w:rFonts w:ascii="Times New Roman" w:hAnsi="Times New Roman" w:cs="Times New Roman"/>
          <w:lang w:val="en-US"/>
        </w:rPr>
        <w:t xml:space="preserve"> </w:t>
      </w:r>
      <w:r>
        <w:rPr>
          <w:rFonts w:ascii="Times New Roman" w:hAnsi="Times New Roman" w:cs="Times New Roman"/>
        </w:rPr>
        <w:t xml:space="preserve"> Rosalina,</w:t>
      </w:r>
      <w:r>
        <w:rPr>
          <w:rFonts w:ascii="Times New Roman" w:hAnsi="Times New Roman" w:cs="Times New Roman"/>
          <w:lang w:val="en-US"/>
        </w:rPr>
        <w:t xml:space="preserve"> </w:t>
      </w:r>
      <w:r>
        <w:rPr>
          <w:rFonts w:ascii="Times New Roman" w:hAnsi="Times New Roman" w:cs="Times New Roman"/>
        </w:rPr>
        <w:t>Trimawati</w:t>
      </w:r>
    </w:p>
    <w:p w:rsidR="00F933F8" w:rsidRPr="002D3181" w:rsidRDefault="00F933F8" w:rsidP="002D3181">
      <w:pPr>
        <w:spacing w:after="0" w:line="240" w:lineRule="auto"/>
        <w:jc w:val="center"/>
        <w:rPr>
          <w:rFonts w:ascii="Times New Roman" w:hAnsi="Times New Roman" w:cs="Times New Roman"/>
          <w:lang w:val="en-US"/>
        </w:rPr>
      </w:pPr>
      <w:r w:rsidRPr="002D3181">
        <w:rPr>
          <w:rFonts w:ascii="Times New Roman" w:hAnsi="Times New Roman" w:cs="Times New Roman"/>
          <w:lang w:val="en-US"/>
        </w:rPr>
        <w:t>Program Studi S1 Keperawatan</w:t>
      </w:r>
      <w:r w:rsidRPr="002D3181">
        <w:rPr>
          <w:rFonts w:ascii="Times New Roman" w:hAnsi="Times New Roman" w:cs="Times New Roman"/>
        </w:rPr>
        <w:t>,</w:t>
      </w:r>
      <w:r w:rsidRPr="002D3181">
        <w:rPr>
          <w:rFonts w:ascii="Times New Roman" w:hAnsi="Times New Roman" w:cs="Times New Roman"/>
          <w:lang w:val="en-US"/>
        </w:rPr>
        <w:t xml:space="preserve"> Fakultaskeperawatan</w:t>
      </w:r>
    </w:p>
    <w:p w:rsidR="00F933F8" w:rsidRPr="00430065" w:rsidRDefault="00F933F8" w:rsidP="002D3181">
      <w:pPr>
        <w:spacing w:after="0" w:line="240" w:lineRule="auto"/>
        <w:jc w:val="center"/>
        <w:rPr>
          <w:rFonts w:ascii="Times New Roman" w:hAnsi="Times New Roman" w:cs="Times New Roman"/>
        </w:rPr>
      </w:pPr>
      <w:r w:rsidRPr="002D3181">
        <w:rPr>
          <w:rFonts w:ascii="Times New Roman" w:hAnsi="Times New Roman" w:cs="Times New Roman"/>
          <w:lang w:val="en-US"/>
        </w:rPr>
        <w:t>Universitasngudi Waluyo Ungaran</w:t>
      </w:r>
      <w:r w:rsidR="00430065">
        <w:rPr>
          <w:rFonts w:ascii="Times New Roman" w:hAnsi="Times New Roman" w:cs="Times New Roman"/>
        </w:rPr>
        <w:t xml:space="preserve"> </w:t>
      </w:r>
    </w:p>
    <w:p w:rsidR="00F933F8" w:rsidRPr="00430065" w:rsidRDefault="00F933F8" w:rsidP="002D3181">
      <w:pPr>
        <w:spacing w:after="0" w:line="240" w:lineRule="auto"/>
        <w:jc w:val="center"/>
        <w:rPr>
          <w:rFonts w:ascii="Times New Roman" w:hAnsi="Times New Roman" w:cs="Times New Roman"/>
        </w:rPr>
      </w:pPr>
      <w:proofErr w:type="gramStart"/>
      <w:r w:rsidRPr="002D3181">
        <w:rPr>
          <w:rFonts w:ascii="Times New Roman" w:hAnsi="Times New Roman" w:cs="Times New Roman"/>
          <w:lang w:val="en-US"/>
        </w:rPr>
        <w:t>Email :</w:t>
      </w:r>
      <w:proofErr w:type="gramEnd"/>
      <w:r w:rsidRPr="002D3181">
        <w:rPr>
          <w:rFonts w:ascii="Times New Roman" w:hAnsi="Times New Roman" w:cs="Times New Roman"/>
          <w:lang w:val="en-US"/>
        </w:rPr>
        <w:t xml:space="preserve"> </w:t>
      </w:r>
      <w:hyperlink r:id="rId11" w:history="1">
        <w:r w:rsidR="00F00C08" w:rsidRPr="002D3181">
          <w:rPr>
            <w:rStyle w:val="Hyperlink"/>
            <w:rFonts w:ascii="Times New Roman" w:hAnsi="Times New Roman" w:cs="Times New Roman"/>
          </w:rPr>
          <w:t>Irsianaanisa</w:t>
        </w:r>
        <w:r w:rsidR="00F00C08" w:rsidRPr="002D3181">
          <w:rPr>
            <w:rStyle w:val="Hyperlink"/>
            <w:rFonts w:ascii="Times New Roman" w:hAnsi="Times New Roman" w:cs="Times New Roman"/>
            <w:lang w:val="en-US"/>
          </w:rPr>
          <w:t>@Gmail.com</w:t>
        </w:r>
      </w:hyperlink>
      <w:r w:rsidR="00430065">
        <w:rPr>
          <w:rStyle w:val="Hyperlink"/>
          <w:rFonts w:ascii="Times New Roman" w:hAnsi="Times New Roman" w:cs="Times New Roman"/>
        </w:rPr>
        <w:t xml:space="preserve">  </w:t>
      </w:r>
    </w:p>
    <w:p w:rsidR="00F933F8" w:rsidRPr="002D3181" w:rsidRDefault="00F933F8" w:rsidP="002D3181">
      <w:pPr>
        <w:spacing w:after="0" w:line="240" w:lineRule="auto"/>
        <w:jc w:val="center"/>
        <w:rPr>
          <w:rFonts w:ascii="Times New Roman" w:hAnsi="Times New Roman" w:cs="Times New Roman"/>
          <w:lang w:val="en-US"/>
        </w:rPr>
      </w:pPr>
    </w:p>
    <w:p w:rsidR="00F933F8" w:rsidRPr="002D3181" w:rsidRDefault="00F933F8" w:rsidP="002D3181">
      <w:pPr>
        <w:spacing w:after="0" w:line="240" w:lineRule="auto"/>
        <w:jc w:val="both"/>
        <w:rPr>
          <w:rFonts w:ascii="Times New Roman" w:hAnsi="Times New Roman" w:cs="Times New Roman"/>
          <w:lang w:val="en-US"/>
        </w:rPr>
      </w:pPr>
    </w:p>
    <w:p w:rsidR="00F00C08" w:rsidRPr="002D3181" w:rsidRDefault="00F00C08" w:rsidP="002D3181">
      <w:pPr>
        <w:spacing w:line="240" w:lineRule="auto"/>
        <w:jc w:val="center"/>
        <w:rPr>
          <w:rFonts w:ascii="Times New Roman" w:hAnsi="Times New Roman" w:cs="Times New Roman"/>
          <w:b/>
          <w:sz w:val="24"/>
          <w:szCs w:val="24"/>
        </w:rPr>
      </w:pPr>
      <w:r w:rsidRPr="002D3181">
        <w:rPr>
          <w:rFonts w:ascii="Times New Roman" w:hAnsi="Times New Roman" w:cs="Times New Roman"/>
          <w:b/>
          <w:sz w:val="24"/>
          <w:szCs w:val="24"/>
        </w:rPr>
        <w:t>ABSTRAK</w:t>
      </w:r>
    </w:p>
    <w:p w:rsidR="00402176" w:rsidRDefault="00402176" w:rsidP="004021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Latar belakang</w:t>
      </w:r>
      <w:r>
        <w:rPr>
          <w:rFonts w:ascii="Times New Roman" w:hAnsi="Times New Roman" w:cs="Times New Roman"/>
          <w:sz w:val="24"/>
          <w:szCs w:val="24"/>
        </w:rPr>
        <w:t xml:space="preserve"> : Personal hygien adalah </w:t>
      </w:r>
      <w:r w:rsidR="00396155">
        <w:rPr>
          <w:rFonts w:ascii="Times New Roman" w:hAnsi="Times New Roman" w:cs="Times New Roman"/>
          <w:sz w:val="24"/>
          <w:szCs w:val="24"/>
        </w:rPr>
        <w:t>upaya</w:t>
      </w:r>
      <w:r>
        <w:rPr>
          <w:rFonts w:ascii="Times New Roman" w:hAnsi="Times New Roman" w:cs="Times New Roman"/>
          <w:sz w:val="24"/>
          <w:szCs w:val="24"/>
        </w:rPr>
        <w:t xml:space="preserve"> memelihara kebersihan dan kesehatan </w:t>
      </w:r>
      <w:r w:rsidR="00396155">
        <w:rPr>
          <w:rFonts w:ascii="Times New Roman" w:hAnsi="Times New Roman" w:cs="Times New Roman"/>
          <w:sz w:val="24"/>
          <w:szCs w:val="24"/>
        </w:rPr>
        <w:t>santri di Pondok Pesantren Darussalam</w:t>
      </w:r>
      <w:r>
        <w:rPr>
          <w:rFonts w:ascii="Times New Roman" w:hAnsi="Times New Roman" w:cs="Times New Roman"/>
          <w:sz w:val="24"/>
          <w:szCs w:val="24"/>
        </w:rPr>
        <w:t xml:space="preserve"> untuk kesejahteraan fisik dan psikologis pada umumnya kurang mendapatkan perhatian dan pengetahuan yang cenderung kurang baik mengenai kesehatan dan perilaku yang tidak sehat. </w:t>
      </w:r>
      <w:r w:rsidR="00396155">
        <w:rPr>
          <w:rFonts w:ascii="Times New Roman" w:hAnsi="Times New Roman" w:cs="Times New Roman"/>
          <w:sz w:val="24"/>
          <w:szCs w:val="24"/>
        </w:rPr>
        <w:t xml:space="preserve">Dan Personal hygien dapat menurunkan tanda dan gejala skabies santri di Pondok Pesantren. </w:t>
      </w:r>
      <w:r>
        <w:rPr>
          <w:rFonts w:ascii="Times New Roman" w:hAnsi="Times New Roman" w:cs="Times New Roman"/>
          <w:sz w:val="24"/>
          <w:szCs w:val="24"/>
        </w:rPr>
        <w:t>Tujuan dalam penelitian ini untuk mengetahui Pengaruh edukasi perilaku personal hygiene terhadap penurunan tanda dan gejala skabies santri di pondok pesantren.</w:t>
      </w:r>
    </w:p>
    <w:p w:rsidR="00402176" w:rsidRDefault="00402176" w:rsidP="004021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Metode</w:t>
      </w:r>
      <w:r>
        <w:rPr>
          <w:rFonts w:ascii="Times New Roman" w:hAnsi="Times New Roman" w:cs="Times New Roman"/>
          <w:sz w:val="24"/>
          <w:szCs w:val="24"/>
        </w:rPr>
        <w:t xml:space="preserve"> : Desain penelitian menggunakan </w:t>
      </w:r>
      <w:r>
        <w:rPr>
          <w:rFonts w:ascii="Times New Roman" w:hAnsi="Times New Roman" w:cs="Times New Roman"/>
          <w:i/>
          <w:sz w:val="24"/>
          <w:szCs w:val="24"/>
        </w:rPr>
        <w:t>quasi eksperimental design</w:t>
      </w:r>
      <w:r>
        <w:rPr>
          <w:rFonts w:ascii="Times New Roman" w:hAnsi="Times New Roman" w:cs="Times New Roman"/>
          <w:sz w:val="24"/>
          <w:szCs w:val="24"/>
        </w:rPr>
        <w:t xml:space="preserve">, dengan pendekatan </w:t>
      </w:r>
      <w:r>
        <w:rPr>
          <w:rFonts w:ascii="Times New Roman" w:hAnsi="Times New Roman" w:cs="Times New Roman"/>
          <w:i/>
          <w:sz w:val="24"/>
          <w:szCs w:val="24"/>
        </w:rPr>
        <w:t>Pretest-Posttest with control Group Design</w:t>
      </w:r>
      <w:r>
        <w:rPr>
          <w:rFonts w:ascii="Times New Roman" w:hAnsi="Times New Roman" w:cs="Times New Roman"/>
          <w:sz w:val="24"/>
          <w:szCs w:val="24"/>
        </w:rPr>
        <w:t xml:space="preserve">. Populasi penelitian adalah seluruh santri yang terkena skabies Pondok Pesantren Darussalam Gebugan Kecamatan Bergas Kabupaten Semarang. Dengan sampel penelitian </w:t>
      </w:r>
      <w:r w:rsidR="00430065">
        <w:rPr>
          <w:rFonts w:ascii="Times New Roman" w:hAnsi="Times New Roman" w:cs="Times New Roman"/>
          <w:sz w:val="24"/>
          <w:szCs w:val="24"/>
        </w:rPr>
        <w:t xml:space="preserve">       </w:t>
      </w:r>
      <w:r>
        <w:rPr>
          <w:rFonts w:ascii="Times New Roman" w:hAnsi="Times New Roman" w:cs="Times New Roman"/>
          <w:sz w:val="24"/>
          <w:szCs w:val="24"/>
        </w:rPr>
        <w:t xml:space="preserve"> responden, responden yang diambil menggunakan teknik </w:t>
      </w:r>
      <w:r w:rsidRPr="00994090">
        <w:rPr>
          <w:rFonts w:ascii="Times New Roman" w:hAnsi="Times New Roman" w:cs="Times New Roman"/>
          <w:i/>
          <w:sz w:val="24"/>
          <w:szCs w:val="24"/>
        </w:rPr>
        <w:t>purposive sampling</w:t>
      </w:r>
      <w:r>
        <w:rPr>
          <w:rFonts w:ascii="Times New Roman" w:hAnsi="Times New Roman" w:cs="Times New Roman"/>
          <w:sz w:val="24"/>
          <w:szCs w:val="24"/>
        </w:rPr>
        <w:t xml:space="preserve">. Alat ukur yang digunakan adalah Kuisoner </w:t>
      </w:r>
      <w:r w:rsidR="00994090">
        <w:rPr>
          <w:rFonts w:ascii="Times New Roman" w:hAnsi="Times New Roman" w:cs="Times New Roman"/>
          <w:sz w:val="24"/>
          <w:szCs w:val="24"/>
        </w:rPr>
        <w:t xml:space="preserve">dengan analisis </w:t>
      </w:r>
      <w:r>
        <w:rPr>
          <w:rFonts w:ascii="Times New Roman" w:hAnsi="Times New Roman" w:cs="Times New Roman"/>
          <w:sz w:val="24"/>
          <w:szCs w:val="24"/>
        </w:rPr>
        <w:t>independent t-test.</w:t>
      </w:r>
      <w:r w:rsidR="00994090">
        <w:rPr>
          <w:rFonts w:ascii="Times New Roman" w:hAnsi="Times New Roman" w:cs="Times New Roman"/>
          <w:sz w:val="24"/>
          <w:szCs w:val="24"/>
        </w:rPr>
        <w:t xml:space="preserve"> </w:t>
      </w:r>
    </w:p>
    <w:p w:rsidR="00402176" w:rsidRDefault="00402176" w:rsidP="004021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Hasil</w:t>
      </w:r>
      <w:r>
        <w:rPr>
          <w:rFonts w:ascii="Times New Roman" w:hAnsi="Times New Roman" w:cs="Times New Roman"/>
          <w:sz w:val="24"/>
          <w:szCs w:val="24"/>
        </w:rPr>
        <w:t xml:space="preserve"> : Hasil penelitian menunjukkan bahwa tingkat penurunan tanda dan gejala scabies sebagian besar dalam kategori ringan yaitu sebanyak 14 respondent 73,7% pada kelompok intervensi dan 15 respondent 78,9% pada kelompok kontrol. Setelah diberikan edukasi perilaku personal hygiene pada kelompok intervensi didapatkan 0% respondent dalam kategori tingkat. Hasil uji independent-test didapatkan nilai p-value sebesar 0.000 &lt; α (0.05). Hasil peneliti</w:t>
      </w:r>
      <w:r w:rsidR="00994090">
        <w:rPr>
          <w:rFonts w:ascii="Times New Roman" w:hAnsi="Times New Roman" w:cs="Times New Roman"/>
          <w:sz w:val="24"/>
          <w:szCs w:val="24"/>
        </w:rPr>
        <w:t>an ini menunjukkan ada pengaruh</w:t>
      </w:r>
      <w:r>
        <w:rPr>
          <w:rFonts w:ascii="Times New Roman" w:hAnsi="Times New Roman" w:cs="Times New Roman"/>
          <w:sz w:val="24"/>
          <w:szCs w:val="24"/>
        </w:rPr>
        <w:t xml:space="preserve"> edukasi perilaku personal hygiene terhadap penurunan tand</w:t>
      </w:r>
      <w:r w:rsidR="00994090">
        <w:rPr>
          <w:rFonts w:ascii="Times New Roman" w:hAnsi="Times New Roman" w:cs="Times New Roman"/>
          <w:sz w:val="24"/>
          <w:szCs w:val="24"/>
        </w:rPr>
        <w:t>a dan gejala skabies santri di Pondok P</w:t>
      </w:r>
      <w:r>
        <w:rPr>
          <w:rFonts w:ascii="Times New Roman" w:hAnsi="Times New Roman" w:cs="Times New Roman"/>
          <w:sz w:val="24"/>
          <w:szCs w:val="24"/>
        </w:rPr>
        <w:t>es</w:t>
      </w:r>
      <w:r w:rsidR="00994090">
        <w:rPr>
          <w:rFonts w:ascii="Times New Roman" w:hAnsi="Times New Roman" w:cs="Times New Roman"/>
          <w:sz w:val="24"/>
          <w:szCs w:val="24"/>
        </w:rPr>
        <w:t>antren Darussalam Bergas Kabupaten S</w:t>
      </w:r>
      <w:r>
        <w:rPr>
          <w:rFonts w:ascii="Times New Roman" w:hAnsi="Times New Roman" w:cs="Times New Roman"/>
          <w:sz w:val="24"/>
          <w:szCs w:val="24"/>
        </w:rPr>
        <w:t>emarang.</w:t>
      </w:r>
    </w:p>
    <w:p w:rsidR="00402176" w:rsidRDefault="00402176" w:rsidP="004021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Saran</w:t>
      </w:r>
      <w:r>
        <w:rPr>
          <w:rFonts w:ascii="Times New Roman" w:hAnsi="Times New Roman" w:cs="Times New Roman"/>
          <w:sz w:val="24"/>
          <w:szCs w:val="24"/>
        </w:rPr>
        <w:t xml:space="preserve"> : Bagi santri mampu mengubah perilaku personal hygiene dan tidak terkena skabies lagi setelah dilakukan edukasi perilaku personal hygiene dan bagi Pelayanan kesehatan diharapkan sebagai bahan masukan untuk meningkatkan pelayanan kesehatan terkait dengan penurunan tanda dan gejala skabies di pondok pesantren.</w:t>
      </w:r>
    </w:p>
    <w:p w:rsidR="00402176" w:rsidRDefault="00402176" w:rsidP="00402176">
      <w:pPr>
        <w:spacing w:after="0" w:line="240" w:lineRule="auto"/>
        <w:jc w:val="both"/>
        <w:rPr>
          <w:rFonts w:ascii="Times New Roman" w:hAnsi="Times New Roman" w:cs="Times New Roman"/>
          <w:sz w:val="24"/>
          <w:szCs w:val="24"/>
        </w:rPr>
      </w:pPr>
    </w:p>
    <w:p w:rsidR="00402176" w:rsidRDefault="00402176" w:rsidP="004021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 Skabies, Personal hygiene, Santri</w:t>
      </w:r>
    </w:p>
    <w:p w:rsidR="00F00C08" w:rsidRDefault="00430065" w:rsidP="00430065">
      <w:pPr>
        <w:tabs>
          <w:tab w:val="left" w:pos="660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402176" w:rsidRDefault="00402176" w:rsidP="002D3181">
      <w:pPr>
        <w:spacing w:line="240" w:lineRule="auto"/>
        <w:jc w:val="both"/>
        <w:rPr>
          <w:rFonts w:ascii="Times New Roman" w:hAnsi="Times New Roman" w:cs="Times New Roman"/>
          <w:sz w:val="24"/>
          <w:szCs w:val="24"/>
        </w:rPr>
      </w:pPr>
    </w:p>
    <w:p w:rsidR="00791A5B" w:rsidRDefault="00791A5B" w:rsidP="002D3181">
      <w:pPr>
        <w:spacing w:line="240" w:lineRule="auto"/>
        <w:jc w:val="both"/>
        <w:rPr>
          <w:rFonts w:ascii="Times New Roman" w:hAnsi="Times New Roman" w:cs="Times New Roman"/>
          <w:sz w:val="24"/>
          <w:szCs w:val="24"/>
        </w:rPr>
      </w:pPr>
    </w:p>
    <w:p w:rsidR="00791A5B" w:rsidRDefault="00791A5B" w:rsidP="002D3181">
      <w:pPr>
        <w:spacing w:line="240" w:lineRule="auto"/>
        <w:jc w:val="both"/>
        <w:rPr>
          <w:rFonts w:ascii="Times New Roman" w:hAnsi="Times New Roman" w:cs="Times New Roman"/>
          <w:sz w:val="24"/>
          <w:szCs w:val="24"/>
        </w:rPr>
      </w:pPr>
    </w:p>
    <w:p w:rsidR="00791A5B" w:rsidRPr="002D3181" w:rsidRDefault="00791A5B" w:rsidP="002D3181">
      <w:pPr>
        <w:spacing w:line="240" w:lineRule="auto"/>
        <w:jc w:val="both"/>
        <w:rPr>
          <w:rFonts w:ascii="Times New Roman" w:hAnsi="Times New Roman" w:cs="Times New Roman"/>
          <w:sz w:val="24"/>
          <w:szCs w:val="24"/>
        </w:rPr>
      </w:pPr>
    </w:p>
    <w:p w:rsidR="00F17A80" w:rsidRPr="00F17A80" w:rsidRDefault="00F17A80" w:rsidP="00F17A80">
      <w:pPr>
        <w:pStyle w:val="NormalWeb"/>
        <w:spacing w:before="0" w:beforeAutospacing="0" w:after="0" w:afterAutospacing="0"/>
        <w:ind w:left="19" w:right="19"/>
        <w:jc w:val="center"/>
        <w:rPr>
          <w:b/>
          <w:bCs/>
          <w:color w:val="000000"/>
        </w:rPr>
      </w:pPr>
      <w:r w:rsidRPr="00F17A80">
        <w:rPr>
          <w:b/>
          <w:bCs/>
          <w:color w:val="000000"/>
        </w:rPr>
        <w:lastRenderedPageBreak/>
        <w:t xml:space="preserve">HYGIENE PERSONAL BEHAVIOR EDUCATION </w:t>
      </w:r>
      <w:bookmarkStart w:id="0" w:name="_GoBack"/>
      <w:bookmarkEnd w:id="0"/>
      <w:r w:rsidRPr="00F17A80">
        <w:rPr>
          <w:b/>
          <w:bCs/>
          <w:color w:val="000000"/>
        </w:rPr>
        <w:t>CAN REDUCE THE SIGN AND SYMPTOMS OF STUDENT SCABIES AT DARUSSALAM ISLAMIC BOARDING SCHOOL, BERGAS, SEMARANG DISTRICT</w:t>
      </w:r>
    </w:p>
    <w:p w:rsidR="00F17A80" w:rsidRPr="00F17A80" w:rsidRDefault="00F17A80" w:rsidP="00F17A80">
      <w:pPr>
        <w:pStyle w:val="NormalWeb"/>
        <w:spacing w:before="0" w:beforeAutospacing="0" w:after="0" w:afterAutospacing="0"/>
        <w:ind w:left="19" w:right="19"/>
        <w:jc w:val="center"/>
        <w:rPr>
          <w:b/>
          <w:bCs/>
          <w:color w:val="000000"/>
        </w:rPr>
      </w:pPr>
    </w:p>
    <w:p w:rsidR="00F17A80" w:rsidRPr="00F17A80" w:rsidRDefault="00F17A80" w:rsidP="00F17A80">
      <w:pPr>
        <w:pStyle w:val="NormalWeb"/>
        <w:spacing w:before="0" w:beforeAutospacing="0" w:after="0" w:afterAutospacing="0"/>
        <w:ind w:left="19" w:right="19"/>
        <w:jc w:val="center"/>
      </w:pPr>
      <w:r w:rsidRPr="00F17A80">
        <w:rPr>
          <w:b/>
          <w:bCs/>
          <w:color w:val="000000"/>
        </w:rPr>
        <w:t xml:space="preserve">  </w:t>
      </w:r>
    </w:p>
    <w:p w:rsidR="00F17A80" w:rsidRPr="00F17A80" w:rsidRDefault="00F17A80" w:rsidP="00F17A80">
      <w:pPr>
        <w:pStyle w:val="NormalWeb"/>
        <w:spacing w:before="0" w:beforeAutospacing="0" w:after="0" w:afterAutospacing="0"/>
        <w:ind w:right="-46"/>
        <w:jc w:val="center"/>
        <w:rPr>
          <w:b/>
          <w:bCs/>
          <w:color w:val="000000"/>
        </w:rPr>
      </w:pPr>
      <w:r w:rsidRPr="00F17A80">
        <w:rPr>
          <w:b/>
          <w:bCs/>
          <w:color w:val="000000"/>
        </w:rPr>
        <w:t>ABSTRACT</w:t>
      </w:r>
    </w:p>
    <w:p w:rsidR="00F17A80" w:rsidRPr="00F17A80" w:rsidRDefault="00F17A80" w:rsidP="00F17A80">
      <w:pPr>
        <w:pStyle w:val="NormalWeb"/>
        <w:spacing w:before="0" w:beforeAutospacing="0" w:after="0" w:afterAutospacing="0"/>
        <w:ind w:right="-46"/>
        <w:jc w:val="center"/>
      </w:pPr>
    </w:p>
    <w:p w:rsidR="00F17A80" w:rsidRPr="00F17A80" w:rsidRDefault="00F17A80" w:rsidP="00F17A80">
      <w:pPr>
        <w:pStyle w:val="NormalWeb"/>
        <w:spacing w:before="0" w:beforeAutospacing="0" w:after="0" w:afterAutospacing="0"/>
        <w:ind w:right="-5"/>
        <w:jc w:val="both"/>
        <w:rPr>
          <w:color w:val="000000"/>
        </w:rPr>
      </w:pPr>
      <w:r w:rsidRPr="00F17A80">
        <w:rPr>
          <w:b/>
          <w:bCs/>
          <w:color w:val="000000"/>
        </w:rPr>
        <w:t xml:space="preserve">Background: </w:t>
      </w:r>
      <w:r w:rsidRPr="00F17A80">
        <w:rPr>
          <w:color w:val="000000"/>
        </w:rPr>
        <w:t xml:space="preserve">Personal hygiene is an effort to maintain the cleanliness and health of students at Darussalam Islamic Boarding School for the physical and psychological generally received less attention and knowledge tend to be unfavorable about health and unhealthy behavior. Personal hygiene can reduce the signs and symptoms of scabies for students at </w:t>
      </w:r>
      <w:proofErr w:type="gramStart"/>
      <w:r w:rsidRPr="00F17A80">
        <w:rPr>
          <w:color w:val="000000"/>
        </w:rPr>
        <w:t>islamic</w:t>
      </w:r>
      <w:proofErr w:type="gramEnd"/>
      <w:r w:rsidRPr="00F17A80">
        <w:rPr>
          <w:color w:val="000000"/>
        </w:rPr>
        <w:t xml:space="preserve"> boarding schools. The purpose of this study was to determine the effect of personal hygiene behavior education on reducing signs and symptoms of scabies at </w:t>
      </w:r>
      <w:proofErr w:type="gramStart"/>
      <w:r w:rsidRPr="00F17A80">
        <w:rPr>
          <w:color w:val="000000"/>
        </w:rPr>
        <w:t>islamic</w:t>
      </w:r>
      <w:proofErr w:type="gramEnd"/>
      <w:r w:rsidRPr="00F17A80">
        <w:rPr>
          <w:color w:val="000000"/>
        </w:rPr>
        <w:t xml:space="preserve"> boarding schools.</w:t>
      </w:r>
    </w:p>
    <w:p w:rsidR="00F17A80" w:rsidRPr="00F17A80" w:rsidRDefault="00F17A80" w:rsidP="00F17A80">
      <w:pPr>
        <w:pStyle w:val="NormalWeb"/>
        <w:spacing w:before="0" w:beforeAutospacing="0" w:after="0" w:afterAutospacing="0"/>
        <w:ind w:right="-5"/>
        <w:jc w:val="both"/>
        <w:rPr>
          <w:color w:val="000000"/>
        </w:rPr>
      </w:pPr>
      <w:r w:rsidRPr="00F17A80">
        <w:rPr>
          <w:b/>
          <w:bCs/>
          <w:color w:val="000000"/>
        </w:rPr>
        <w:t>Method</w:t>
      </w:r>
      <w:r w:rsidRPr="00F17A80">
        <w:rPr>
          <w:color w:val="000000"/>
        </w:rPr>
        <w:t xml:space="preserve">: The research design used a </w:t>
      </w:r>
      <w:r w:rsidRPr="00F17A80">
        <w:rPr>
          <w:i/>
          <w:iCs/>
          <w:color w:val="000000"/>
        </w:rPr>
        <w:t>quasi-experimental design</w:t>
      </w:r>
      <w:r w:rsidRPr="00F17A80">
        <w:rPr>
          <w:color w:val="000000"/>
        </w:rPr>
        <w:t xml:space="preserve">, with approach </w:t>
      </w:r>
      <w:r w:rsidRPr="00F17A80">
        <w:rPr>
          <w:i/>
          <w:iCs/>
          <w:color w:val="000000"/>
        </w:rPr>
        <w:t>pretest-posttest with control group design</w:t>
      </w:r>
      <w:r w:rsidRPr="00F17A80">
        <w:rPr>
          <w:color w:val="000000"/>
        </w:rPr>
        <w:t xml:space="preserve">. The study population was all students affected by scabies at Darussalam Islamic Boarding School, Bergas, </w:t>
      </w:r>
      <w:proofErr w:type="gramStart"/>
      <w:r w:rsidRPr="00F17A80">
        <w:rPr>
          <w:color w:val="000000"/>
        </w:rPr>
        <w:t>Semarang</w:t>
      </w:r>
      <w:proofErr w:type="gramEnd"/>
      <w:r w:rsidRPr="00F17A80">
        <w:rPr>
          <w:color w:val="000000"/>
        </w:rPr>
        <w:t xml:space="preserve"> District with a research sample of 38 respondents, the respondents were taken using </w:t>
      </w:r>
      <w:r w:rsidRPr="00F17A80">
        <w:rPr>
          <w:i/>
          <w:iCs/>
          <w:color w:val="000000"/>
        </w:rPr>
        <w:t>purposive sampling technique</w:t>
      </w:r>
      <w:r w:rsidRPr="00F17A80">
        <w:rPr>
          <w:color w:val="000000"/>
        </w:rPr>
        <w:t>. The measuring instrument used was a questionnaire with independent t-test analysis.</w:t>
      </w:r>
    </w:p>
    <w:p w:rsidR="00F17A80" w:rsidRPr="00F17A80" w:rsidRDefault="00F17A80" w:rsidP="00F17A80">
      <w:pPr>
        <w:pStyle w:val="NormalWeb"/>
        <w:spacing w:before="0" w:beforeAutospacing="0" w:after="0" w:afterAutospacing="0"/>
        <w:ind w:right="-5"/>
        <w:jc w:val="both"/>
        <w:rPr>
          <w:color w:val="000000"/>
        </w:rPr>
      </w:pPr>
      <w:r w:rsidRPr="00F17A80">
        <w:rPr>
          <w:b/>
          <w:bCs/>
          <w:color w:val="000000"/>
        </w:rPr>
        <w:t>Results</w:t>
      </w:r>
      <w:r w:rsidRPr="00F17A80">
        <w:rPr>
          <w:color w:val="000000"/>
        </w:rPr>
        <w:t xml:space="preserve">: The results showed that the level of reduction in signs and symptoms of scabies was mostly in the mild category, namely as many as 14 respondents 73.7% in the intervention group and 78.9% respondents in the control group. After being given personal hygiene behavior education in the intervention group, it was found that 0% of respondents </w:t>
      </w:r>
      <w:proofErr w:type="gramStart"/>
      <w:r w:rsidRPr="00F17A80">
        <w:rPr>
          <w:color w:val="000000"/>
        </w:rPr>
        <w:t>were</w:t>
      </w:r>
      <w:proofErr w:type="gramEnd"/>
      <w:r w:rsidRPr="00F17A80">
        <w:rPr>
          <w:color w:val="000000"/>
        </w:rPr>
        <w:t xml:space="preserve"> in the level category. The independent-test results obtained a p-value of 0.000 &lt; α (0.05). The results of this study indicate that there is an effect of personal hygiene behavior education on reducing the signs and symptoms of scabies among students at Darussalam Islamic Boarding School, Bergas, </w:t>
      </w:r>
      <w:proofErr w:type="gramStart"/>
      <w:r w:rsidRPr="00F17A80">
        <w:rPr>
          <w:color w:val="000000"/>
        </w:rPr>
        <w:t>Semarang</w:t>
      </w:r>
      <w:proofErr w:type="gramEnd"/>
      <w:r w:rsidRPr="00F17A80">
        <w:rPr>
          <w:color w:val="000000"/>
        </w:rPr>
        <w:t xml:space="preserve"> District.</w:t>
      </w:r>
    </w:p>
    <w:p w:rsidR="00F17A80" w:rsidRPr="00F17A80" w:rsidRDefault="00F17A80" w:rsidP="00F17A80">
      <w:pPr>
        <w:pStyle w:val="NormalWeb"/>
        <w:spacing w:before="0" w:beforeAutospacing="0" w:after="0" w:afterAutospacing="0"/>
        <w:ind w:right="-5"/>
        <w:jc w:val="both"/>
        <w:rPr>
          <w:color w:val="000000"/>
        </w:rPr>
      </w:pPr>
      <w:r w:rsidRPr="00F17A80">
        <w:rPr>
          <w:b/>
          <w:bCs/>
          <w:color w:val="000000"/>
        </w:rPr>
        <w:t>Suggestion</w:t>
      </w:r>
      <w:r w:rsidRPr="00F17A80">
        <w:rPr>
          <w:color w:val="000000"/>
        </w:rPr>
        <w:t xml:space="preserve">: Students are able to change their personal hygiene behavior and are not affected by scabies again after personal hygiene behavior education is carried out and for health services, it is hoped that it will be used as input for improving health services related to decreasing signs and symptoms of scabies at </w:t>
      </w:r>
      <w:proofErr w:type="gramStart"/>
      <w:r w:rsidRPr="00F17A80">
        <w:rPr>
          <w:color w:val="000000"/>
        </w:rPr>
        <w:t>islamic</w:t>
      </w:r>
      <w:proofErr w:type="gramEnd"/>
      <w:r w:rsidRPr="00F17A80">
        <w:rPr>
          <w:color w:val="000000"/>
        </w:rPr>
        <w:t xml:space="preserve"> boarding schools.</w:t>
      </w:r>
    </w:p>
    <w:p w:rsidR="00F17A80" w:rsidRPr="00F17A80" w:rsidRDefault="00F17A80" w:rsidP="00F17A80">
      <w:pPr>
        <w:pStyle w:val="NormalWeb"/>
        <w:spacing w:before="0" w:beforeAutospacing="0" w:after="0" w:afterAutospacing="0"/>
        <w:ind w:right="-5"/>
        <w:jc w:val="both"/>
      </w:pPr>
      <w:r w:rsidRPr="00F17A80">
        <w:rPr>
          <w:color w:val="000000"/>
        </w:rPr>
        <w:t> </w:t>
      </w:r>
    </w:p>
    <w:p w:rsidR="00E437B6" w:rsidRPr="00F17A80" w:rsidRDefault="00F17A80" w:rsidP="00F17A80">
      <w:pPr>
        <w:spacing w:line="240" w:lineRule="auto"/>
        <w:jc w:val="both"/>
        <w:rPr>
          <w:rFonts w:ascii="Times New Roman" w:hAnsi="Times New Roman" w:cs="Times New Roman"/>
          <w:sz w:val="24"/>
          <w:szCs w:val="24"/>
        </w:rPr>
      </w:pPr>
      <w:r w:rsidRPr="00F17A80">
        <w:rPr>
          <w:rFonts w:ascii="Times New Roman" w:hAnsi="Times New Roman" w:cs="Times New Roman"/>
          <w:b/>
          <w:bCs/>
          <w:color w:val="000000"/>
          <w:sz w:val="24"/>
          <w:szCs w:val="24"/>
        </w:rPr>
        <w:t>Keywords</w:t>
      </w:r>
      <w:r w:rsidRPr="00F17A80">
        <w:rPr>
          <w:rFonts w:ascii="Times New Roman" w:hAnsi="Times New Roman" w:cs="Times New Roman"/>
          <w:color w:val="000000"/>
          <w:sz w:val="24"/>
          <w:szCs w:val="24"/>
        </w:rPr>
        <w:t>: Personal hygiene, Scabies, Student</w:t>
      </w:r>
    </w:p>
    <w:p w:rsidR="003209A8" w:rsidRPr="002D3181" w:rsidRDefault="003209A8" w:rsidP="002D318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sectPr w:rsidR="003209A8" w:rsidRPr="002D3181" w:rsidSect="0095776F">
          <w:footerReference w:type="default" r:id="rId12"/>
          <w:type w:val="continuous"/>
          <w:pgSz w:w="11907" w:h="16839" w:code="9"/>
          <w:pgMar w:top="1701" w:right="1701" w:bottom="1701" w:left="1701" w:header="720" w:footer="705" w:gutter="0"/>
          <w:pgNumType w:start="1"/>
          <w:cols w:space="720"/>
          <w:docGrid w:linePitch="360"/>
        </w:sectPr>
      </w:pPr>
    </w:p>
    <w:p w:rsidR="00F933F8" w:rsidRPr="002D3181" w:rsidRDefault="00F933F8" w:rsidP="002D318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925A2" w:rsidRPr="002D3181" w:rsidRDefault="005925A2" w:rsidP="002D3181">
      <w:pPr>
        <w:spacing w:after="0" w:line="240" w:lineRule="auto"/>
        <w:jc w:val="both"/>
        <w:rPr>
          <w:rFonts w:ascii="Times New Roman" w:hAnsi="Times New Roman" w:cs="Times New Roman"/>
          <w:b/>
          <w:sz w:val="24"/>
          <w:szCs w:val="24"/>
          <w:lang w:val="en-US"/>
        </w:rPr>
        <w:sectPr w:rsidR="005925A2" w:rsidRPr="002D3181" w:rsidSect="00B0009B">
          <w:type w:val="continuous"/>
          <w:pgSz w:w="11907" w:h="16839" w:code="9"/>
          <w:pgMar w:top="2268" w:right="1701" w:bottom="1701" w:left="2268" w:header="720" w:footer="720" w:gutter="0"/>
          <w:cols w:num="2" w:space="720"/>
          <w:docGrid w:linePitch="360"/>
        </w:sectPr>
      </w:pPr>
    </w:p>
    <w:p w:rsidR="00F933F8" w:rsidRPr="002D3181" w:rsidRDefault="005925A2" w:rsidP="002D3181">
      <w:pPr>
        <w:spacing w:after="0" w:line="240" w:lineRule="auto"/>
        <w:jc w:val="both"/>
        <w:rPr>
          <w:rFonts w:ascii="Times New Roman" w:hAnsi="Times New Roman" w:cs="Times New Roman"/>
          <w:b/>
          <w:sz w:val="24"/>
          <w:szCs w:val="24"/>
          <w:lang w:val="en-US"/>
        </w:rPr>
      </w:pPr>
      <w:r w:rsidRPr="002D3181">
        <w:rPr>
          <w:rFonts w:ascii="Times New Roman" w:hAnsi="Times New Roman" w:cs="Times New Roman"/>
          <w:b/>
          <w:sz w:val="24"/>
          <w:szCs w:val="24"/>
          <w:lang w:val="en-US"/>
        </w:rPr>
        <w:lastRenderedPageBreak/>
        <w:t>P</w:t>
      </w:r>
      <w:r w:rsidR="009876A7" w:rsidRPr="002D3181">
        <w:rPr>
          <w:rFonts w:ascii="Times New Roman" w:hAnsi="Times New Roman" w:cs="Times New Roman"/>
          <w:b/>
          <w:sz w:val="24"/>
          <w:szCs w:val="24"/>
          <w:lang w:val="en-US"/>
        </w:rPr>
        <w:t>endahuluan</w:t>
      </w:r>
      <w:r w:rsidRPr="002D3181">
        <w:rPr>
          <w:rFonts w:ascii="Times New Roman" w:hAnsi="Times New Roman" w:cs="Times New Roman"/>
          <w:b/>
          <w:sz w:val="24"/>
          <w:szCs w:val="24"/>
          <w:lang w:val="en-US"/>
        </w:rPr>
        <w:t xml:space="preserve"> </w:t>
      </w:r>
    </w:p>
    <w:p w:rsidR="005974CB" w:rsidRPr="002D3181" w:rsidRDefault="005974CB" w:rsidP="0095776F">
      <w:pPr>
        <w:pStyle w:val="ListParagraph"/>
        <w:spacing w:after="0" w:line="240" w:lineRule="auto"/>
        <w:ind w:left="0" w:firstLine="567"/>
        <w:contextualSpacing w:val="0"/>
        <w:jc w:val="both"/>
        <w:rPr>
          <w:rFonts w:ascii="Times New Roman" w:hAnsi="Times New Roman" w:cs="Times New Roman"/>
          <w:sz w:val="24"/>
          <w:szCs w:val="24"/>
        </w:rPr>
      </w:pPr>
      <w:proofErr w:type="gramStart"/>
      <w:r w:rsidRPr="002D3181">
        <w:rPr>
          <w:rFonts w:ascii="Times New Roman" w:hAnsi="Times New Roman" w:cs="Times New Roman"/>
          <w:sz w:val="24"/>
          <w:szCs w:val="24"/>
        </w:rPr>
        <w:t xml:space="preserve">Skabies atau penyakit kudis merupakan penyakit kulit yang disebabkan oleh investasi dan sensitisasi terhadap </w:t>
      </w:r>
      <w:r w:rsidRPr="002D3181">
        <w:rPr>
          <w:rFonts w:ascii="Times New Roman" w:hAnsi="Times New Roman" w:cs="Times New Roman"/>
          <w:i/>
          <w:sz w:val="24"/>
          <w:szCs w:val="24"/>
        </w:rPr>
        <w:t>sarcoptes scabiei varietas</w:t>
      </w:r>
      <w:r w:rsidRPr="002D3181">
        <w:rPr>
          <w:rFonts w:ascii="Times New Roman" w:hAnsi="Times New Roman" w:cs="Times New Roman"/>
          <w:sz w:val="24"/>
          <w:szCs w:val="24"/>
        </w:rPr>
        <w:t xml:space="preserve"> hominis (Susanto dkk, 2008).</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Skabies adalah penyakit yang sangat menular.</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Penularan dapat terjadi akibat kontak langsung dengan kulit pasien atau tidak langsung dengan benda yang terkontaminasi tungau.</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 xml:space="preserve">Skabies banyak ditemukan pada daerah padat penduduk </w:t>
      </w:r>
      <w:r w:rsidRPr="002D3181">
        <w:rPr>
          <w:rFonts w:ascii="Times New Roman" w:hAnsi="Times New Roman" w:cs="Times New Roman"/>
          <w:sz w:val="24"/>
          <w:szCs w:val="24"/>
        </w:rPr>
        <w:lastRenderedPageBreak/>
        <w:t>seperti daerah kumuh, penjara, panti asuhan, panti jompo, pondok pesantren dan sekolah asrama.</w:t>
      </w:r>
      <w:proofErr w:type="gramEnd"/>
      <w:r w:rsidRPr="002D3181">
        <w:rPr>
          <w:rFonts w:ascii="Times New Roman" w:hAnsi="Times New Roman" w:cs="Times New Roman"/>
          <w:sz w:val="24"/>
          <w:szCs w:val="24"/>
        </w:rPr>
        <w:t xml:space="preserve"> Pondok pesantren merupakan sekolah yang menekankan pada pelajaran agama </w:t>
      </w:r>
      <w:proofErr w:type="gramStart"/>
      <w:r w:rsidRPr="002D3181">
        <w:rPr>
          <w:rFonts w:ascii="Times New Roman" w:hAnsi="Times New Roman" w:cs="Times New Roman"/>
          <w:sz w:val="24"/>
          <w:szCs w:val="24"/>
        </w:rPr>
        <w:t>islam</w:t>
      </w:r>
      <w:proofErr w:type="gramEnd"/>
      <w:r w:rsidRPr="002D3181">
        <w:rPr>
          <w:rFonts w:ascii="Times New Roman" w:hAnsi="Times New Roman" w:cs="Times New Roman"/>
          <w:sz w:val="24"/>
          <w:szCs w:val="24"/>
        </w:rPr>
        <w:t xml:space="preserve"> dan didukung asrama sebagai tempat tinggal santri yang bersifat permanen (Qomar, 2010). </w:t>
      </w:r>
      <w:proofErr w:type="gramStart"/>
      <w:r w:rsidRPr="002D3181">
        <w:rPr>
          <w:rFonts w:ascii="Times New Roman" w:hAnsi="Times New Roman" w:cs="Times New Roman"/>
          <w:sz w:val="24"/>
          <w:szCs w:val="24"/>
        </w:rPr>
        <w:t>Indonesia merupakan negara dengan 14.798 pondok pesantren dengan prevalensi skabies yang cukup tinggi (Depkes RI, 2014).</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 xml:space="preserve">WHO mengungkapkan bahwa skabies dapat </w:t>
      </w:r>
      <w:r w:rsidRPr="002D3181">
        <w:rPr>
          <w:rFonts w:ascii="Times New Roman" w:hAnsi="Times New Roman" w:cs="Times New Roman"/>
          <w:sz w:val="24"/>
          <w:szCs w:val="24"/>
        </w:rPr>
        <w:lastRenderedPageBreak/>
        <w:t>menyerang seluruh orang dari setiap negara, biasanya lebih sering terjadi di negara yang beriklim tropis.</w:t>
      </w:r>
      <w:proofErr w:type="gramEnd"/>
    </w:p>
    <w:p w:rsidR="001A7DC3" w:rsidRPr="0095776F" w:rsidRDefault="001A7DC3" w:rsidP="0095776F">
      <w:pPr>
        <w:pStyle w:val="ListParagraph"/>
        <w:spacing w:after="0" w:line="240" w:lineRule="auto"/>
        <w:ind w:left="0" w:firstLine="567"/>
        <w:contextualSpacing w:val="0"/>
        <w:jc w:val="both"/>
        <w:rPr>
          <w:rFonts w:ascii="Times New Roman" w:hAnsi="Times New Roman" w:cs="Times New Roman"/>
          <w:sz w:val="24"/>
          <w:szCs w:val="24"/>
        </w:rPr>
      </w:pPr>
      <w:r w:rsidRPr="002D3181">
        <w:rPr>
          <w:rFonts w:ascii="Times New Roman" w:hAnsi="Times New Roman" w:cs="Times New Roman"/>
          <w:sz w:val="24"/>
          <w:szCs w:val="24"/>
        </w:rPr>
        <w:t xml:space="preserve">Pengetahuan tentang pencegahan, </w:t>
      </w:r>
      <w:proofErr w:type="gramStart"/>
      <w:r w:rsidRPr="002D3181">
        <w:rPr>
          <w:rFonts w:ascii="Times New Roman" w:hAnsi="Times New Roman" w:cs="Times New Roman"/>
          <w:sz w:val="24"/>
          <w:szCs w:val="24"/>
        </w:rPr>
        <w:t>cara</w:t>
      </w:r>
      <w:proofErr w:type="gramEnd"/>
      <w:r w:rsidRPr="002D3181">
        <w:rPr>
          <w:rFonts w:ascii="Times New Roman" w:hAnsi="Times New Roman" w:cs="Times New Roman"/>
          <w:sz w:val="24"/>
          <w:szCs w:val="24"/>
        </w:rPr>
        <w:t xml:space="preserve"> penularan penyakit, serta upaya pengobatan jika telah terinfeksi skabies berpengaruh terhadap perilaku hidup sehat yang menjaga kebersihan diri sendiri maupun lingkungan selanjutnya diharapkan mampu menekan bahkan meniadakan prevalensi skabies. </w:t>
      </w:r>
      <w:proofErr w:type="gramStart"/>
      <w:r w:rsidRPr="002D3181">
        <w:rPr>
          <w:rFonts w:ascii="Times New Roman" w:hAnsi="Times New Roman" w:cs="Times New Roman"/>
          <w:sz w:val="24"/>
          <w:szCs w:val="24"/>
        </w:rPr>
        <w:t xml:space="preserve">Domain perilaku pada hakekatnya perilaku proaktif memelihara dan meningkatkan kesehatan, mencegah resiko terjadinya penyakit dan melindungi diri dari ancaman penyakit serta berpartisipasi aktif dalam </w:t>
      </w:r>
      <w:r w:rsidRPr="0095776F">
        <w:rPr>
          <w:rFonts w:ascii="Times New Roman" w:hAnsi="Times New Roman" w:cs="Times New Roman"/>
          <w:sz w:val="24"/>
          <w:szCs w:val="24"/>
        </w:rPr>
        <w:t>upaya keseatan.</w:t>
      </w:r>
      <w:proofErr w:type="gramEnd"/>
    </w:p>
    <w:p w:rsidR="001A7DC3" w:rsidRPr="0095776F" w:rsidRDefault="001A7DC3" w:rsidP="0095776F">
      <w:pPr>
        <w:pStyle w:val="ListParagraph"/>
        <w:spacing w:after="0" w:line="240" w:lineRule="auto"/>
        <w:ind w:left="0" w:firstLine="567"/>
        <w:contextualSpacing w:val="0"/>
        <w:jc w:val="both"/>
        <w:rPr>
          <w:rFonts w:ascii="Times New Roman" w:hAnsi="Times New Roman" w:cs="Times New Roman"/>
          <w:sz w:val="24"/>
          <w:szCs w:val="24"/>
        </w:rPr>
      </w:pPr>
      <w:proofErr w:type="gramStart"/>
      <w:r w:rsidRPr="0095776F">
        <w:rPr>
          <w:rFonts w:ascii="Times New Roman" w:hAnsi="Times New Roman" w:cs="Times New Roman"/>
          <w:sz w:val="24"/>
          <w:szCs w:val="24"/>
        </w:rPr>
        <w:t>Pengobatan skabies juga harus dengan pengelolaan barang-barang yang terkontaminasi, sehingga dapat menekan kemungkinan penularan akibat kontak dengan barang-barang tersebut karena tungau tetap hidup selama 2-3 hari pada pakaian atau tempat tidur dan masih bisa menularkannya.</w:t>
      </w:r>
      <w:proofErr w:type="gramEnd"/>
      <w:r w:rsidRPr="0095776F">
        <w:rPr>
          <w:rFonts w:ascii="Times New Roman" w:hAnsi="Times New Roman" w:cs="Times New Roman"/>
          <w:sz w:val="24"/>
          <w:szCs w:val="24"/>
        </w:rPr>
        <w:t xml:space="preserve"> </w:t>
      </w:r>
      <w:proofErr w:type="gramStart"/>
      <w:r w:rsidRPr="0095776F">
        <w:rPr>
          <w:rFonts w:ascii="Times New Roman" w:hAnsi="Times New Roman" w:cs="Times New Roman"/>
          <w:sz w:val="24"/>
          <w:szCs w:val="24"/>
        </w:rPr>
        <w:t>Pakaian atau alat tidur dan barang yang sudah terpapar harus dicuci dan dikeringkan dengan air panas (60°).</w:t>
      </w:r>
      <w:proofErr w:type="gramEnd"/>
      <w:r w:rsidRPr="0095776F">
        <w:rPr>
          <w:rFonts w:ascii="Times New Roman" w:hAnsi="Times New Roman" w:cs="Times New Roman"/>
          <w:sz w:val="24"/>
          <w:szCs w:val="24"/>
        </w:rPr>
        <w:t xml:space="preserve"> (Handoko, 2009)</w:t>
      </w:r>
    </w:p>
    <w:p w:rsidR="001A7DC3" w:rsidRPr="0095776F" w:rsidRDefault="001A7DC3" w:rsidP="0095776F">
      <w:pPr>
        <w:pStyle w:val="ListParagraph"/>
        <w:spacing w:after="0" w:line="240" w:lineRule="auto"/>
        <w:ind w:left="0" w:firstLine="567"/>
        <w:contextualSpacing w:val="0"/>
        <w:jc w:val="both"/>
        <w:rPr>
          <w:rFonts w:ascii="Times New Roman" w:hAnsi="Times New Roman" w:cs="Times New Roman"/>
          <w:sz w:val="24"/>
          <w:szCs w:val="24"/>
        </w:rPr>
      </w:pPr>
      <w:r w:rsidRPr="0095776F">
        <w:rPr>
          <w:rFonts w:ascii="Times New Roman" w:hAnsi="Times New Roman" w:cs="Times New Roman"/>
          <w:sz w:val="24"/>
          <w:szCs w:val="24"/>
        </w:rPr>
        <w:t xml:space="preserve">Menurut (Ratnasari, 2014) Faktor yang memengaruhi kejadian skabies yaitu: (1) sanitasi lingkungan, seperti </w:t>
      </w:r>
      <w:r w:rsidRPr="0095776F">
        <w:rPr>
          <w:rFonts w:ascii="Times New Roman" w:hAnsi="Times New Roman" w:cs="Times New Roman"/>
          <w:bCs/>
          <w:sz w:val="24"/>
          <w:szCs w:val="24"/>
          <w:shd w:val="clear" w:color="auto" w:fill="FFFFFF" w:themeFill="background1"/>
        </w:rPr>
        <w:t xml:space="preserve">ventilasi dan kelembaban udara, dapur dan fasilitas pengelolaan makanan, pengelolaan sampah  </w:t>
      </w:r>
      <w:r w:rsidRPr="0095776F">
        <w:rPr>
          <w:rFonts w:ascii="Times New Roman" w:hAnsi="Times New Roman" w:cs="Times New Roman"/>
          <w:sz w:val="24"/>
          <w:szCs w:val="24"/>
        </w:rPr>
        <w:t xml:space="preserve"> (2) kepadatan penghuni menyebabkan tidak terjaga kebersihannya juga akan berpengaruh terjadinya skabies di pesantren dan</w:t>
      </w:r>
      <w:r w:rsidR="00994090">
        <w:rPr>
          <w:rFonts w:ascii="Times New Roman" w:hAnsi="Times New Roman" w:cs="Times New Roman"/>
          <w:sz w:val="24"/>
          <w:szCs w:val="24"/>
          <w:lang w:val="id-ID"/>
        </w:rPr>
        <w:t xml:space="preserve"> </w:t>
      </w:r>
      <w:r w:rsidRPr="0095776F">
        <w:rPr>
          <w:rFonts w:ascii="Times New Roman" w:hAnsi="Times New Roman" w:cs="Times New Roman"/>
          <w:sz w:val="24"/>
          <w:szCs w:val="24"/>
        </w:rPr>
        <w:t xml:space="preserve"> tidak tersedianya air bersih yang memenuhi syarat kesehatan di pesantren (3) pengetahuan, merupakan hasil dari tahu dan ini terjadi setelah orang melakukan pengindraan terhadap suatu objek tertentu, pengindraan terjadi melalui panca indra manusia, yakni indra penglihatan, pendengaran, penciuman, rasa, dan raba, sebagian pengetahuan manusia diperoleh melalui </w:t>
      </w:r>
      <w:r w:rsidRPr="0095776F">
        <w:rPr>
          <w:rFonts w:ascii="Times New Roman" w:hAnsi="Times New Roman" w:cs="Times New Roman"/>
          <w:sz w:val="24"/>
          <w:szCs w:val="24"/>
        </w:rPr>
        <w:lastRenderedPageBreak/>
        <w:t>mata dan telinga (Notoadmodjo, 2010), (4) perilaku, suatu keadaan atau aktivitas organisme yang bersangkutan, yang dapat diamati secara langsung maupun tidak langsung seperti santri dipesantren berjabat tangan, bertukar atau minjam meminjam pakaian, handuk, sarung, bantal,guling dan kasur (Notoadmodjo, 2010).</w:t>
      </w:r>
    </w:p>
    <w:p w:rsidR="00994090" w:rsidRPr="00C45A83" w:rsidRDefault="001A7DC3" w:rsidP="00994090">
      <w:pPr>
        <w:spacing w:after="0" w:line="240" w:lineRule="auto"/>
        <w:jc w:val="both"/>
        <w:rPr>
          <w:rFonts w:ascii="Times New Roman" w:hAnsi="Times New Roman" w:cs="Times New Roman"/>
          <w:sz w:val="24"/>
          <w:szCs w:val="24"/>
        </w:rPr>
      </w:pPr>
      <w:r w:rsidRPr="00C45A83">
        <w:rPr>
          <w:rFonts w:ascii="Times New Roman" w:hAnsi="Times New Roman" w:cs="Times New Roman"/>
          <w:sz w:val="24"/>
          <w:szCs w:val="24"/>
        </w:rPr>
        <w:t xml:space="preserve">Hasil studi pendahuluan yang dilakukan pada hari jum’at 1 November 2019 di Pondok Pesantren Darussalam Bergas Kab. Semarang jumlah semua santri terdapat 312 putra putri dan yang terkena skabies berjumlah 112 santri. Hasil wawancara dengan pengurus ponpes semua santri pernah mengalami penyakit scabies dan yang terutama terkena scabies rata-rata santri putra, sampai saat ini santri sedang mengalami penyakit scabies. Hasil dari wawancara dengan beberapa santri yang terkena skabies yang ada di komplek putra Pondok Pesantren Darussalam, diperoleh informasi bahwa 30% santri </w:t>
      </w:r>
      <w:r w:rsidR="00994090" w:rsidRPr="00C45A83">
        <w:rPr>
          <w:rFonts w:ascii="Times New Roman" w:hAnsi="Times New Roman" w:cs="Times New Roman"/>
          <w:sz w:val="24"/>
          <w:szCs w:val="24"/>
        </w:rPr>
        <w:t xml:space="preserve"> </w:t>
      </w:r>
      <w:r w:rsidRPr="00C45A83">
        <w:rPr>
          <w:rFonts w:ascii="Times New Roman" w:hAnsi="Times New Roman" w:cs="Times New Roman"/>
          <w:sz w:val="24"/>
          <w:szCs w:val="24"/>
        </w:rPr>
        <w:t xml:space="preserve">kurang menjaga kebersihan diri, di tandai dengan hasil observasi tangan mengalami bintik-bintik merah di sela-sela jari, siku-siku, pergelangan tangan dan diarea leher, santri putra di Pondok Pesantren Darussalam Bergas Kabupaten. Semarang  biasanya tidur bersama, dilihat dari kamar yang kurang ventilasi dan ukuran kamar yang rata-rata adalah 6 meter persegi dengan jumlah santri setiap kamar rata-rata 8-10 orang membuat para santri tidur secara bergerombol dikamar. Pada kehidupan sehari-hari santri sering memakai baju, sarung, dan handuk secara bergantian, pakaian yang kotor ditumpuk sampe pakaian yang bersih habis dipakai baru kemudian dicuci, air yang digunakan untuk mandi dan mencuci adalah air sumur gali. Upaya dari pesantren untuk menghadapi kasus ini biasanya dengan mengingatkan untuk lebih meningkatkan hidup bersih, </w:t>
      </w:r>
      <w:r w:rsidRPr="00C45A83">
        <w:rPr>
          <w:rFonts w:ascii="Times New Roman" w:hAnsi="Times New Roman" w:cs="Times New Roman"/>
          <w:sz w:val="24"/>
          <w:szCs w:val="24"/>
        </w:rPr>
        <w:lastRenderedPageBreak/>
        <w:t>dan lebih rajin dalam rapih-rapih. Untuk intervensi sendiri biasanya santri yang mengeluh gatal-gatal diperiksakan ke puskesmas dan diberi obat yang berupa salep.</w:t>
      </w:r>
      <w:r w:rsidR="00994090" w:rsidRPr="00C45A83">
        <w:rPr>
          <w:rFonts w:ascii="Times New Roman" w:hAnsi="Times New Roman" w:cs="Times New Roman"/>
          <w:sz w:val="24"/>
          <w:szCs w:val="24"/>
        </w:rPr>
        <w:t xml:space="preserve"> Tujuan penelitian ini  untuk mengetahui Pengaruh edukasi perilaku personal hygiene terhadap penurunan tanda dan gejala skabies santri di pondok pesantren.</w:t>
      </w:r>
    </w:p>
    <w:p w:rsidR="001A7DC3" w:rsidRPr="002D3181" w:rsidRDefault="001A7DC3" w:rsidP="0095776F">
      <w:pPr>
        <w:pStyle w:val="Default"/>
        <w:ind w:firstLine="567"/>
        <w:jc w:val="both"/>
        <w:rPr>
          <w:color w:val="auto"/>
        </w:rPr>
      </w:pPr>
    </w:p>
    <w:p w:rsidR="008D0210" w:rsidRPr="002D3181" w:rsidRDefault="008D0210" w:rsidP="002D3181">
      <w:pPr>
        <w:tabs>
          <w:tab w:val="left" w:pos="0"/>
        </w:tabs>
        <w:spacing w:after="0" w:line="240" w:lineRule="auto"/>
        <w:jc w:val="both"/>
        <w:rPr>
          <w:rFonts w:ascii="Times New Roman" w:hAnsi="Times New Roman" w:cs="Times New Roman"/>
          <w:b/>
          <w:sz w:val="24"/>
          <w:szCs w:val="24"/>
          <w:lang w:val="en-US"/>
        </w:rPr>
      </w:pPr>
    </w:p>
    <w:p w:rsidR="005925A2" w:rsidRPr="002D3181" w:rsidRDefault="005925A2" w:rsidP="002D3181">
      <w:pPr>
        <w:tabs>
          <w:tab w:val="left" w:pos="0"/>
        </w:tabs>
        <w:spacing w:after="0" w:line="240" w:lineRule="auto"/>
        <w:jc w:val="both"/>
        <w:rPr>
          <w:rFonts w:ascii="Times New Roman" w:hAnsi="Times New Roman" w:cs="Times New Roman"/>
          <w:b/>
          <w:sz w:val="24"/>
          <w:szCs w:val="24"/>
        </w:rPr>
      </w:pPr>
      <w:r w:rsidRPr="002D3181">
        <w:rPr>
          <w:rFonts w:ascii="Times New Roman" w:hAnsi="Times New Roman" w:cs="Times New Roman"/>
          <w:b/>
          <w:sz w:val="24"/>
          <w:szCs w:val="24"/>
        </w:rPr>
        <w:t>METODE PENELITIAN</w:t>
      </w:r>
    </w:p>
    <w:p w:rsidR="00F441FB" w:rsidRPr="002D3181" w:rsidRDefault="005925A2" w:rsidP="0095776F">
      <w:pPr>
        <w:pStyle w:val="Default"/>
        <w:ind w:firstLine="567"/>
        <w:jc w:val="both"/>
      </w:pPr>
      <w:r w:rsidRPr="002D3181">
        <w:t>Jenis penelitian ini adalah</w:t>
      </w:r>
      <w:r w:rsidR="009A5286" w:rsidRPr="002D3181">
        <w:t xml:space="preserve"> penelitian </w:t>
      </w:r>
      <w:r w:rsidR="009A5286" w:rsidRPr="0095776F">
        <w:rPr>
          <w:color w:val="auto"/>
        </w:rPr>
        <w:t>kuantitatif</w:t>
      </w:r>
      <w:r w:rsidR="009A5286" w:rsidRPr="002D3181">
        <w:t xml:space="preserve"> dengan cara </w:t>
      </w:r>
      <w:r w:rsidR="00D5166B" w:rsidRPr="002D3181">
        <w:rPr>
          <w:i/>
        </w:rPr>
        <w:t>quasi eksperimental design</w:t>
      </w:r>
      <w:r w:rsidR="009A5286" w:rsidRPr="002D3181">
        <w:t>. Pendekatan yang digunakan dalam penelitian ini adalah “</w:t>
      </w:r>
      <w:r w:rsidR="00D5166B" w:rsidRPr="002D3181">
        <w:rPr>
          <w:i/>
        </w:rPr>
        <w:t>Pretest-Posttest with control Group Design</w:t>
      </w:r>
      <w:r w:rsidR="00D5166B" w:rsidRPr="002D3181">
        <w:t>.</w:t>
      </w:r>
      <w:r w:rsidR="009A5286" w:rsidRPr="002D3181">
        <w:t xml:space="preserve">”, desain penelitian yang terdapat Pre-test sebelum diberi perlakuan dan post-test setelah diberi perlakuan. </w:t>
      </w:r>
      <w:r w:rsidRPr="002D3181">
        <w:t>Populasi dalam penelitian ini adalah</w:t>
      </w:r>
      <w:r w:rsidRPr="002D3181">
        <w:rPr>
          <w:spacing w:val="-4"/>
          <w:lang w:val="en-US"/>
        </w:rPr>
        <w:t xml:space="preserve"> </w:t>
      </w:r>
      <w:r w:rsidR="00E34B7B">
        <w:rPr>
          <w:spacing w:val="-4"/>
        </w:rPr>
        <w:t xml:space="preserve">seluruh </w:t>
      </w:r>
      <w:r w:rsidR="00D5166B" w:rsidRPr="002D3181">
        <w:rPr>
          <w:spacing w:val="-4"/>
        </w:rPr>
        <w:t>santri yang terkena skabies di Pondok Pesantren Darussalam Bergas Kabupaten Semarang</w:t>
      </w:r>
      <w:r w:rsidR="00F441FB" w:rsidRPr="002D3181">
        <w:t>.</w:t>
      </w:r>
      <w:r w:rsidR="00E34B7B">
        <w:t xml:space="preserve"> Sejumlah </w:t>
      </w:r>
      <w:r w:rsidR="00D5166B" w:rsidRPr="002D3181">
        <w:t>112 santri</w:t>
      </w:r>
      <w:r w:rsidR="009A5286" w:rsidRPr="002D3181">
        <w:t xml:space="preserve"> dan dilakukan pengambilan sampe</w:t>
      </w:r>
      <w:r w:rsidR="004D6CF3" w:rsidRPr="002D3181">
        <w:t xml:space="preserve">l </w:t>
      </w:r>
      <w:r w:rsidR="009A5286" w:rsidRPr="002D3181">
        <w:t>menggunakan rumus</w:t>
      </w:r>
      <w:r w:rsidR="004D6CF3" w:rsidRPr="002D3181">
        <w:t xml:space="preserve"> Nursalam (2011) sehingga sampel yang di dapat adalah </w:t>
      </w:r>
      <w:r w:rsidR="00A632C4">
        <w:t xml:space="preserve">38 </w:t>
      </w:r>
      <w:r w:rsidR="004D6CF3" w:rsidRPr="002D3181">
        <w:t>responden.</w:t>
      </w:r>
      <w:r w:rsidR="009A5286" w:rsidRPr="002D3181">
        <w:t xml:space="preserve"> </w:t>
      </w:r>
      <w:r w:rsidR="004D6CF3" w:rsidRPr="002D3181">
        <w:t>P</w:t>
      </w:r>
      <w:r w:rsidR="004D6CF3" w:rsidRPr="002D3181">
        <w:rPr>
          <w:lang w:val="en-US"/>
        </w:rPr>
        <w:t xml:space="preserve">engabilan sampel menggunakan teknik </w:t>
      </w:r>
      <w:r w:rsidR="004D6CF3" w:rsidRPr="002D3181">
        <w:rPr>
          <w:i/>
          <w:lang w:val="en-US"/>
        </w:rPr>
        <w:t xml:space="preserve">purposive </w:t>
      </w:r>
      <w:r w:rsidR="004D6CF3" w:rsidRPr="002D3181">
        <w:rPr>
          <w:i/>
        </w:rPr>
        <w:t>sampling</w:t>
      </w:r>
      <w:r w:rsidR="004D6CF3" w:rsidRPr="002D3181">
        <w:t xml:space="preserve"> I</w:t>
      </w:r>
      <w:r w:rsidRPr="002D3181">
        <w:t>nstrumen yang digunakan adalah</w:t>
      </w:r>
      <w:r w:rsidR="00C80C8A" w:rsidRPr="002D3181">
        <w:t xml:space="preserve"> </w:t>
      </w:r>
      <w:r w:rsidRPr="002D3181">
        <w:t>kuesioner</w:t>
      </w:r>
      <w:r w:rsidR="004D6CF3" w:rsidRPr="002D3181">
        <w:t xml:space="preserve"> </w:t>
      </w:r>
      <w:r w:rsidR="00C80C8A" w:rsidRPr="002D3181">
        <w:t>Penurunan tanda dan gejala skabies</w:t>
      </w:r>
      <w:r w:rsidR="004D6CF3" w:rsidRPr="002D3181">
        <w:t xml:space="preserve">. </w:t>
      </w:r>
      <w:r w:rsidR="00E81CE5">
        <w:t xml:space="preserve">Hasil uji homogen didapatkan </w:t>
      </w:r>
      <w:r w:rsidR="003721DA">
        <w:t>nilai</w:t>
      </w:r>
      <w:r w:rsidR="004622E7">
        <w:t xml:space="preserve"> signifikan lebih besar dari 0,05 (0,005) maka </w:t>
      </w:r>
      <w:r w:rsidR="00A632C4">
        <w:t>data dikatakan homogen.</w:t>
      </w:r>
    </w:p>
    <w:p w:rsidR="00341EE2" w:rsidRPr="002D3181" w:rsidRDefault="00341EE2" w:rsidP="002D3181">
      <w:pPr>
        <w:spacing w:after="0" w:line="240" w:lineRule="auto"/>
        <w:jc w:val="both"/>
        <w:rPr>
          <w:rFonts w:ascii="Times New Roman" w:hAnsi="Times New Roman" w:cs="Times New Roman"/>
          <w:b/>
          <w:sz w:val="24"/>
          <w:szCs w:val="24"/>
        </w:rPr>
      </w:pPr>
    </w:p>
    <w:p w:rsidR="00F441FB" w:rsidRPr="00BC6CC8" w:rsidRDefault="00BC6CC8" w:rsidP="002D31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HASIL </w:t>
      </w:r>
      <w:r w:rsidR="00C45A83">
        <w:rPr>
          <w:rFonts w:ascii="Times New Roman" w:hAnsi="Times New Roman" w:cs="Times New Roman"/>
          <w:b/>
          <w:sz w:val="24"/>
          <w:szCs w:val="24"/>
        </w:rPr>
        <w:t xml:space="preserve">PENELITIAN &amp; </w:t>
      </w:r>
      <w:r>
        <w:rPr>
          <w:rFonts w:ascii="Times New Roman" w:hAnsi="Times New Roman" w:cs="Times New Roman"/>
          <w:b/>
          <w:sz w:val="24"/>
          <w:szCs w:val="24"/>
          <w:lang w:val="en-US"/>
        </w:rPr>
        <w:t>PE</w:t>
      </w:r>
      <w:r>
        <w:rPr>
          <w:rFonts w:ascii="Times New Roman" w:hAnsi="Times New Roman" w:cs="Times New Roman"/>
          <w:b/>
          <w:sz w:val="24"/>
          <w:szCs w:val="24"/>
        </w:rPr>
        <w:t>MBAHASAN</w:t>
      </w:r>
    </w:p>
    <w:p w:rsidR="00D0783D" w:rsidRPr="00D0783D" w:rsidRDefault="00D0783D" w:rsidP="00D0783D">
      <w:pPr>
        <w:pStyle w:val="Default"/>
        <w:ind w:firstLine="567"/>
        <w:jc w:val="both"/>
        <w:rPr>
          <w:b/>
          <w:lang w:val="en-US"/>
        </w:rPr>
      </w:pPr>
    </w:p>
    <w:p w:rsidR="00BA036C" w:rsidRPr="002D3181" w:rsidRDefault="00BA036C" w:rsidP="002D3181">
      <w:pPr>
        <w:spacing w:after="0" w:line="240" w:lineRule="auto"/>
        <w:jc w:val="both"/>
        <w:rPr>
          <w:rFonts w:ascii="Times New Roman" w:hAnsi="Times New Roman" w:cs="Times New Roman"/>
          <w:b/>
          <w:sz w:val="24"/>
          <w:szCs w:val="24"/>
        </w:rPr>
      </w:pPr>
      <w:r w:rsidRPr="002D3181">
        <w:rPr>
          <w:rFonts w:ascii="Times New Roman" w:hAnsi="Times New Roman" w:cs="Times New Roman"/>
          <w:b/>
          <w:sz w:val="24"/>
          <w:szCs w:val="24"/>
        </w:rPr>
        <w:t>Analisis Unvariat</w:t>
      </w:r>
    </w:p>
    <w:p w:rsidR="004F3A85" w:rsidRPr="00BC6CC8" w:rsidRDefault="004F3A85" w:rsidP="00D0783D">
      <w:pPr>
        <w:pStyle w:val="ListParagraph"/>
        <w:numPr>
          <w:ilvl w:val="0"/>
          <w:numId w:val="16"/>
        </w:numPr>
        <w:spacing w:after="0" w:line="240" w:lineRule="auto"/>
        <w:ind w:left="294" w:hanging="294"/>
        <w:contextualSpacing w:val="0"/>
        <w:jc w:val="both"/>
        <w:rPr>
          <w:rFonts w:ascii="Times New Roman" w:hAnsi="Times New Roman" w:cs="Times New Roman"/>
          <w:sz w:val="24"/>
          <w:szCs w:val="24"/>
        </w:rPr>
      </w:pPr>
      <w:r w:rsidRPr="002D3181">
        <w:rPr>
          <w:rFonts w:ascii="Times New Roman" w:hAnsi="Times New Roman" w:cs="Times New Roman"/>
          <w:sz w:val="24"/>
          <w:szCs w:val="24"/>
        </w:rPr>
        <w:t>Gambaran tanda dan gejala skabies santri sebelum diberikan edukasi perilaku personal hygiene di Pondok Pesantren Darussalam Bergas Kabupaten Semarang.</w:t>
      </w:r>
    </w:p>
    <w:p w:rsidR="00BC6CC8" w:rsidRPr="002D3181" w:rsidRDefault="00BC6CC8" w:rsidP="00BC6CC8">
      <w:pPr>
        <w:pStyle w:val="ListParagraph"/>
        <w:spacing w:after="0" w:line="240" w:lineRule="auto"/>
        <w:ind w:left="294"/>
        <w:contextualSpacing w:val="0"/>
        <w:jc w:val="both"/>
        <w:rPr>
          <w:rFonts w:ascii="Times New Roman" w:hAnsi="Times New Roman" w:cs="Times New Roman"/>
          <w:sz w:val="24"/>
          <w:szCs w:val="24"/>
        </w:rPr>
      </w:pPr>
    </w:p>
    <w:p w:rsidR="004F3A85" w:rsidRPr="00BC6CC8" w:rsidRDefault="004F3A85" w:rsidP="00D0783D">
      <w:pPr>
        <w:spacing w:after="0" w:line="240" w:lineRule="auto"/>
        <w:ind w:left="284"/>
        <w:jc w:val="both"/>
        <w:rPr>
          <w:rFonts w:ascii="Times New Roman" w:hAnsi="Times New Roman" w:cs="Times New Roman"/>
          <w:b/>
          <w:sz w:val="24"/>
          <w:szCs w:val="24"/>
          <w:lang w:val="en-US"/>
        </w:rPr>
      </w:pPr>
      <w:r w:rsidRPr="00BC6CC8">
        <w:rPr>
          <w:rFonts w:ascii="Times New Roman" w:hAnsi="Times New Roman" w:cs="Times New Roman"/>
          <w:b/>
          <w:sz w:val="24"/>
          <w:szCs w:val="24"/>
        </w:rPr>
        <w:t>Tabel 2</w:t>
      </w:r>
      <w:r w:rsidRPr="00BC6CC8">
        <w:rPr>
          <w:rFonts w:ascii="Times New Roman" w:hAnsi="Times New Roman" w:cs="Times New Roman"/>
          <w:b/>
          <w:sz w:val="24"/>
          <w:szCs w:val="24"/>
        </w:rPr>
        <w:tab/>
        <w:t xml:space="preserve">Gambaran distribusi frekuensi tanda dan </w:t>
      </w:r>
      <w:r w:rsidRPr="00BC6CC8">
        <w:rPr>
          <w:rFonts w:ascii="Times New Roman" w:hAnsi="Times New Roman" w:cs="Times New Roman"/>
          <w:b/>
          <w:sz w:val="24"/>
          <w:szCs w:val="24"/>
          <w:lang w:val="en-US"/>
        </w:rPr>
        <w:t>gejala</w:t>
      </w:r>
      <w:r w:rsidRPr="00BC6CC8">
        <w:rPr>
          <w:rFonts w:ascii="Times New Roman" w:hAnsi="Times New Roman" w:cs="Times New Roman"/>
          <w:b/>
          <w:sz w:val="24"/>
          <w:szCs w:val="24"/>
        </w:rPr>
        <w:t xml:space="preserve"> skabies </w:t>
      </w:r>
      <w:r w:rsidRPr="00BC6CC8">
        <w:rPr>
          <w:rFonts w:ascii="Times New Roman" w:hAnsi="Times New Roman" w:cs="Times New Roman"/>
          <w:b/>
          <w:sz w:val="24"/>
          <w:szCs w:val="24"/>
        </w:rPr>
        <w:lastRenderedPageBreak/>
        <w:t>santri Sebelum Diberikan edukasi perilaku personal hygiene di Pondok Pesantren Darussalam Bergas Kabupaten Semarang.</w:t>
      </w:r>
    </w:p>
    <w:p w:rsidR="00D0783D" w:rsidRPr="00BC6CC8" w:rsidRDefault="00D0783D" w:rsidP="00D0783D">
      <w:pPr>
        <w:spacing w:after="0" w:line="240" w:lineRule="auto"/>
        <w:ind w:left="284"/>
        <w:jc w:val="both"/>
        <w:rPr>
          <w:rFonts w:ascii="Times New Roman" w:hAnsi="Times New Roman" w:cs="Times New Roman"/>
          <w:b/>
          <w:sz w:val="24"/>
          <w:szCs w:val="24"/>
          <w:lang w:val="en-US"/>
        </w:rPr>
      </w:pPr>
    </w:p>
    <w:p w:rsidR="00D0783D" w:rsidRPr="00D0783D" w:rsidRDefault="00D0783D" w:rsidP="00D0783D">
      <w:pPr>
        <w:spacing w:after="0" w:line="240" w:lineRule="auto"/>
        <w:ind w:left="284"/>
        <w:jc w:val="both"/>
        <w:rPr>
          <w:rFonts w:ascii="Times New Roman" w:hAnsi="Times New Roman" w:cs="Times New Roman"/>
          <w:sz w:val="24"/>
          <w:szCs w:val="24"/>
          <w:lang w:val="en-US"/>
        </w:rPr>
      </w:pPr>
    </w:p>
    <w:tbl>
      <w:tblPr>
        <w:tblW w:w="0" w:type="auto"/>
        <w:jc w:val="center"/>
        <w:tblLook w:val="04A0" w:firstRow="1" w:lastRow="0" w:firstColumn="1" w:lastColumn="0" w:noHBand="0" w:noVBand="1"/>
      </w:tblPr>
      <w:tblGrid>
        <w:gridCol w:w="972"/>
        <w:gridCol w:w="434"/>
        <w:gridCol w:w="671"/>
        <w:gridCol w:w="416"/>
        <w:gridCol w:w="666"/>
      </w:tblGrid>
      <w:tr w:rsidR="005B0322" w:rsidRPr="00D0783D" w:rsidTr="00D0783D">
        <w:trPr>
          <w:jc w:val="center"/>
        </w:trPr>
        <w:tc>
          <w:tcPr>
            <w:tcW w:w="956" w:type="dxa"/>
            <w:vMerge w:val="restart"/>
            <w:tcBorders>
              <w:top w:val="single" w:sz="4" w:space="0" w:color="auto"/>
            </w:tcBorders>
            <w:vAlign w:val="center"/>
          </w:tcPr>
          <w:p w:rsidR="005B0322" w:rsidRPr="00D0783D" w:rsidRDefault="005B0322" w:rsidP="00D0783D">
            <w:pPr>
              <w:pStyle w:val="ListParagraph"/>
              <w:spacing w:after="0" w:line="240" w:lineRule="auto"/>
              <w:ind w:left="0"/>
              <w:contextualSpacing w:val="0"/>
              <w:jc w:val="both"/>
              <w:rPr>
                <w:rFonts w:ascii="Times New Roman" w:hAnsi="Times New Roman" w:cs="Times New Roman"/>
                <w:b/>
                <w:sz w:val="20"/>
                <w:szCs w:val="20"/>
              </w:rPr>
            </w:pPr>
            <w:r w:rsidRPr="00D0783D">
              <w:rPr>
                <w:rFonts w:ascii="Times New Roman" w:hAnsi="Times New Roman" w:cs="Times New Roman"/>
                <w:b/>
                <w:sz w:val="20"/>
                <w:szCs w:val="20"/>
              </w:rPr>
              <w:t>Kategori</w:t>
            </w:r>
          </w:p>
        </w:tc>
        <w:tc>
          <w:tcPr>
            <w:tcW w:w="1105" w:type="dxa"/>
            <w:gridSpan w:val="2"/>
            <w:tcBorders>
              <w:top w:val="single" w:sz="4" w:space="0" w:color="auto"/>
              <w:bottom w:val="single" w:sz="4" w:space="0" w:color="auto"/>
            </w:tcBorders>
            <w:vAlign w:val="center"/>
          </w:tcPr>
          <w:p w:rsidR="005B0322" w:rsidRPr="00D0783D" w:rsidRDefault="005B0322" w:rsidP="00D0783D">
            <w:pPr>
              <w:pStyle w:val="ListParagraph"/>
              <w:spacing w:after="0" w:line="240" w:lineRule="auto"/>
              <w:ind w:left="0"/>
              <w:contextualSpacing w:val="0"/>
              <w:jc w:val="both"/>
              <w:rPr>
                <w:rFonts w:ascii="Times New Roman" w:hAnsi="Times New Roman" w:cs="Times New Roman"/>
                <w:b/>
                <w:sz w:val="20"/>
                <w:szCs w:val="20"/>
              </w:rPr>
            </w:pPr>
            <w:r w:rsidRPr="00D0783D">
              <w:rPr>
                <w:rFonts w:ascii="Times New Roman" w:hAnsi="Times New Roman" w:cs="Times New Roman"/>
                <w:b/>
                <w:sz w:val="20"/>
                <w:szCs w:val="20"/>
              </w:rPr>
              <w:t>Intervensi</w:t>
            </w:r>
          </w:p>
        </w:tc>
        <w:tc>
          <w:tcPr>
            <w:tcW w:w="1069" w:type="dxa"/>
            <w:gridSpan w:val="2"/>
            <w:tcBorders>
              <w:top w:val="single" w:sz="4" w:space="0" w:color="auto"/>
              <w:bottom w:val="single" w:sz="4" w:space="0" w:color="auto"/>
            </w:tcBorders>
            <w:vAlign w:val="center"/>
          </w:tcPr>
          <w:p w:rsidR="005B0322" w:rsidRPr="00D0783D" w:rsidRDefault="005B0322" w:rsidP="00D0783D">
            <w:pPr>
              <w:pStyle w:val="ListParagraph"/>
              <w:spacing w:after="0" w:line="240" w:lineRule="auto"/>
              <w:ind w:left="0"/>
              <w:contextualSpacing w:val="0"/>
              <w:jc w:val="both"/>
              <w:rPr>
                <w:rFonts w:ascii="Times New Roman" w:hAnsi="Times New Roman" w:cs="Times New Roman"/>
                <w:b/>
                <w:sz w:val="20"/>
                <w:szCs w:val="20"/>
              </w:rPr>
            </w:pPr>
            <w:r w:rsidRPr="00D0783D">
              <w:rPr>
                <w:rFonts w:ascii="Times New Roman" w:hAnsi="Times New Roman" w:cs="Times New Roman"/>
                <w:b/>
                <w:sz w:val="20"/>
                <w:szCs w:val="20"/>
              </w:rPr>
              <w:t>Kontrol</w:t>
            </w:r>
          </w:p>
        </w:tc>
      </w:tr>
      <w:tr w:rsidR="005B0322" w:rsidRPr="00D0783D" w:rsidTr="00D0783D">
        <w:trPr>
          <w:jc w:val="center"/>
        </w:trPr>
        <w:tc>
          <w:tcPr>
            <w:tcW w:w="956" w:type="dxa"/>
            <w:vMerge/>
            <w:tcBorders>
              <w:bottom w:val="single" w:sz="4" w:space="0" w:color="auto"/>
            </w:tcBorders>
            <w:vAlign w:val="center"/>
          </w:tcPr>
          <w:p w:rsidR="005B0322" w:rsidRPr="00D0783D" w:rsidRDefault="005B0322" w:rsidP="00D0783D">
            <w:pPr>
              <w:pStyle w:val="ListParagraph"/>
              <w:spacing w:after="0" w:line="240" w:lineRule="auto"/>
              <w:ind w:left="0"/>
              <w:contextualSpacing w:val="0"/>
              <w:jc w:val="both"/>
              <w:rPr>
                <w:rFonts w:ascii="Times New Roman" w:hAnsi="Times New Roman" w:cs="Times New Roman"/>
                <w:b/>
                <w:sz w:val="20"/>
                <w:szCs w:val="20"/>
              </w:rPr>
            </w:pPr>
          </w:p>
        </w:tc>
        <w:tc>
          <w:tcPr>
            <w:tcW w:w="434" w:type="dxa"/>
            <w:tcBorders>
              <w:top w:val="single" w:sz="4" w:space="0" w:color="auto"/>
              <w:bottom w:val="single" w:sz="4" w:space="0" w:color="auto"/>
            </w:tcBorders>
            <w:vAlign w:val="center"/>
          </w:tcPr>
          <w:p w:rsidR="005B0322" w:rsidRPr="00D0783D" w:rsidRDefault="005B0322" w:rsidP="00D0783D">
            <w:pPr>
              <w:pStyle w:val="ListParagraph"/>
              <w:spacing w:after="0" w:line="240" w:lineRule="auto"/>
              <w:ind w:left="0"/>
              <w:contextualSpacing w:val="0"/>
              <w:jc w:val="both"/>
              <w:rPr>
                <w:rFonts w:ascii="Times New Roman" w:hAnsi="Times New Roman" w:cs="Times New Roman"/>
                <w:b/>
                <w:sz w:val="20"/>
                <w:szCs w:val="20"/>
              </w:rPr>
            </w:pPr>
            <w:r w:rsidRPr="00D0783D">
              <w:rPr>
                <w:rFonts w:ascii="Times New Roman" w:hAnsi="Times New Roman" w:cs="Times New Roman"/>
                <w:b/>
                <w:sz w:val="20"/>
                <w:szCs w:val="20"/>
              </w:rPr>
              <w:t>F</w:t>
            </w:r>
          </w:p>
        </w:tc>
        <w:tc>
          <w:tcPr>
            <w:tcW w:w="671" w:type="dxa"/>
            <w:tcBorders>
              <w:top w:val="single" w:sz="4" w:space="0" w:color="auto"/>
              <w:bottom w:val="single" w:sz="4" w:space="0" w:color="auto"/>
            </w:tcBorders>
            <w:vAlign w:val="center"/>
          </w:tcPr>
          <w:p w:rsidR="005B0322" w:rsidRPr="00D0783D" w:rsidRDefault="005B0322" w:rsidP="00D0783D">
            <w:pPr>
              <w:pStyle w:val="ListParagraph"/>
              <w:spacing w:after="0" w:line="240" w:lineRule="auto"/>
              <w:ind w:left="0"/>
              <w:contextualSpacing w:val="0"/>
              <w:jc w:val="both"/>
              <w:rPr>
                <w:rFonts w:ascii="Times New Roman" w:hAnsi="Times New Roman" w:cs="Times New Roman"/>
                <w:b/>
                <w:sz w:val="20"/>
                <w:szCs w:val="20"/>
              </w:rPr>
            </w:pPr>
            <w:r w:rsidRPr="00D0783D">
              <w:rPr>
                <w:rFonts w:ascii="Times New Roman" w:hAnsi="Times New Roman" w:cs="Times New Roman"/>
                <w:b/>
                <w:sz w:val="20"/>
                <w:szCs w:val="20"/>
              </w:rPr>
              <w:t>%</w:t>
            </w:r>
          </w:p>
        </w:tc>
        <w:tc>
          <w:tcPr>
            <w:tcW w:w="412" w:type="dxa"/>
            <w:tcBorders>
              <w:top w:val="single" w:sz="4" w:space="0" w:color="auto"/>
              <w:bottom w:val="single" w:sz="4" w:space="0" w:color="auto"/>
            </w:tcBorders>
            <w:vAlign w:val="center"/>
          </w:tcPr>
          <w:p w:rsidR="005B0322" w:rsidRPr="00D0783D" w:rsidRDefault="005B0322" w:rsidP="00D0783D">
            <w:pPr>
              <w:pStyle w:val="ListParagraph"/>
              <w:spacing w:after="0" w:line="240" w:lineRule="auto"/>
              <w:ind w:left="0"/>
              <w:contextualSpacing w:val="0"/>
              <w:jc w:val="both"/>
              <w:rPr>
                <w:rFonts w:ascii="Times New Roman" w:hAnsi="Times New Roman" w:cs="Times New Roman"/>
                <w:b/>
                <w:sz w:val="20"/>
                <w:szCs w:val="20"/>
              </w:rPr>
            </w:pPr>
            <w:r w:rsidRPr="00D0783D">
              <w:rPr>
                <w:rFonts w:ascii="Times New Roman" w:hAnsi="Times New Roman" w:cs="Times New Roman"/>
                <w:b/>
                <w:sz w:val="20"/>
                <w:szCs w:val="20"/>
              </w:rPr>
              <w:t>F</w:t>
            </w:r>
          </w:p>
        </w:tc>
        <w:tc>
          <w:tcPr>
            <w:tcW w:w="657" w:type="dxa"/>
            <w:tcBorders>
              <w:top w:val="single" w:sz="4" w:space="0" w:color="auto"/>
              <w:bottom w:val="single" w:sz="4" w:space="0" w:color="auto"/>
            </w:tcBorders>
            <w:vAlign w:val="center"/>
          </w:tcPr>
          <w:p w:rsidR="005B0322" w:rsidRPr="00D0783D" w:rsidRDefault="005B0322" w:rsidP="00D0783D">
            <w:pPr>
              <w:pStyle w:val="ListParagraph"/>
              <w:spacing w:after="0" w:line="240" w:lineRule="auto"/>
              <w:ind w:left="0"/>
              <w:contextualSpacing w:val="0"/>
              <w:jc w:val="both"/>
              <w:rPr>
                <w:rFonts w:ascii="Times New Roman" w:hAnsi="Times New Roman" w:cs="Times New Roman"/>
                <w:b/>
                <w:sz w:val="20"/>
                <w:szCs w:val="20"/>
              </w:rPr>
            </w:pPr>
            <w:r w:rsidRPr="00D0783D">
              <w:rPr>
                <w:rFonts w:ascii="Times New Roman" w:hAnsi="Times New Roman" w:cs="Times New Roman"/>
                <w:b/>
                <w:sz w:val="20"/>
                <w:szCs w:val="20"/>
              </w:rPr>
              <w:t>%</w:t>
            </w:r>
          </w:p>
        </w:tc>
      </w:tr>
      <w:tr w:rsidR="005B0322" w:rsidRPr="00D0783D" w:rsidTr="00D0783D">
        <w:trPr>
          <w:jc w:val="center"/>
        </w:trPr>
        <w:tc>
          <w:tcPr>
            <w:tcW w:w="956" w:type="dxa"/>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Ringan</w:t>
            </w:r>
          </w:p>
        </w:tc>
        <w:tc>
          <w:tcPr>
            <w:tcW w:w="434" w:type="dxa"/>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14</w:t>
            </w:r>
          </w:p>
        </w:tc>
        <w:tc>
          <w:tcPr>
            <w:tcW w:w="671" w:type="dxa"/>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73,7</w:t>
            </w:r>
          </w:p>
        </w:tc>
        <w:tc>
          <w:tcPr>
            <w:tcW w:w="412" w:type="dxa"/>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15</w:t>
            </w:r>
          </w:p>
        </w:tc>
        <w:tc>
          <w:tcPr>
            <w:tcW w:w="657" w:type="dxa"/>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78,9</w:t>
            </w:r>
          </w:p>
        </w:tc>
      </w:tr>
      <w:tr w:rsidR="005B0322" w:rsidRPr="00D0783D" w:rsidTr="00D0783D">
        <w:trPr>
          <w:jc w:val="center"/>
        </w:trPr>
        <w:tc>
          <w:tcPr>
            <w:tcW w:w="956" w:type="dxa"/>
            <w:tcBorders>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Sedang</w:t>
            </w:r>
          </w:p>
        </w:tc>
        <w:tc>
          <w:tcPr>
            <w:tcW w:w="434" w:type="dxa"/>
            <w:tcBorders>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5</w:t>
            </w:r>
          </w:p>
        </w:tc>
        <w:tc>
          <w:tcPr>
            <w:tcW w:w="671" w:type="dxa"/>
            <w:tcBorders>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26,3</w:t>
            </w:r>
          </w:p>
        </w:tc>
        <w:tc>
          <w:tcPr>
            <w:tcW w:w="412" w:type="dxa"/>
            <w:tcBorders>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4</w:t>
            </w:r>
          </w:p>
        </w:tc>
        <w:tc>
          <w:tcPr>
            <w:tcW w:w="657" w:type="dxa"/>
            <w:tcBorders>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21,1</w:t>
            </w:r>
          </w:p>
        </w:tc>
      </w:tr>
      <w:tr w:rsidR="005B0322" w:rsidRPr="00D0783D" w:rsidTr="00D0783D">
        <w:trPr>
          <w:jc w:val="center"/>
        </w:trPr>
        <w:tc>
          <w:tcPr>
            <w:tcW w:w="956" w:type="dxa"/>
            <w:tcBorders>
              <w:top w:val="single" w:sz="4" w:space="0" w:color="auto"/>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Jumlah</w:t>
            </w:r>
          </w:p>
        </w:tc>
        <w:tc>
          <w:tcPr>
            <w:tcW w:w="434" w:type="dxa"/>
            <w:tcBorders>
              <w:top w:val="single" w:sz="4" w:space="0" w:color="auto"/>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19</w:t>
            </w:r>
          </w:p>
        </w:tc>
        <w:tc>
          <w:tcPr>
            <w:tcW w:w="671" w:type="dxa"/>
            <w:tcBorders>
              <w:top w:val="single" w:sz="4" w:space="0" w:color="auto"/>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100,0</w:t>
            </w:r>
          </w:p>
        </w:tc>
        <w:tc>
          <w:tcPr>
            <w:tcW w:w="412" w:type="dxa"/>
            <w:tcBorders>
              <w:top w:val="single" w:sz="4" w:space="0" w:color="auto"/>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19</w:t>
            </w:r>
          </w:p>
        </w:tc>
        <w:tc>
          <w:tcPr>
            <w:tcW w:w="657" w:type="dxa"/>
            <w:tcBorders>
              <w:top w:val="single" w:sz="4" w:space="0" w:color="auto"/>
              <w:bottom w:val="single" w:sz="4" w:space="0" w:color="auto"/>
            </w:tcBorders>
          </w:tcPr>
          <w:p w:rsidR="005B0322" w:rsidRPr="00D0783D" w:rsidRDefault="005B0322" w:rsidP="00D0783D">
            <w:pPr>
              <w:pStyle w:val="ListParagraph"/>
              <w:spacing w:after="0" w:line="240" w:lineRule="auto"/>
              <w:ind w:left="0"/>
              <w:contextualSpacing w:val="0"/>
              <w:jc w:val="both"/>
              <w:rPr>
                <w:rFonts w:ascii="Times New Roman" w:hAnsi="Times New Roman" w:cs="Times New Roman"/>
                <w:sz w:val="20"/>
                <w:szCs w:val="20"/>
              </w:rPr>
            </w:pPr>
            <w:r w:rsidRPr="00D0783D">
              <w:rPr>
                <w:rFonts w:ascii="Times New Roman" w:hAnsi="Times New Roman" w:cs="Times New Roman"/>
                <w:sz w:val="20"/>
                <w:szCs w:val="20"/>
              </w:rPr>
              <w:t>100,0</w:t>
            </w:r>
          </w:p>
        </w:tc>
      </w:tr>
    </w:tbl>
    <w:p w:rsidR="00D0783D" w:rsidRDefault="00D0783D" w:rsidP="00A507B1">
      <w:pPr>
        <w:pStyle w:val="Default"/>
        <w:ind w:firstLine="567"/>
        <w:jc w:val="both"/>
        <w:rPr>
          <w:lang w:val="en-US"/>
        </w:rPr>
      </w:pPr>
    </w:p>
    <w:p w:rsidR="00341EE2" w:rsidRDefault="005B0322" w:rsidP="00A507B1">
      <w:pPr>
        <w:pStyle w:val="Default"/>
        <w:ind w:left="360" w:firstLine="567"/>
        <w:jc w:val="both"/>
        <w:rPr>
          <w:lang w:val="en-US"/>
        </w:rPr>
      </w:pPr>
      <w:r w:rsidRPr="002D3181">
        <w:t>Berdasarkan tabel 2 diatas menunjukan tanda dan gejala skabies santri di Pondok Pesantren Darussalam Bergas Kabupaten Semarang sebelum diberikan edukasi perilaku personal hygiene pada kelompok intervensi tanda dan gejala skabies pada kategori ringan sebanyak 14 responden (73,7%) dan kategori sedang sebanyak 5 responden (26,3%), sedangkan pada kelompok kontrol tanda dan gejala ringan sebanyak 15 responden (78,9%) dan kategori sedang sebanyak 4 responden (21,1%).</w:t>
      </w:r>
    </w:p>
    <w:p w:rsidR="00D0783D" w:rsidRPr="00D0783D" w:rsidRDefault="00D0783D" w:rsidP="00A507B1">
      <w:pPr>
        <w:pStyle w:val="Default"/>
        <w:ind w:firstLine="567"/>
        <w:jc w:val="both"/>
        <w:rPr>
          <w:lang w:val="en-US"/>
        </w:rPr>
      </w:pPr>
    </w:p>
    <w:p w:rsidR="005B0322" w:rsidRPr="00BC6CC8" w:rsidRDefault="005B0322" w:rsidP="00A507B1">
      <w:pPr>
        <w:pStyle w:val="ListParagraph"/>
        <w:numPr>
          <w:ilvl w:val="0"/>
          <w:numId w:val="16"/>
        </w:numPr>
        <w:spacing w:after="0" w:line="240" w:lineRule="auto"/>
        <w:ind w:left="360"/>
        <w:contextualSpacing w:val="0"/>
        <w:jc w:val="both"/>
        <w:rPr>
          <w:rFonts w:ascii="Times New Roman" w:hAnsi="Times New Roman" w:cs="Times New Roman"/>
          <w:sz w:val="24"/>
          <w:szCs w:val="24"/>
        </w:rPr>
      </w:pPr>
      <w:r w:rsidRPr="002D3181">
        <w:rPr>
          <w:rFonts w:ascii="Times New Roman" w:hAnsi="Times New Roman" w:cs="Times New Roman"/>
          <w:sz w:val="24"/>
          <w:szCs w:val="24"/>
        </w:rPr>
        <w:t>Gambaran tanda dan gejala skabies santri sesudah diberikan edukasi perilaku personal hygiene di Pondok Pesantren Darussalam Bergas Kabupaten Semarang.</w:t>
      </w:r>
    </w:p>
    <w:p w:rsidR="00BC6CC8" w:rsidRPr="002D3181" w:rsidRDefault="00BC6CC8" w:rsidP="00BC6CC8">
      <w:pPr>
        <w:pStyle w:val="ListParagraph"/>
        <w:spacing w:after="0" w:line="240" w:lineRule="auto"/>
        <w:ind w:left="360"/>
        <w:contextualSpacing w:val="0"/>
        <w:jc w:val="both"/>
        <w:rPr>
          <w:rFonts w:ascii="Times New Roman" w:hAnsi="Times New Roman" w:cs="Times New Roman"/>
          <w:sz w:val="24"/>
          <w:szCs w:val="24"/>
        </w:rPr>
      </w:pPr>
    </w:p>
    <w:p w:rsidR="00BA036C" w:rsidRPr="00BC6CC8" w:rsidRDefault="005B0322" w:rsidP="00A507B1">
      <w:pPr>
        <w:pStyle w:val="Default"/>
        <w:ind w:left="360"/>
        <w:jc w:val="both"/>
        <w:rPr>
          <w:b/>
        </w:rPr>
      </w:pPr>
      <w:r w:rsidRPr="00BC6CC8">
        <w:rPr>
          <w:b/>
        </w:rPr>
        <w:t>Tabel 3</w:t>
      </w:r>
      <w:r w:rsidRPr="00BC6CC8">
        <w:rPr>
          <w:b/>
        </w:rPr>
        <w:tab/>
        <w:t>Gambaran distribusi frekuensi tanda dan gejala skabies santri Sesudah Diberikan edukasi perilaku personal hygiene di Pondok Pesantren Darussalam Bergas Kabupaten Semarang.</w:t>
      </w:r>
    </w:p>
    <w:tbl>
      <w:tblPr>
        <w:tblW w:w="3533" w:type="dxa"/>
        <w:jc w:val="center"/>
        <w:tblLook w:val="04A0" w:firstRow="1" w:lastRow="0" w:firstColumn="1" w:lastColumn="0" w:noHBand="0" w:noVBand="1"/>
      </w:tblPr>
      <w:tblGrid>
        <w:gridCol w:w="972"/>
        <w:gridCol w:w="638"/>
        <w:gridCol w:w="666"/>
        <w:gridCol w:w="591"/>
        <w:gridCol w:w="666"/>
      </w:tblGrid>
      <w:tr w:rsidR="00A507B1" w:rsidRPr="00A507B1" w:rsidTr="00A507B1">
        <w:trPr>
          <w:trHeight w:val="323"/>
          <w:jc w:val="center"/>
        </w:trPr>
        <w:tc>
          <w:tcPr>
            <w:tcW w:w="951" w:type="dxa"/>
            <w:vMerge w:val="restart"/>
            <w:tcBorders>
              <w:top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b/>
                <w:sz w:val="20"/>
                <w:szCs w:val="20"/>
              </w:rPr>
            </w:pPr>
            <w:r w:rsidRPr="00A507B1">
              <w:rPr>
                <w:rFonts w:ascii="Times New Roman" w:hAnsi="Times New Roman" w:cs="Times New Roman"/>
                <w:b/>
                <w:sz w:val="20"/>
                <w:szCs w:val="20"/>
              </w:rPr>
              <w:t>Kategori</w:t>
            </w:r>
          </w:p>
        </w:tc>
        <w:tc>
          <w:tcPr>
            <w:tcW w:w="1335" w:type="dxa"/>
            <w:gridSpan w:val="2"/>
            <w:tcBorders>
              <w:top w:val="single" w:sz="4" w:space="0" w:color="auto"/>
              <w:bottom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b/>
                <w:sz w:val="20"/>
                <w:szCs w:val="20"/>
              </w:rPr>
            </w:pPr>
            <w:r w:rsidRPr="00A507B1">
              <w:rPr>
                <w:rFonts w:ascii="Times New Roman" w:hAnsi="Times New Roman" w:cs="Times New Roman"/>
                <w:b/>
                <w:sz w:val="20"/>
                <w:szCs w:val="20"/>
              </w:rPr>
              <w:t>Intervensi</w:t>
            </w:r>
          </w:p>
        </w:tc>
        <w:tc>
          <w:tcPr>
            <w:tcW w:w="1246" w:type="dxa"/>
            <w:gridSpan w:val="2"/>
            <w:tcBorders>
              <w:top w:val="single" w:sz="4" w:space="0" w:color="auto"/>
              <w:bottom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b/>
                <w:sz w:val="20"/>
                <w:szCs w:val="20"/>
              </w:rPr>
            </w:pPr>
            <w:r w:rsidRPr="00A507B1">
              <w:rPr>
                <w:rFonts w:ascii="Times New Roman" w:hAnsi="Times New Roman" w:cs="Times New Roman"/>
                <w:b/>
                <w:sz w:val="20"/>
                <w:szCs w:val="20"/>
              </w:rPr>
              <w:t>Kontrol</w:t>
            </w:r>
          </w:p>
        </w:tc>
      </w:tr>
      <w:tr w:rsidR="00A507B1" w:rsidRPr="00A507B1" w:rsidTr="00A507B1">
        <w:trPr>
          <w:trHeight w:val="87"/>
          <w:jc w:val="center"/>
        </w:trPr>
        <w:tc>
          <w:tcPr>
            <w:tcW w:w="951" w:type="dxa"/>
            <w:vMerge/>
            <w:tcBorders>
              <w:bottom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b/>
                <w:sz w:val="20"/>
                <w:szCs w:val="20"/>
              </w:rPr>
            </w:pPr>
          </w:p>
        </w:tc>
        <w:tc>
          <w:tcPr>
            <w:tcW w:w="681" w:type="dxa"/>
            <w:tcBorders>
              <w:top w:val="single" w:sz="4" w:space="0" w:color="auto"/>
              <w:bottom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b/>
                <w:sz w:val="20"/>
                <w:szCs w:val="20"/>
              </w:rPr>
            </w:pPr>
            <w:r w:rsidRPr="00A507B1">
              <w:rPr>
                <w:rFonts w:ascii="Times New Roman" w:hAnsi="Times New Roman" w:cs="Times New Roman"/>
                <w:b/>
                <w:sz w:val="20"/>
                <w:szCs w:val="20"/>
              </w:rPr>
              <w:t>F</w:t>
            </w:r>
          </w:p>
        </w:tc>
        <w:tc>
          <w:tcPr>
            <w:tcW w:w="654" w:type="dxa"/>
            <w:tcBorders>
              <w:top w:val="single" w:sz="4" w:space="0" w:color="auto"/>
              <w:bottom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b/>
                <w:sz w:val="20"/>
                <w:szCs w:val="20"/>
              </w:rPr>
            </w:pPr>
            <w:r w:rsidRPr="00A507B1">
              <w:rPr>
                <w:rFonts w:ascii="Times New Roman" w:hAnsi="Times New Roman" w:cs="Times New Roman"/>
                <w:b/>
                <w:sz w:val="20"/>
                <w:szCs w:val="20"/>
              </w:rPr>
              <w:t>%</w:t>
            </w:r>
          </w:p>
        </w:tc>
        <w:tc>
          <w:tcPr>
            <w:tcW w:w="626" w:type="dxa"/>
            <w:tcBorders>
              <w:top w:val="single" w:sz="4" w:space="0" w:color="auto"/>
              <w:bottom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b/>
                <w:sz w:val="20"/>
                <w:szCs w:val="20"/>
              </w:rPr>
            </w:pPr>
            <w:r w:rsidRPr="00A507B1">
              <w:rPr>
                <w:rFonts w:ascii="Times New Roman" w:hAnsi="Times New Roman" w:cs="Times New Roman"/>
                <w:b/>
                <w:sz w:val="20"/>
                <w:szCs w:val="20"/>
              </w:rPr>
              <w:t>F</w:t>
            </w:r>
          </w:p>
        </w:tc>
        <w:tc>
          <w:tcPr>
            <w:tcW w:w="621" w:type="dxa"/>
            <w:tcBorders>
              <w:top w:val="single" w:sz="4" w:space="0" w:color="auto"/>
              <w:bottom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b/>
                <w:sz w:val="20"/>
                <w:szCs w:val="20"/>
              </w:rPr>
            </w:pPr>
            <w:r w:rsidRPr="00A507B1">
              <w:rPr>
                <w:rFonts w:ascii="Times New Roman" w:hAnsi="Times New Roman" w:cs="Times New Roman"/>
                <w:b/>
                <w:sz w:val="20"/>
                <w:szCs w:val="20"/>
              </w:rPr>
              <w:t>%</w:t>
            </w:r>
          </w:p>
        </w:tc>
      </w:tr>
      <w:tr w:rsidR="00A507B1" w:rsidRPr="00A507B1" w:rsidTr="00A507B1">
        <w:trPr>
          <w:trHeight w:val="323"/>
          <w:jc w:val="center"/>
        </w:trPr>
        <w:tc>
          <w:tcPr>
            <w:tcW w:w="951" w:type="dxa"/>
            <w:tcBorders>
              <w:top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b/>
                <w:sz w:val="20"/>
                <w:szCs w:val="20"/>
              </w:rPr>
            </w:pPr>
            <w:r w:rsidRPr="00A507B1">
              <w:rPr>
                <w:rFonts w:ascii="Times New Roman" w:hAnsi="Times New Roman" w:cs="Times New Roman"/>
                <w:sz w:val="20"/>
                <w:szCs w:val="20"/>
              </w:rPr>
              <w:t>Ringan</w:t>
            </w:r>
          </w:p>
        </w:tc>
        <w:tc>
          <w:tcPr>
            <w:tcW w:w="681" w:type="dxa"/>
            <w:tcBorders>
              <w:top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19</w:t>
            </w:r>
          </w:p>
        </w:tc>
        <w:tc>
          <w:tcPr>
            <w:tcW w:w="654" w:type="dxa"/>
            <w:tcBorders>
              <w:top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100,0</w:t>
            </w:r>
          </w:p>
        </w:tc>
        <w:tc>
          <w:tcPr>
            <w:tcW w:w="626" w:type="dxa"/>
            <w:tcBorders>
              <w:top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15</w:t>
            </w:r>
          </w:p>
        </w:tc>
        <w:tc>
          <w:tcPr>
            <w:tcW w:w="621" w:type="dxa"/>
            <w:tcBorders>
              <w:top w:val="single" w:sz="4" w:space="0" w:color="auto"/>
            </w:tcBorders>
            <w:vAlign w:val="center"/>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78,9</w:t>
            </w:r>
          </w:p>
        </w:tc>
      </w:tr>
      <w:tr w:rsidR="00A507B1" w:rsidRPr="00A507B1" w:rsidTr="00A507B1">
        <w:trPr>
          <w:trHeight w:val="332"/>
          <w:jc w:val="center"/>
        </w:trPr>
        <w:tc>
          <w:tcPr>
            <w:tcW w:w="951" w:type="dxa"/>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Sedang</w:t>
            </w:r>
          </w:p>
        </w:tc>
        <w:tc>
          <w:tcPr>
            <w:tcW w:w="681" w:type="dxa"/>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w:t>
            </w:r>
          </w:p>
        </w:tc>
        <w:tc>
          <w:tcPr>
            <w:tcW w:w="654" w:type="dxa"/>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w:t>
            </w:r>
          </w:p>
        </w:tc>
        <w:tc>
          <w:tcPr>
            <w:tcW w:w="626" w:type="dxa"/>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4</w:t>
            </w:r>
          </w:p>
        </w:tc>
        <w:tc>
          <w:tcPr>
            <w:tcW w:w="621" w:type="dxa"/>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21,1</w:t>
            </w:r>
          </w:p>
        </w:tc>
      </w:tr>
      <w:tr w:rsidR="00A507B1" w:rsidRPr="00A507B1" w:rsidTr="00A507B1">
        <w:trPr>
          <w:trHeight w:val="46"/>
          <w:jc w:val="center"/>
        </w:trPr>
        <w:tc>
          <w:tcPr>
            <w:tcW w:w="951" w:type="dxa"/>
            <w:tcBorders>
              <w:top w:val="single" w:sz="4" w:space="0" w:color="auto"/>
              <w:bottom w:val="single" w:sz="4" w:space="0" w:color="auto"/>
            </w:tcBorders>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Jumlah</w:t>
            </w:r>
          </w:p>
        </w:tc>
        <w:tc>
          <w:tcPr>
            <w:tcW w:w="681" w:type="dxa"/>
            <w:tcBorders>
              <w:top w:val="single" w:sz="4" w:space="0" w:color="auto"/>
              <w:bottom w:val="single" w:sz="4" w:space="0" w:color="auto"/>
            </w:tcBorders>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19</w:t>
            </w:r>
          </w:p>
        </w:tc>
        <w:tc>
          <w:tcPr>
            <w:tcW w:w="654" w:type="dxa"/>
            <w:tcBorders>
              <w:top w:val="single" w:sz="4" w:space="0" w:color="auto"/>
              <w:bottom w:val="single" w:sz="4" w:space="0" w:color="auto"/>
            </w:tcBorders>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100,0</w:t>
            </w:r>
          </w:p>
        </w:tc>
        <w:tc>
          <w:tcPr>
            <w:tcW w:w="626" w:type="dxa"/>
            <w:tcBorders>
              <w:top w:val="single" w:sz="4" w:space="0" w:color="auto"/>
              <w:bottom w:val="single" w:sz="4" w:space="0" w:color="auto"/>
            </w:tcBorders>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19</w:t>
            </w:r>
          </w:p>
        </w:tc>
        <w:tc>
          <w:tcPr>
            <w:tcW w:w="621" w:type="dxa"/>
            <w:tcBorders>
              <w:top w:val="single" w:sz="4" w:space="0" w:color="auto"/>
              <w:bottom w:val="single" w:sz="4" w:space="0" w:color="auto"/>
            </w:tcBorders>
          </w:tcPr>
          <w:p w:rsidR="00A507B1" w:rsidRPr="00A507B1" w:rsidRDefault="00A507B1" w:rsidP="00A507B1">
            <w:pPr>
              <w:pStyle w:val="ListParagraph"/>
              <w:spacing w:after="0" w:line="240" w:lineRule="auto"/>
              <w:ind w:left="0"/>
              <w:contextualSpacing w:val="0"/>
              <w:jc w:val="both"/>
              <w:rPr>
                <w:rFonts w:ascii="Times New Roman" w:hAnsi="Times New Roman" w:cs="Times New Roman"/>
                <w:sz w:val="20"/>
                <w:szCs w:val="20"/>
              </w:rPr>
            </w:pPr>
            <w:r w:rsidRPr="00A507B1">
              <w:rPr>
                <w:rFonts w:ascii="Times New Roman" w:hAnsi="Times New Roman" w:cs="Times New Roman"/>
                <w:sz w:val="20"/>
                <w:szCs w:val="20"/>
              </w:rPr>
              <w:t>100,0</w:t>
            </w:r>
          </w:p>
        </w:tc>
      </w:tr>
    </w:tbl>
    <w:p w:rsidR="00A507B1" w:rsidRDefault="00A507B1" w:rsidP="00A507B1">
      <w:pPr>
        <w:pStyle w:val="Default"/>
        <w:ind w:left="360" w:firstLine="567"/>
        <w:jc w:val="both"/>
        <w:rPr>
          <w:lang w:val="en-US"/>
        </w:rPr>
      </w:pPr>
    </w:p>
    <w:p w:rsidR="004F55D6" w:rsidRPr="002D3181" w:rsidRDefault="002901B4" w:rsidP="00A507B1">
      <w:pPr>
        <w:pStyle w:val="Default"/>
        <w:ind w:left="360" w:firstLine="567"/>
        <w:jc w:val="both"/>
      </w:pPr>
      <w:r w:rsidRPr="002D3181">
        <w:t xml:space="preserve">Berdasarkan tabel 3 frekuensi tanda dan gejala skabies santri di </w:t>
      </w:r>
      <w:r w:rsidRPr="002D3181">
        <w:lastRenderedPageBreak/>
        <w:t>Pondok Pesantren Darussalam Bergas Kabupaten Semarang sesudah diberikan edukasi perilaku personal hygiene pada kelompok intervensi tanda dan gejala skabies ringan sebanyak 19 responden (100,0%), sedangkan pada kelompok kontrol tanda dan gejala skabies ringan sebanyak 15 (78,9%) dan kategori sedang sebanyak 4 (21,1%).</w:t>
      </w:r>
    </w:p>
    <w:p w:rsidR="00341EE2" w:rsidRPr="002D3181" w:rsidRDefault="00341EE2" w:rsidP="00A507B1">
      <w:pPr>
        <w:spacing w:after="0" w:line="240" w:lineRule="auto"/>
        <w:ind w:left="284" w:firstLine="567"/>
        <w:jc w:val="both"/>
        <w:rPr>
          <w:rFonts w:ascii="Times New Roman" w:hAnsi="Times New Roman" w:cs="Times New Roman"/>
          <w:b/>
          <w:sz w:val="24"/>
          <w:szCs w:val="24"/>
          <w:lang w:val="en-US"/>
        </w:rPr>
      </w:pPr>
    </w:p>
    <w:p w:rsidR="00BA036C" w:rsidRPr="002D3181" w:rsidRDefault="00BA036C" w:rsidP="00A507B1">
      <w:pPr>
        <w:spacing w:after="0" w:line="240" w:lineRule="auto"/>
        <w:jc w:val="both"/>
        <w:rPr>
          <w:rFonts w:ascii="Times New Roman" w:hAnsi="Times New Roman" w:cs="Times New Roman"/>
          <w:b/>
          <w:sz w:val="24"/>
          <w:szCs w:val="24"/>
        </w:rPr>
      </w:pPr>
      <w:r w:rsidRPr="002D3181">
        <w:rPr>
          <w:rFonts w:ascii="Times New Roman" w:hAnsi="Times New Roman" w:cs="Times New Roman"/>
          <w:b/>
          <w:sz w:val="24"/>
          <w:szCs w:val="24"/>
        </w:rPr>
        <w:t>Analiais Bivariat</w:t>
      </w:r>
    </w:p>
    <w:p w:rsidR="00BA036C" w:rsidRPr="002D3181" w:rsidRDefault="00BA036C" w:rsidP="00A507B1">
      <w:pPr>
        <w:pStyle w:val="Default"/>
        <w:ind w:firstLine="567"/>
        <w:jc w:val="both"/>
      </w:pPr>
      <w:r w:rsidRPr="002D3181">
        <w:t xml:space="preserve">Hasil analisis bivariat dalam penelitian ini digunakan untuk menguji efektivitas </w:t>
      </w:r>
      <w:r w:rsidR="004F55D6" w:rsidRPr="002D3181">
        <w:t>edukasi perilaku personal hygiene terhadap penurunan tanda dan gejala skabies santri di pondok pesantren Darussalam Bergas Kabupaten Semarang.</w:t>
      </w:r>
    </w:p>
    <w:p w:rsidR="00A6247C" w:rsidRPr="00F72B01" w:rsidRDefault="00EC09EE" w:rsidP="00A507B1">
      <w:pPr>
        <w:pStyle w:val="ListParagraph"/>
        <w:numPr>
          <w:ilvl w:val="0"/>
          <w:numId w:val="17"/>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id-ID"/>
        </w:rPr>
        <w:t>ngaruh</w:t>
      </w:r>
      <w:r w:rsidR="006E55ED" w:rsidRPr="002D3181">
        <w:rPr>
          <w:rFonts w:ascii="Times New Roman" w:hAnsi="Times New Roman" w:cs="Times New Roman"/>
          <w:sz w:val="24"/>
          <w:szCs w:val="24"/>
        </w:rPr>
        <w:t xml:space="preserve"> tanda dan gejala skabies sebelum dan sesudah diberikan edukasi perilaku personal hygiene pada kelompok intervensi.</w:t>
      </w:r>
    </w:p>
    <w:p w:rsidR="00F72B01" w:rsidRPr="002D3181" w:rsidRDefault="00F72B01" w:rsidP="00F72B01">
      <w:pPr>
        <w:pStyle w:val="ListParagraph"/>
        <w:spacing w:after="0" w:line="240" w:lineRule="auto"/>
        <w:ind w:left="360"/>
        <w:contextualSpacing w:val="0"/>
        <w:jc w:val="both"/>
        <w:rPr>
          <w:rFonts w:ascii="Times New Roman" w:hAnsi="Times New Roman" w:cs="Times New Roman"/>
          <w:sz w:val="24"/>
          <w:szCs w:val="24"/>
        </w:rPr>
      </w:pPr>
    </w:p>
    <w:p w:rsidR="006E55ED" w:rsidRPr="00F72B01" w:rsidRDefault="00C45A83" w:rsidP="00A507B1">
      <w:pPr>
        <w:pStyle w:val="ListParagraph"/>
        <w:spacing w:after="0" w:line="240" w:lineRule="auto"/>
        <w:ind w:left="360"/>
        <w:contextualSpacing w:val="0"/>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Tabel 4</w:t>
      </w:r>
      <w:r>
        <w:rPr>
          <w:rFonts w:ascii="Times New Roman" w:hAnsi="Times New Roman" w:cs="Times New Roman"/>
          <w:b/>
          <w:sz w:val="24"/>
          <w:szCs w:val="24"/>
        </w:rPr>
        <w:tab/>
        <w:t>P</w:t>
      </w:r>
      <w:r>
        <w:rPr>
          <w:rFonts w:ascii="Times New Roman" w:hAnsi="Times New Roman" w:cs="Times New Roman"/>
          <w:b/>
          <w:sz w:val="24"/>
          <w:szCs w:val="24"/>
          <w:lang w:val="id-ID"/>
        </w:rPr>
        <w:t>engaruh</w:t>
      </w:r>
      <w:r w:rsidR="006E55ED" w:rsidRPr="00F72B01">
        <w:rPr>
          <w:rFonts w:ascii="Times New Roman" w:hAnsi="Times New Roman" w:cs="Times New Roman"/>
          <w:b/>
          <w:sz w:val="24"/>
          <w:szCs w:val="24"/>
        </w:rPr>
        <w:t xml:space="preserve"> tanda dan gejala skabies Sebelum Dan Sesudah Diberikan Edukasi Perilaku Personal Hygiene di Pondok Pesantren Darussalam Bergas Kabupaten Semarang Pada Kelompok Intervensi.</w:t>
      </w:r>
      <w:proofErr w:type="gramEnd"/>
    </w:p>
    <w:tbl>
      <w:tblPr>
        <w:tblStyle w:val="TableGrid"/>
        <w:tblW w:w="4188" w:type="dxa"/>
        <w:jc w:val="center"/>
        <w:tblInd w:w="77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74"/>
        <w:gridCol w:w="878"/>
        <w:gridCol w:w="414"/>
        <w:gridCol w:w="662"/>
        <w:gridCol w:w="531"/>
        <w:gridCol w:w="729"/>
      </w:tblGrid>
      <w:tr w:rsidR="001C0180" w:rsidRPr="00A507B1" w:rsidTr="00232AD8">
        <w:trPr>
          <w:trHeight w:val="174"/>
          <w:jc w:val="center"/>
        </w:trPr>
        <w:tc>
          <w:tcPr>
            <w:tcW w:w="1852" w:type="dxa"/>
            <w:gridSpan w:val="2"/>
            <w:vAlign w:val="center"/>
          </w:tcPr>
          <w:p w:rsidR="001C0180" w:rsidRPr="00A507B1" w:rsidRDefault="001C0180" w:rsidP="00B61FB7">
            <w:pPr>
              <w:pStyle w:val="ListParagraph"/>
              <w:spacing w:after="0" w:line="240" w:lineRule="auto"/>
              <w:ind w:left="-57" w:right="-57" w:firstLine="0"/>
              <w:contextualSpacing w:val="0"/>
              <w:jc w:val="center"/>
              <w:rPr>
                <w:rFonts w:ascii="Times New Roman" w:hAnsi="Times New Roman" w:cs="Times New Roman"/>
                <w:b/>
                <w:bCs/>
                <w:sz w:val="20"/>
                <w:szCs w:val="20"/>
              </w:rPr>
            </w:pPr>
            <w:r w:rsidRPr="00A507B1">
              <w:rPr>
                <w:rFonts w:ascii="Times New Roman" w:hAnsi="Times New Roman" w:cs="Times New Roman"/>
                <w:b/>
                <w:bCs/>
                <w:sz w:val="20"/>
                <w:szCs w:val="20"/>
              </w:rPr>
              <w:t>Variabel</w:t>
            </w:r>
          </w:p>
        </w:tc>
        <w:tc>
          <w:tcPr>
            <w:tcW w:w="414" w:type="dxa"/>
            <w:vAlign w:val="center"/>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A507B1">
              <w:rPr>
                <w:rFonts w:ascii="Times New Roman" w:hAnsi="Times New Roman" w:cs="Times New Roman"/>
                <w:b/>
                <w:bCs/>
                <w:sz w:val="20"/>
                <w:szCs w:val="20"/>
              </w:rPr>
              <w:t>N</w:t>
            </w:r>
          </w:p>
        </w:tc>
        <w:tc>
          <w:tcPr>
            <w:tcW w:w="662" w:type="dxa"/>
            <w:vAlign w:val="center"/>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A507B1">
              <w:rPr>
                <w:rFonts w:ascii="Times New Roman" w:hAnsi="Times New Roman" w:cs="Times New Roman"/>
                <w:b/>
                <w:bCs/>
                <w:sz w:val="20"/>
                <w:szCs w:val="20"/>
              </w:rPr>
              <w:t>Mean</w:t>
            </w:r>
          </w:p>
        </w:tc>
        <w:tc>
          <w:tcPr>
            <w:tcW w:w="531" w:type="dxa"/>
            <w:vAlign w:val="center"/>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A507B1">
              <w:rPr>
                <w:rFonts w:ascii="Times New Roman" w:hAnsi="Times New Roman" w:cs="Times New Roman"/>
                <w:b/>
                <w:bCs/>
                <w:sz w:val="20"/>
                <w:szCs w:val="20"/>
              </w:rPr>
              <w:t>SD</w:t>
            </w:r>
          </w:p>
        </w:tc>
        <w:tc>
          <w:tcPr>
            <w:tcW w:w="729" w:type="dxa"/>
            <w:vAlign w:val="center"/>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A507B1">
              <w:rPr>
                <w:rFonts w:ascii="Times New Roman" w:hAnsi="Times New Roman" w:cs="Times New Roman"/>
                <w:b/>
                <w:bCs/>
                <w:sz w:val="20"/>
                <w:szCs w:val="20"/>
              </w:rPr>
              <w:t>P-value</w:t>
            </w:r>
          </w:p>
        </w:tc>
      </w:tr>
      <w:tr w:rsidR="001C0180" w:rsidRPr="00A507B1" w:rsidTr="00232AD8">
        <w:trPr>
          <w:trHeight w:val="315"/>
          <w:jc w:val="center"/>
        </w:trPr>
        <w:tc>
          <w:tcPr>
            <w:tcW w:w="974" w:type="dxa"/>
            <w:vMerge w:val="restart"/>
          </w:tcPr>
          <w:p w:rsidR="001C0180" w:rsidRPr="00A507B1" w:rsidRDefault="001C0180" w:rsidP="00B61FB7">
            <w:pPr>
              <w:pStyle w:val="ListParagraph"/>
              <w:spacing w:after="0" w:line="240" w:lineRule="auto"/>
              <w:ind w:left="-57" w:right="-57" w:firstLine="0"/>
              <w:contextualSpacing w:val="0"/>
              <w:rPr>
                <w:rFonts w:ascii="Times New Roman" w:hAnsi="Times New Roman" w:cs="Times New Roman"/>
                <w:sz w:val="20"/>
                <w:szCs w:val="20"/>
              </w:rPr>
            </w:pPr>
            <w:r w:rsidRPr="00A507B1">
              <w:rPr>
                <w:rFonts w:ascii="Times New Roman" w:hAnsi="Times New Roman" w:cs="Times New Roman"/>
                <w:sz w:val="20"/>
                <w:szCs w:val="20"/>
              </w:rPr>
              <w:t>Tanda dan gejala scabies</w:t>
            </w:r>
          </w:p>
        </w:tc>
        <w:tc>
          <w:tcPr>
            <w:tcW w:w="878" w:type="dxa"/>
          </w:tcPr>
          <w:p w:rsidR="001C0180" w:rsidRPr="00A507B1" w:rsidRDefault="001C0180" w:rsidP="00B61FB7">
            <w:pPr>
              <w:pStyle w:val="ListParagraph"/>
              <w:spacing w:after="0" w:line="240" w:lineRule="auto"/>
              <w:ind w:left="-57" w:right="-57" w:firstLine="0"/>
              <w:contextualSpacing w:val="0"/>
              <w:rPr>
                <w:rFonts w:ascii="Times New Roman" w:hAnsi="Times New Roman" w:cs="Times New Roman"/>
                <w:sz w:val="20"/>
                <w:szCs w:val="20"/>
              </w:rPr>
            </w:pPr>
            <w:r w:rsidRPr="00A507B1">
              <w:rPr>
                <w:rFonts w:ascii="Times New Roman" w:hAnsi="Times New Roman" w:cs="Times New Roman"/>
                <w:sz w:val="20"/>
                <w:szCs w:val="20"/>
              </w:rPr>
              <w:t>Sebelum</w:t>
            </w:r>
          </w:p>
        </w:tc>
        <w:tc>
          <w:tcPr>
            <w:tcW w:w="414" w:type="dxa"/>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sz w:val="20"/>
                <w:szCs w:val="20"/>
              </w:rPr>
            </w:pPr>
            <w:r w:rsidRPr="00A507B1">
              <w:rPr>
                <w:rFonts w:ascii="Times New Roman" w:hAnsi="Times New Roman" w:cs="Times New Roman"/>
                <w:sz w:val="20"/>
                <w:szCs w:val="20"/>
              </w:rPr>
              <w:t>19</w:t>
            </w:r>
          </w:p>
        </w:tc>
        <w:tc>
          <w:tcPr>
            <w:tcW w:w="662" w:type="dxa"/>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sz w:val="20"/>
                <w:szCs w:val="20"/>
              </w:rPr>
            </w:pPr>
            <w:r w:rsidRPr="00A507B1">
              <w:rPr>
                <w:rFonts w:ascii="Times New Roman" w:hAnsi="Times New Roman" w:cs="Times New Roman"/>
                <w:sz w:val="20"/>
                <w:szCs w:val="20"/>
              </w:rPr>
              <w:t>16,68</w:t>
            </w:r>
          </w:p>
        </w:tc>
        <w:tc>
          <w:tcPr>
            <w:tcW w:w="531" w:type="dxa"/>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sz w:val="20"/>
                <w:szCs w:val="20"/>
                <w:lang w:val="id-ID"/>
              </w:rPr>
            </w:pPr>
            <w:r w:rsidRPr="00A507B1">
              <w:rPr>
                <w:rFonts w:ascii="Times New Roman" w:hAnsi="Times New Roman" w:cs="Times New Roman"/>
                <w:sz w:val="20"/>
                <w:szCs w:val="20"/>
              </w:rPr>
              <w:t>3,80</w:t>
            </w:r>
          </w:p>
        </w:tc>
        <w:tc>
          <w:tcPr>
            <w:tcW w:w="729" w:type="dxa"/>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sz w:val="20"/>
                <w:szCs w:val="20"/>
              </w:rPr>
            </w:pPr>
            <w:r w:rsidRPr="00A507B1">
              <w:rPr>
                <w:rFonts w:ascii="Times New Roman" w:hAnsi="Times New Roman" w:cs="Times New Roman"/>
                <w:sz w:val="20"/>
                <w:szCs w:val="20"/>
              </w:rPr>
              <w:t>0,000</w:t>
            </w:r>
          </w:p>
        </w:tc>
      </w:tr>
      <w:tr w:rsidR="001C0180" w:rsidRPr="00A507B1" w:rsidTr="00232AD8">
        <w:trPr>
          <w:trHeight w:val="50"/>
          <w:jc w:val="center"/>
        </w:trPr>
        <w:tc>
          <w:tcPr>
            <w:tcW w:w="974" w:type="dxa"/>
            <w:vMerge/>
          </w:tcPr>
          <w:p w:rsidR="001C0180" w:rsidRPr="00A507B1" w:rsidRDefault="001C0180" w:rsidP="00B61FB7">
            <w:pPr>
              <w:pStyle w:val="ListParagraph"/>
              <w:spacing w:after="0" w:line="240" w:lineRule="auto"/>
              <w:ind w:left="-57" w:right="-57" w:firstLine="0"/>
              <w:contextualSpacing w:val="0"/>
              <w:rPr>
                <w:rFonts w:ascii="Times New Roman" w:hAnsi="Times New Roman" w:cs="Times New Roman"/>
                <w:sz w:val="20"/>
                <w:szCs w:val="20"/>
              </w:rPr>
            </w:pPr>
          </w:p>
        </w:tc>
        <w:tc>
          <w:tcPr>
            <w:tcW w:w="878" w:type="dxa"/>
          </w:tcPr>
          <w:p w:rsidR="001C0180" w:rsidRPr="00A507B1" w:rsidRDefault="001C0180" w:rsidP="00B61FB7">
            <w:pPr>
              <w:pStyle w:val="ListParagraph"/>
              <w:spacing w:after="0" w:line="240" w:lineRule="auto"/>
              <w:ind w:left="-57" w:right="-57" w:firstLine="0"/>
              <w:contextualSpacing w:val="0"/>
              <w:rPr>
                <w:rFonts w:ascii="Times New Roman" w:hAnsi="Times New Roman" w:cs="Times New Roman"/>
                <w:sz w:val="20"/>
                <w:szCs w:val="20"/>
              </w:rPr>
            </w:pPr>
            <w:r w:rsidRPr="00A507B1">
              <w:rPr>
                <w:rFonts w:ascii="Times New Roman" w:hAnsi="Times New Roman" w:cs="Times New Roman"/>
                <w:sz w:val="20"/>
                <w:szCs w:val="20"/>
              </w:rPr>
              <w:t>Sesudah</w:t>
            </w:r>
          </w:p>
        </w:tc>
        <w:tc>
          <w:tcPr>
            <w:tcW w:w="414" w:type="dxa"/>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sz w:val="20"/>
                <w:szCs w:val="20"/>
              </w:rPr>
            </w:pPr>
            <w:r w:rsidRPr="00A507B1">
              <w:rPr>
                <w:rFonts w:ascii="Times New Roman" w:hAnsi="Times New Roman" w:cs="Times New Roman"/>
                <w:sz w:val="20"/>
                <w:szCs w:val="20"/>
              </w:rPr>
              <w:t>19</w:t>
            </w:r>
          </w:p>
        </w:tc>
        <w:tc>
          <w:tcPr>
            <w:tcW w:w="662" w:type="dxa"/>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sz w:val="20"/>
                <w:szCs w:val="20"/>
              </w:rPr>
            </w:pPr>
            <w:r w:rsidRPr="00A507B1">
              <w:rPr>
                <w:rFonts w:ascii="Times New Roman" w:hAnsi="Times New Roman" w:cs="Times New Roman"/>
                <w:sz w:val="20"/>
                <w:szCs w:val="20"/>
              </w:rPr>
              <w:t>13,63</w:t>
            </w:r>
          </w:p>
        </w:tc>
        <w:tc>
          <w:tcPr>
            <w:tcW w:w="531" w:type="dxa"/>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sz w:val="20"/>
                <w:szCs w:val="20"/>
              </w:rPr>
            </w:pPr>
            <w:r w:rsidRPr="00A507B1">
              <w:rPr>
                <w:rFonts w:ascii="Times New Roman" w:hAnsi="Times New Roman" w:cs="Times New Roman"/>
                <w:sz w:val="20"/>
                <w:szCs w:val="20"/>
              </w:rPr>
              <w:t>2,47</w:t>
            </w:r>
          </w:p>
        </w:tc>
        <w:tc>
          <w:tcPr>
            <w:tcW w:w="729" w:type="dxa"/>
          </w:tcPr>
          <w:p w:rsidR="001C0180" w:rsidRPr="00A507B1" w:rsidRDefault="001C0180" w:rsidP="00232AD8">
            <w:pPr>
              <w:pStyle w:val="ListParagraph"/>
              <w:spacing w:after="0" w:line="240" w:lineRule="auto"/>
              <w:ind w:left="-57" w:right="-57" w:firstLine="0"/>
              <w:contextualSpacing w:val="0"/>
              <w:jc w:val="center"/>
              <w:rPr>
                <w:rFonts w:ascii="Times New Roman" w:hAnsi="Times New Roman" w:cs="Times New Roman"/>
                <w:sz w:val="20"/>
                <w:szCs w:val="20"/>
              </w:rPr>
            </w:pPr>
          </w:p>
        </w:tc>
      </w:tr>
    </w:tbl>
    <w:p w:rsidR="00B61FB7" w:rsidRDefault="00B61FB7" w:rsidP="00A507B1">
      <w:pPr>
        <w:pStyle w:val="Default"/>
        <w:ind w:left="360" w:firstLine="567"/>
        <w:jc w:val="both"/>
        <w:rPr>
          <w:lang w:val="en-US"/>
        </w:rPr>
      </w:pPr>
    </w:p>
    <w:p w:rsidR="001C0180" w:rsidRPr="00791A5B" w:rsidRDefault="001C0180" w:rsidP="00A507B1">
      <w:pPr>
        <w:pStyle w:val="Default"/>
        <w:ind w:left="360" w:firstLine="567"/>
        <w:jc w:val="both"/>
      </w:pPr>
      <w:r w:rsidRPr="002D3181">
        <w:rPr>
          <w:lang w:val="en-US"/>
        </w:rPr>
        <w:t>Berdasarkan</w:t>
      </w:r>
      <w:r w:rsidRPr="002D3181">
        <w:t xml:space="preserve"> tabel 4 </w:t>
      </w:r>
      <w:r w:rsidRPr="002D3181">
        <w:rPr>
          <w:lang w:val="en-US"/>
        </w:rPr>
        <w:t>dapat diketahui bahwa nilai mean</w:t>
      </w:r>
      <w:r w:rsidRPr="002D3181">
        <w:t xml:space="preserve"> tanda dan gejala skabies</w:t>
      </w:r>
      <w:r w:rsidRPr="002D3181">
        <w:rPr>
          <w:lang w:val="en-US"/>
        </w:rPr>
        <w:t xml:space="preserve"> sebelum dan sesudah diberikan </w:t>
      </w:r>
      <w:r w:rsidRPr="002D3181">
        <w:t>Edukasi Perilaku Personal Hygiene</w:t>
      </w:r>
      <w:r w:rsidRPr="002D3181">
        <w:rPr>
          <w:lang w:val="en-US"/>
        </w:rPr>
        <w:t xml:space="preserve"> pada kelompok intervensi</w:t>
      </w:r>
      <w:r w:rsidRPr="002D3181">
        <w:t xml:space="preserve">. Pengkajian pretest mean sebesar 16,68, dimana nilai standar deviasi sebesar 3,80. pada pengkajian posttest mean sebesar 13,63 dengan standar deviasi 2,47. Dengan nilai </w:t>
      </w:r>
      <w:r w:rsidRPr="002D3181">
        <w:rPr>
          <w:i/>
          <w:iCs/>
        </w:rPr>
        <w:t xml:space="preserve">P-value </w:t>
      </w:r>
      <w:r w:rsidRPr="002D3181">
        <w:t xml:space="preserve">sebesar 0, 000 </w:t>
      </w:r>
      <w:r w:rsidRPr="002D3181">
        <w:lastRenderedPageBreak/>
        <w:t xml:space="preserve">&lt; α (0,05) hal ini menunjukkan bahwa adanya perbedaan penurunan tanda dan gejala skabies sebelum dan sesudah  diberikan diberikan </w:t>
      </w:r>
      <w:r w:rsidRPr="002D3181">
        <w:rPr>
          <w:iCs/>
        </w:rPr>
        <w:t>edukasi perilaku personal hygiene</w:t>
      </w:r>
      <w:r w:rsidRPr="002D3181">
        <w:rPr>
          <w:i/>
          <w:iCs/>
        </w:rPr>
        <w:t xml:space="preserve">  </w:t>
      </w:r>
      <w:r w:rsidRPr="002D3181">
        <w:t>pada kelompok intervensi.</w:t>
      </w:r>
    </w:p>
    <w:p w:rsidR="00232AD8" w:rsidRPr="00791A5B" w:rsidRDefault="00232AD8" w:rsidP="00A507B1">
      <w:pPr>
        <w:pStyle w:val="Default"/>
        <w:ind w:left="360" w:firstLine="567"/>
        <w:jc w:val="both"/>
      </w:pPr>
    </w:p>
    <w:p w:rsidR="00887F89" w:rsidRPr="00F72B01" w:rsidRDefault="00C45A83" w:rsidP="00232AD8">
      <w:pPr>
        <w:pStyle w:val="ListParagraph"/>
        <w:numPr>
          <w:ilvl w:val="0"/>
          <w:numId w:val="17"/>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id-ID"/>
        </w:rPr>
        <w:t>ngaruh</w:t>
      </w:r>
      <w:r w:rsidR="001C0180" w:rsidRPr="002D3181">
        <w:rPr>
          <w:rFonts w:ascii="Times New Roman" w:hAnsi="Times New Roman" w:cs="Times New Roman"/>
          <w:sz w:val="24"/>
          <w:szCs w:val="24"/>
        </w:rPr>
        <w:t xml:space="preserve"> tanda dan gejala skabies sebelum dan sesudah diberikan edukasi perilaku personal hygiene pada Kelompok Kontrol.</w:t>
      </w:r>
    </w:p>
    <w:p w:rsidR="00F72B01" w:rsidRPr="002D3181" w:rsidRDefault="00F72B01" w:rsidP="00F72B01">
      <w:pPr>
        <w:pStyle w:val="ListParagraph"/>
        <w:spacing w:after="0" w:line="240" w:lineRule="auto"/>
        <w:ind w:left="360"/>
        <w:contextualSpacing w:val="0"/>
        <w:jc w:val="both"/>
        <w:rPr>
          <w:rFonts w:ascii="Times New Roman" w:hAnsi="Times New Roman" w:cs="Times New Roman"/>
          <w:sz w:val="24"/>
          <w:szCs w:val="24"/>
        </w:rPr>
      </w:pPr>
    </w:p>
    <w:p w:rsidR="00887F89" w:rsidRPr="00F72B01" w:rsidRDefault="00C45A83" w:rsidP="00232AD8">
      <w:pPr>
        <w:pStyle w:val="Default"/>
        <w:ind w:left="360"/>
        <w:jc w:val="both"/>
        <w:rPr>
          <w:b/>
        </w:rPr>
      </w:pPr>
      <w:r>
        <w:rPr>
          <w:b/>
        </w:rPr>
        <w:t>Tabel 5</w:t>
      </w:r>
      <w:r>
        <w:rPr>
          <w:b/>
        </w:rPr>
        <w:tab/>
        <w:t>Pengaruh</w:t>
      </w:r>
      <w:r w:rsidR="00887F89" w:rsidRPr="00F72B01">
        <w:rPr>
          <w:b/>
        </w:rPr>
        <w:t xml:space="preserve"> tanda dan gejala skabies Sebelum Dan Sesudah Diberikan Edukasi Perilaku Personal Hygiene di Pondok Pesantren Darussalam Bergas Kabupaten Semarang Pada Kelompok  Kontrol.</w:t>
      </w:r>
    </w:p>
    <w:tbl>
      <w:tblPr>
        <w:tblStyle w:val="LightShading"/>
        <w:tblW w:w="3834" w:type="dxa"/>
        <w:jc w:val="center"/>
        <w:tblInd w:w="870" w:type="dxa"/>
        <w:tblLook w:val="0620" w:firstRow="1" w:lastRow="0" w:firstColumn="0" w:lastColumn="0" w:noHBand="1" w:noVBand="1"/>
      </w:tblPr>
      <w:tblGrid>
        <w:gridCol w:w="925"/>
        <w:gridCol w:w="859"/>
        <w:gridCol w:w="449"/>
        <w:gridCol w:w="591"/>
        <w:gridCol w:w="452"/>
        <w:gridCol w:w="558"/>
      </w:tblGrid>
      <w:tr w:rsidR="000A3C0D" w:rsidRPr="00232AD8" w:rsidTr="00232AD8">
        <w:trPr>
          <w:cnfStyle w:val="100000000000" w:firstRow="1" w:lastRow="0" w:firstColumn="0" w:lastColumn="0" w:oddVBand="0" w:evenVBand="0" w:oddHBand="0" w:evenHBand="0" w:firstRowFirstColumn="0" w:firstRowLastColumn="0" w:lastRowFirstColumn="0" w:lastRowLastColumn="0"/>
          <w:trHeight w:val="475"/>
          <w:jc w:val="center"/>
        </w:trPr>
        <w:tc>
          <w:tcPr>
            <w:tcW w:w="925" w:type="dxa"/>
            <w:vAlign w:val="center"/>
          </w:tcPr>
          <w:p w:rsidR="000A3C0D" w:rsidRPr="00232AD8" w:rsidRDefault="000A3C0D" w:rsidP="00232AD8">
            <w:pPr>
              <w:pStyle w:val="ListParagraph"/>
              <w:spacing w:after="0" w:line="240" w:lineRule="auto"/>
              <w:ind w:left="-57" w:right="-57"/>
              <w:contextualSpacing w:val="0"/>
              <w:jc w:val="center"/>
              <w:rPr>
                <w:rFonts w:ascii="Times New Roman" w:hAnsi="Times New Roman" w:cs="Times New Roman"/>
                <w:sz w:val="20"/>
                <w:szCs w:val="20"/>
              </w:rPr>
            </w:pPr>
            <w:r w:rsidRPr="00232AD8">
              <w:rPr>
                <w:rFonts w:ascii="Times New Roman" w:hAnsi="Times New Roman" w:cs="Times New Roman"/>
                <w:sz w:val="20"/>
                <w:szCs w:val="20"/>
              </w:rPr>
              <w:t>Variabel</w:t>
            </w:r>
          </w:p>
        </w:tc>
        <w:tc>
          <w:tcPr>
            <w:tcW w:w="859" w:type="dxa"/>
            <w:vAlign w:val="center"/>
          </w:tcPr>
          <w:p w:rsidR="000A3C0D" w:rsidRPr="00232AD8" w:rsidRDefault="000A3C0D" w:rsidP="00232AD8">
            <w:pPr>
              <w:pStyle w:val="ListParagraph"/>
              <w:spacing w:after="0" w:line="240" w:lineRule="auto"/>
              <w:ind w:left="-57" w:right="-57"/>
              <w:contextualSpacing w:val="0"/>
              <w:jc w:val="center"/>
              <w:rPr>
                <w:rFonts w:ascii="Times New Roman" w:hAnsi="Times New Roman" w:cs="Times New Roman"/>
                <w:sz w:val="20"/>
                <w:szCs w:val="20"/>
              </w:rPr>
            </w:pPr>
          </w:p>
        </w:tc>
        <w:tc>
          <w:tcPr>
            <w:tcW w:w="449" w:type="dxa"/>
            <w:vAlign w:val="center"/>
          </w:tcPr>
          <w:p w:rsidR="000A3C0D" w:rsidRPr="00232AD8" w:rsidRDefault="000A3C0D" w:rsidP="00232AD8">
            <w:pPr>
              <w:pStyle w:val="ListParagraph"/>
              <w:spacing w:after="0" w:line="240" w:lineRule="auto"/>
              <w:ind w:left="-57" w:right="-57"/>
              <w:contextualSpacing w:val="0"/>
              <w:jc w:val="center"/>
              <w:rPr>
                <w:rFonts w:ascii="Times New Roman" w:hAnsi="Times New Roman" w:cs="Times New Roman"/>
                <w:sz w:val="20"/>
                <w:szCs w:val="20"/>
              </w:rPr>
            </w:pPr>
            <w:r w:rsidRPr="00232AD8">
              <w:rPr>
                <w:rFonts w:ascii="Times New Roman" w:hAnsi="Times New Roman" w:cs="Times New Roman"/>
                <w:sz w:val="20"/>
                <w:szCs w:val="20"/>
              </w:rPr>
              <w:t>N</w:t>
            </w:r>
          </w:p>
        </w:tc>
        <w:tc>
          <w:tcPr>
            <w:tcW w:w="591" w:type="dxa"/>
            <w:vAlign w:val="center"/>
          </w:tcPr>
          <w:p w:rsidR="000A3C0D" w:rsidRPr="00232AD8" w:rsidRDefault="000A3C0D" w:rsidP="00232AD8">
            <w:pPr>
              <w:pStyle w:val="ListParagraph"/>
              <w:spacing w:after="0" w:line="240" w:lineRule="auto"/>
              <w:ind w:left="-57" w:right="-57"/>
              <w:contextualSpacing w:val="0"/>
              <w:jc w:val="center"/>
              <w:rPr>
                <w:rFonts w:ascii="Times New Roman" w:hAnsi="Times New Roman" w:cs="Times New Roman"/>
                <w:sz w:val="20"/>
                <w:szCs w:val="20"/>
              </w:rPr>
            </w:pPr>
            <w:r w:rsidRPr="00232AD8">
              <w:rPr>
                <w:rFonts w:ascii="Times New Roman" w:hAnsi="Times New Roman" w:cs="Times New Roman"/>
                <w:sz w:val="20"/>
                <w:szCs w:val="20"/>
              </w:rPr>
              <w:t>Mean</w:t>
            </w:r>
          </w:p>
        </w:tc>
        <w:tc>
          <w:tcPr>
            <w:tcW w:w="452" w:type="dxa"/>
            <w:vAlign w:val="center"/>
          </w:tcPr>
          <w:p w:rsidR="000A3C0D" w:rsidRPr="00232AD8" w:rsidRDefault="000A3C0D" w:rsidP="00232AD8">
            <w:pPr>
              <w:pStyle w:val="ListParagraph"/>
              <w:spacing w:after="0" w:line="240" w:lineRule="auto"/>
              <w:ind w:left="-57" w:right="-57"/>
              <w:contextualSpacing w:val="0"/>
              <w:jc w:val="center"/>
              <w:rPr>
                <w:rFonts w:ascii="Times New Roman" w:hAnsi="Times New Roman" w:cs="Times New Roman"/>
                <w:sz w:val="20"/>
                <w:szCs w:val="20"/>
              </w:rPr>
            </w:pPr>
            <w:r w:rsidRPr="00232AD8">
              <w:rPr>
                <w:rFonts w:ascii="Times New Roman" w:hAnsi="Times New Roman" w:cs="Times New Roman"/>
                <w:sz w:val="20"/>
                <w:szCs w:val="20"/>
              </w:rPr>
              <w:t>SD</w:t>
            </w:r>
          </w:p>
        </w:tc>
        <w:tc>
          <w:tcPr>
            <w:tcW w:w="558" w:type="dxa"/>
            <w:vAlign w:val="center"/>
          </w:tcPr>
          <w:p w:rsidR="000A3C0D" w:rsidRPr="00232AD8" w:rsidRDefault="000A3C0D" w:rsidP="00232AD8">
            <w:pPr>
              <w:pStyle w:val="ListParagraph"/>
              <w:spacing w:after="0" w:line="240" w:lineRule="auto"/>
              <w:ind w:left="-57" w:right="-57"/>
              <w:contextualSpacing w:val="0"/>
              <w:jc w:val="center"/>
              <w:rPr>
                <w:rFonts w:ascii="Times New Roman" w:hAnsi="Times New Roman" w:cs="Times New Roman"/>
                <w:sz w:val="20"/>
                <w:szCs w:val="20"/>
              </w:rPr>
            </w:pPr>
            <w:r w:rsidRPr="00232AD8">
              <w:rPr>
                <w:rFonts w:ascii="Times New Roman" w:hAnsi="Times New Roman" w:cs="Times New Roman"/>
                <w:sz w:val="20"/>
                <w:szCs w:val="20"/>
              </w:rPr>
              <w:t>P-value</w:t>
            </w:r>
          </w:p>
        </w:tc>
      </w:tr>
      <w:tr w:rsidR="000A3C0D" w:rsidRPr="00232AD8" w:rsidTr="00232AD8">
        <w:trPr>
          <w:trHeight w:val="475"/>
          <w:jc w:val="center"/>
        </w:trPr>
        <w:tc>
          <w:tcPr>
            <w:tcW w:w="925" w:type="dxa"/>
            <w:vMerge w:val="restart"/>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sz w:val="20"/>
                <w:szCs w:val="20"/>
              </w:rPr>
              <w:t>Tanda dan gejala skabies</w:t>
            </w:r>
          </w:p>
        </w:tc>
        <w:tc>
          <w:tcPr>
            <w:tcW w:w="859" w:type="dxa"/>
            <w:tcBorders>
              <w:top w:val="single" w:sz="8" w:space="0" w:color="000000" w:themeColor="text1"/>
              <w:bottom w:val="single" w:sz="4" w:space="0" w:color="auto"/>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sz w:val="20"/>
                <w:szCs w:val="20"/>
              </w:rPr>
              <w:t>Sebelum</w:t>
            </w:r>
          </w:p>
        </w:tc>
        <w:tc>
          <w:tcPr>
            <w:tcW w:w="449" w:type="dxa"/>
            <w:tcBorders>
              <w:top w:val="single" w:sz="8" w:space="0" w:color="000000" w:themeColor="text1"/>
              <w:bottom w:val="single" w:sz="4" w:space="0" w:color="auto"/>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sz w:val="20"/>
                <w:szCs w:val="20"/>
              </w:rPr>
              <w:t>19</w:t>
            </w:r>
          </w:p>
        </w:tc>
        <w:tc>
          <w:tcPr>
            <w:tcW w:w="591" w:type="dxa"/>
            <w:tcBorders>
              <w:top w:val="single" w:sz="8" w:space="0" w:color="000000" w:themeColor="text1"/>
              <w:bottom w:val="single" w:sz="4" w:space="0" w:color="auto"/>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color w:val="000000"/>
                <w:sz w:val="20"/>
                <w:szCs w:val="20"/>
              </w:rPr>
              <w:t>17,05</w:t>
            </w:r>
          </w:p>
        </w:tc>
        <w:tc>
          <w:tcPr>
            <w:tcW w:w="452" w:type="dxa"/>
            <w:tcBorders>
              <w:top w:val="single" w:sz="8" w:space="0" w:color="000000" w:themeColor="text1"/>
              <w:bottom w:val="single" w:sz="4" w:space="0" w:color="auto"/>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sz w:val="20"/>
                <w:szCs w:val="20"/>
              </w:rPr>
              <w:t>4,52</w:t>
            </w:r>
          </w:p>
        </w:tc>
        <w:tc>
          <w:tcPr>
            <w:tcW w:w="558" w:type="dxa"/>
            <w:tcBorders>
              <w:top w:val="single" w:sz="8" w:space="0" w:color="000000" w:themeColor="text1"/>
              <w:bottom w:val="single" w:sz="4" w:space="0" w:color="auto"/>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sz w:val="20"/>
                <w:szCs w:val="20"/>
              </w:rPr>
              <w:t>0,111</w:t>
            </w:r>
          </w:p>
        </w:tc>
      </w:tr>
      <w:tr w:rsidR="000A3C0D" w:rsidRPr="00232AD8" w:rsidTr="00232AD8">
        <w:trPr>
          <w:trHeight w:val="143"/>
          <w:jc w:val="center"/>
        </w:trPr>
        <w:tc>
          <w:tcPr>
            <w:tcW w:w="925" w:type="dxa"/>
            <w:vMerge/>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p>
        </w:tc>
        <w:tc>
          <w:tcPr>
            <w:tcW w:w="859" w:type="dxa"/>
            <w:tcBorders>
              <w:top w:val="single" w:sz="4" w:space="0" w:color="auto"/>
              <w:bottom w:val="single" w:sz="8" w:space="0" w:color="000000" w:themeColor="text1"/>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sz w:val="20"/>
                <w:szCs w:val="20"/>
              </w:rPr>
              <w:t>Sesudah</w:t>
            </w:r>
          </w:p>
        </w:tc>
        <w:tc>
          <w:tcPr>
            <w:tcW w:w="449" w:type="dxa"/>
            <w:tcBorders>
              <w:top w:val="single" w:sz="4" w:space="0" w:color="auto"/>
              <w:bottom w:val="single" w:sz="8" w:space="0" w:color="000000" w:themeColor="text1"/>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sz w:val="20"/>
                <w:szCs w:val="20"/>
              </w:rPr>
              <w:t>19</w:t>
            </w:r>
          </w:p>
        </w:tc>
        <w:tc>
          <w:tcPr>
            <w:tcW w:w="591" w:type="dxa"/>
            <w:tcBorders>
              <w:top w:val="single" w:sz="4" w:space="0" w:color="auto"/>
              <w:bottom w:val="single" w:sz="8" w:space="0" w:color="000000" w:themeColor="text1"/>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sz w:val="20"/>
                <w:szCs w:val="20"/>
              </w:rPr>
              <w:t>16,73</w:t>
            </w:r>
          </w:p>
        </w:tc>
        <w:tc>
          <w:tcPr>
            <w:tcW w:w="452" w:type="dxa"/>
            <w:tcBorders>
              <w:top w:val="single" w:sz="4" w:space="0" w:color="auto"/>
              <w:bottom w:val="single" w:sz="8" w:space="0" w:color="000000" w:themeColor="text1"/>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r w:rsidRPr="00232AD8">
              <w:rPr>
                <w:rFonts w:ascii="Times New Roman" w:hAnsi="Times New Roman" w:cs="Times New Roman"/>
                <w:sz w:val="20"/>
                <w:szCs w:val="20"/>
              </w:rPr>
              <w:t>4,31</w:t>
            </w:r>
          </w:p>
        </w:tc>
        <w:tc>
          <w:tcPr>
            <w:tcW w:w="558" w:type="dxa"/>
            <w:tcBorders>
              <w:top w:val="single" w:sz="4" w:space="0" w:color="auto"/>
              <w:bottom w:val="single" w:sz="8" w:space="0" w:color="000000" w:themeColor="text1"/>
            </w:tcBorders>
            <w:vAlign w:val="center"/>
          </w:tcPr>
          <w:p w:rsidR="000A3C0D" w:rsidRPr="00232AD8" w:rsidRDefault="000A3C0D" w:rsidP="00232AD8">
            <w:pPr>
              <w:pStyle w:val="ListParagraph"/>
              <w:spacing w:after="0" w:line="240" w:lineRule="auto"/>
              <w:ind w:left="-57" w:right="-57"/>
              <w:contextualSpacing w:val="0"/>
              <w:jc w:val="both"/>
              <w:rPr>
                <w:rFonts w:ascii="Times New Roman" w:hAnsi="Times New Roman" w:cs="Times New Roman"/>
                <w:sz w:val="20"/>
                <w:szCs w:val="20"/>
              </w:rPr>
            </w:pPr>
          </w:p>
        </w:tc>
      </w:tr>
    </w:tbl>
    <w:p w:rsidR="00232AD8" w:rsidRDefault="00232AD8" w:rsidP="00232AD8">
      <w:pPr>
        <w:pStyle w:val="Default"/>
        <w:ind w:left="360" w:firstLine="567"/>
        <w:jc w:val="both"/>
        <w:rPr>
          <w:lang w:val="en-US"/>
        </w:rPr>
      </w:pPr>
    </w:p>
    <w:p w:rsidR="000A3C0D" w:rsidRPr="00232AD8" w:rsidRDefault="000A3C0D" w:rsidP="00232AD8">
      <w:pPr>
        <w:pStyle w:val="Default"/>
        <w:ind w:left="360" w:firstLine="567"/>
        <w:jc w:val="both"/>
      </w:pPr>
      <w:r w:rsidRPr="00232AD8">
        <w:t xml:space="preserve">Berdasarkan tabel 4.5 dapat diketahui bahwa nilai mean pada tingkat penurunan tanda dan gejala skabies sebelum dan sesudah diberikan Edukasi Perilaku Personal Hygiene pada kelompok kontrol nilai mean pada pengkajian pre sebesar 17,05 dengan standar deviasi 4,52 dan pada pengkajian post nilai mean 16,73 dengan nilai standar deviasi sebesar 4,31 dan dengan Nilai </w:t>
      </w:r>
      <w:r w:rsidRPr="00232AD8">
        <w:rPr>
          <w:i/>
          <w:iCs/>
        </w:rPr>
        <w:t xml:space="preserve">P-value </w:t>
      </w:r>
      <w:r w:rsidRPr="00232AD8">
        <w:t xml:space="preserve">sebesar 0,111 &gt; </w:t>
      </w:r>
      <w:r w:rsidRPr="002D3181">
        <w:t>α</w:t>
      </w:r>
      <w:r w:rsidRPr="00232AD8">
        <w:t xml:space="preserve"> (0,05) hal ini menunjukkan bahwa Tidak ada perbedaan penurunan tanda dan gejala skabies sebelum dan sesudah diberikan diberikan </w:t>
      </w:r>
      <w:r w:rsidRPr="00232AD8">
        <w:rPr>
          <w:iCs/>
        </w:rPr>
        <w:t>edukasi perilaku personal hygiene</w:t>
      </w:r>
      <w:r w:rsidRPr="00232AD8">
        <w:rPr>
          <w:i/>
          <w:iCs/>
        </w:rPr>
        <w:t xml:space="preserve">  </w:t>
      </w:r>
      <w:r w:rsidRPr="00232AD8">
        <w:t>kelompok kontrol.</w:t>
      </w:r>
    </w:p>
    <w:p w:rsidR="000A3C0D" w:rsidRPr="00F72B01" w:rsidRDefault="000A3C0D" w:rsidP="00232AD8">
      <w:pPr>
        <w:pStyle w:val="ListParagraph"/>
        <w:numPr>
          <w:ilvl w:val="0"/>
          <w:numId w:val="17"/>
        </w:numPr>
        <w:spacing w:after="0" w:line="240" w:lineRule="auto"/>
        <w:ind w:left="360"/>
        <w:contextualSpacing w:val="0"/>
        <w:jc w:val="both"/>
        <w:rPr>
          <w:rFonts w:ascii="Times New Roman" w:hAnsi="Times New Roman" w:cs="Times New Roman"/>
          <w:sz w:val="24"/>
          <w:szCs w:val="24"/>
        </w:rPr>
      </w:pPr>
      <w:r w:rsidRPr="002D3181">
        <w:rPr>
          <w:rFonts w:ascii="Times New Roman" w:hAnsi="Times New Roman" w:cs="Times New Roman"/>
          <w:sz w:val="24"/>
          <w:szCs w:val="24"/>
        </w:rPr>
        <w:t xml:space="preserve">Pengaruh edukasi perilaku personal hygiene terhadap penurunan tanda dan gejala skabies santri. </w:t>
      </w:r>
    </w:p>
    <w:p w:rsidR="00F72B01" w:rsidRPr="002D3181" w:rsidRDefault="00F72B01" w:rsidP="00F72B01">
      <w:pPr>
        <w:pStyle w:val="ListParagraph"/>
        <w:spacing w:after="0" w:line="240" w:lineRule="auto"/>
        <w:ind w:left="360"/>
        <w:contextualSpacing w:val="0"/>
        <w:jc w:val="both"/>
        <w:rPr>
          <w:rFonts w:ascii="Times New Roman" w:hAnsi="Times New Roman" w:cs="Times New Roman"/>
          <w:sz w:val="24"/>
          <w:szCs w:val="24"/>
        </w:rPr>
      </w:pPr>
    </w:p>
    <w:p w:rsidR="000A3C0D" w:rsidRPr="00F72B01" w:rsidRDefault="000A3C0D" w:rsidP="00232AD8">
      <w:pPr>
        <w:pStyle w:val="Default"/>
        <w:ind w:left="360"/>
        <w:jc w:val="both"/>
        <w:rPr>
          <w:b/>
        </w:rPr>
      </w:pPr>
      <w:r w:rsidRPr="00F72B01">
        <w:rPr>
          <w:b/>
        </w:rPr>
        <w:t xml:space="preserve">Tabel 6 </w:t>
      </w:r>
      <w:r w:rsidRPr="00F72B01">
        <w:rPr>
          <w:b/>
        </w:rPr>
        <w:tab/>
        <w:t xml:space="preserve">Pengaruh edukasi perilaku personal hygiene </w:t>
      </w:r>
      <w:r w:rsidRPr="00F72B01">
        <w:rPr>
          <w:b/>
        </w:rPr>
        <w:lastRenderedPageBreak/>
        <w:t>terhadap penurunan tanda dan gejala skabies santri di Pondok Pesantren Darussalam Bergas Kabupaten Semarang.</w:t>
      </w:r>
    </w:p>
    <w:tbl>
      <w:tblPr>
        <w:tblStyle w:val="TableGrid"/>
        <w:tblW w:w="3969" w:type="dxa"/>
        <w:jc w:val="center"/>
        <w:tblInd w:w="77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80"/>
        <w:gridCol w:w="991"/>
        <w:gridCol w:w="397"/>
        <w:gridCol w:w="591"/>
        <w:gridCol w:w="452"/>
        <w:gridCol w:w="558"/>
      </w:tblGrid>
      <w:tr w:rsidR="000A3C0D" w:rsidRPr="00232AD8" w:rsidTr="00232AD8">
        <w:trPr>
          <w:trHeight w:val="416"/>
          <w:jc w:val="center"/>
        </w:trPr>
        <w:tc>
          <w:tcPr>
            <w:tcW w:w="980" w:type="dxa"/>
            <w:vAlign w:val="center"/>
          </w:tcPr>
          <w:p w:rsidR="000A3C0D" w:rsidRPr="00232AD8" w:rsidRDefault="000A3C0D"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232AD8">
              <w:rPr>
                <w:rFonts w:ascii="Times New Roman" w:hAnsi="Times New Roman" w:cs="Times New Roman"/>
                <w:b/>
                <w:bCs/>
                <w:sz w:val="20"/>
                <w:szCs w:val="20"/>
              </w:rPr>
              <w:t>Variabel</w:t>
            </w:r>
          </w:p>
        </w:tc>
        <w:tc>
          <w:tcPr>
            <w:tcW w:w="991" w:type="dxa"/>
            <w:vAlign w:val="center"/>
          </w:tcPr>
          <w:p w:rsidR="000A3C0D" w:rsidRPr="00232AD8" w:rsidRDefault="000A3C0D"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232AD8">
              <w:rPr>
                <w:rFonts w:ascii="Times New Roman" w:hAnsi="Times New Roman" w:cs="Times New Roman"/>
                <w:b/>
                <w:bCs/>
                <w:sz w:val="20"/>
                <w:szCs w:val="20"/>
              </w:rPr>
              <w:t>Kelompok</w:t>
            </w:r>
          </w:p>
        </w:tc>
        <w:tc>
          <w:tcPr>
            <w:tcW w:w="397" w:type="dxa"/>
            <w:vAlign w:val="center"/>
          </w:tcPr>
          <w:p w:rsidR="000A3C0D" w:rsidRPr="00232AD8" w:rsidRDefault="000A3C0D"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232AD8">
              <w:rPr>
                <w:rFonts w:ascii="Times New Roman" w:hAnsi="Times New Roman" w:cs="Times New Roman"/>
                <w:b/>
                <w:bCs/>
                <w:sz w:val="20"/>
                <w:szCs w:val="20"/>
              </w:rPr>
              <w:t>N</w:t>
            </w:r>
          </w:p>
        </w:tc>
        <w:tc>
          <w:tcPr>
            <w:tcW w:w="591" w:type="dxa"/>
            <w:vAlign w:val="center"/>
          </w:tcPr>
          <w:p w:rsidR="000A3C0D" w:rsidRPr="00232AD8" w:rsidRDefault="000A3C0D"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232AD8">
              <w:rPr>
                <w:rFonts w:ascii="Times New Roman" w:hAnsi="Times New Roman" w:cs="Times New Roman"/>
                <w:b/>
                <w:bCs/>
                <w:sz w:val="20"/>
                <w:szCs w:val="20"/>
              </w:rPr>
              <w:t>Mean</w:t>
            </w:r>
          </w:p>
        </w:tc>
        <w:tc>
          <w:tcPr>
            <w:tcW w:w="452" w:type="dxa"/>
            <w:vAlign w:val="center"/>
          </w:tcPr>
          <w:p w:rsidR="000A3C0D" w:rsidRPr="00232AD8" w:rsidRDefault="000A3C0D"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232AD8">
              <w:rPr>
                <w:rFonts w:ascii="Times New Roman" w:hAnsi="Times New Roman" w:cs="Times New Roman"/>
                <w:b/>
                <w:bCs/>
                <w:sz w:val="20"/>
                <w:szCs w:val="20"/>
              </w:rPr>
              <w:t>SD</w:t>
            </w:r>
          </w:p>
        </w:tc>
        <w:tc>
          <w:tcPr>
            <w:tcW w:w="558" w:type="dxa"/>
            <w:vAlign w:val="center"/>
          </w:tcPr>
          <w:p w:rsidR="000A3C0D" w:rsidRPr="00232AD8" w:rsidRDefault="000A3C0D" w:rsidP="00232AD8">
            <w:pPr>
              <w:pStyle w:val="ListParagraph"/>
              <w:spacing w:after="0" w:line="240" w:lineRule="auto"/>
              <w:ind w:left="-57" w:right="-57" w:firstLine="0"/>
              <w:contextualSpacing w:val="0"/>
              <w:jc w:val="center"/>
              <w:rPr>
                <w:rFonts w:ascii="Times New Roman" w:hAnsi="Times New Roman" w:cs="Times New Roman"/>
                <w:b/>
                <w:bCs/>
                <w:sz w:val="20"/>
                <w:szCs w:val="20"/>
              </w:rPr>
            </w:pPr>
            <w:r w:rsidRPr="00232AD8">
              <w:rPr>
                <w:rFonts w:ascii="Times New Roman" w:hAnsi="Times New Roman" w:cs="Times New Roman"/>
                <w:b/>
                <w:bCs/>
                <w:sz w:val="20"/>
                <w:szCs w:val="20"/>
              </w:rPr>
              <w:t>P-value</w:t>
            </w:r>
          </w:p>
        </w:tc>
      </w:tr>
      <w:tr w:rsidR="000A3C0D" w:rsidRPr="00232AD8" w:rsidTr="00232AD8">
        <w:trPr>
          <w:trHeight w:val="429"/>
          <w:jc w:val="center"/>
        </w:trPr>
        <w:tc>
          <w:tcPr>
            <w:tcW w:w="980" w:type="dxa"/>
            <w:vMerge w:val="restart"/>
            <w:vAlign w:val="center"/>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Tanda dan gejala sakbies</w:t>
            </w:r>
          </w:p>
        </w:tc>
        <w:tc>
          <w:tcPr>
            <w:tcW w:w="991" w:type="dxa"/>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Kontrol</w:t>
            </w:r>
          </w:p>
        </w:tc>
        <w:tc>
          <w:tcPr>
            <w:tcW w:w="397" w:type="dxa"/>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19</w:t>
            </w:r>
          </w:p>
        </w:tc>
        <w:tc>
          <w:tcPr>
            <w:tcW w:w="591" w:type="dxa"/>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1,31</w:t>
            </w:r>
          </w:p>
        </w:tc>
        <w:tc>
          <w:tcPr>
            <w:tcW w:w="452" w:type="dxa"/>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0,47</w:t>
            </w:r>
          </w:p>
        </w:tc>
        <w:tc>
          <w:tcPr>
            <w:tcW w:w="558" w:type="dxa"/>
            <w:vMerge w:val="restart"/>
            <w:vAlign w:val="center"/>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0,000</w:t>
            </w:r>
          </w:p>
        </w:tc>
      </w:tr>
      <w:tr w:rsidR="000A3C0D" w:rsidRPr="00232AD8" w:rsidTr="00232AD8">
        <w:trPr>
          <w:trHeight w:val="128"/>
          <w:jc w:val="center"/>
        </w:trPr>
        <w:tc>
          <w:tcPr>
            <w:tcW w:w="980" w:type="dxa"/>
            <w:vMerge/>
            <w:vAlign w:val="center"/>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p>
        </w:tc>
        <w:tc>
          <w:tcPr>
            <w:tcW w:w="991" w:type="dxa"/>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Intervensi</w:t>
            </w:r>
          </w:p>
        </w:tc>
        <w:tc>
          <w:tcPr>
            <w:tcW w:w="397" w:type="dxa"/>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19</w:t>
            </w:r>
          </w:p>
        </w:tc>
        <w:tc>
          <w:tcPr>
            <w:tcW w:w="591" w:type="dxa"/>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1,05</w:t>
            </w:r>
          </w:p>
        </w:tc>
        <w:tc>
          <w:tcPr>
            <w:tcW w:w="452" w:type="dxa"/>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r w:rsidRPr="00232AD8">
              <w:rPr>
                <w:rFonts w:ascii="Times New Roman" w:hAnsi="Times New Roman" w:cs="Times New Roman"/>
                <w:sz w:val="20"/>
                <w:szCs w:val="20"/>
              </w:rPr>
              <w:t>0,22</w:t>
            </w:r>
          </w:p>
        </w:tc>
        <w:tc>
          <w:tcPr>
            <w:tcW w:w="558" w:type="dxa"/>
            <w:vMerge/>
          </w:tcPr>
          <w:p w:rsidR="000A3C0D" w:rsidRPr="00232AD8" w:rsidRDefault="000A3C0D" w:rsidP="00232AD8">
            <w:pPr>
              <w:pStyle w:val="ListParagraph"/>
              <w:spacing w:after="0" w:line="240" w:lineRule="auto"/>
              <w:ind w:left="-57" w:right="-57" w:firstLine="0"/>
              <w:contextualSpacing w:val="0"/>
              <w:rPr>
                <w:rFonts w:ascii="Times New Roman" w:hAnsi="Times New Roman" w:cs="Times New Roman"/>
                <w:sz w:val="20"/>
                <w:szCs w:val="20"/>
              </w:rPr>
            </w:pPr>
          </w:p>
        </w:tc>
      </w:tr>
    </w:tbl>
    <w:p w:rsidR="001C0180" w:rsidRDefault="000A3C0D" w:rsidP="00232AD8">
      <w:pPr>
        <w:pStyle w:val="Default"/>
        <w:ind w:left="360" w:firstLine="567"/>
        <w:jc w:val="both"/>
        <w:rPr>
          <w:lang w:val="en-US"/>
        </w:rPr>
      </w:pPr>
      <w:r w:rsidRPr="002D3181">
        <w:t>Berdasarkan tabel 6 tanda dan gejala skabies sebelum dan sesudah diberikan  edukasi perilaku personal hygiene</w:t>
      </w:r>
      <w:r w:rsidRPr="002D3181">
        <w:rPr>
          <w:i/>
          <w:iCs/>
        </w:rPr>
        <w:t xml:space="preserve"> </w:t>
      </w:r>
      <w:r w:rsidRPr="002D3181">
        <w:t xml:space="preserve">pada kelompok intervensi dan kontrol, diperoleh nilai mean dari selisih tanda dan gejala skabies </w:t>
      </w:r>
      <w:r w:rsidRPr="002D3181">
        <w:rPr>
          <w:i/>
          <w:iCs/>
        </w:rPr>
        <w:t xml:space="preserve">pre </w:t>
      </w:r>
      <w:r w:rsidRPr="002D3181">
        <w:t xml:space="preserve">dan </w:t>
      </w:r>
      <w:r w:rsidRPr="002D3181">
        <w:rPr>
          <w:i/>
          <w:iCs/>
        </w:rPr>
        <w:t xml:space="preserve">post </w:t>
      </w:r>
      <w:r w:rsidRPr="002D3181">
        <w:t xml:space="preserve">pada kelompok kontrol sebesar 1,31 dengan nilai standar deviasi sebesar 0,47. Nilai mean pada kelompok intervensi sebesar 1,05 dan standar deviasi sebesar 0,22. </w:t>
      </w:r>
      <w:r w:rsidRPr="002D3181">
        <w:rPr>
          <w:i/>
          <w:iCs/>
        </w:rPr>
        <w:t xml:space="preserve">Uji Independent T-Test </w:t>
      </w:r>
      <w:r w:rsidRPr="002D3181">
        <w:t xml:space="preserve">yang dilakukan didapatkan nilai </w:t>
      </w:r>
      <w:r w:rsidRPr="002D3181">
        <w:rPr>
          <w:i/>
          <w:iCs/>
        </w:rPr>
        <w:t xml:space="preserve">p-value </w:t>
      </w:r>
      <w:r w:rsidRPr="002D3181">
        <w:t>sebesar 0.000 &lt; 0.05 sehingga dapat dikatakan bahwa ada pengaruh edukasi perilaku personal hygiene</w:t>
      </w:r>
      <w:r w:rsidRPr="002D3181">
        <w:rPr>
          <w:i/>
          <w:iCs/>
        </w:rPr>
        <w:t xml:space="preserve"> </w:t>
      </w:r>
      <w:r w:rsidRPr="002D3181">
        <w:t>terhadap penurunan tanda dan gejala s kabies santri di Pondok Pesantren Darussalam Bergas Kabupaten Semarang.</w:t>
      </w:r>
    </w:p>
    <w:p w:rsidR="00232AD8" w:rsidRPr="00232AD8" w:rsidRDefault="00232AD8" w:rsidP="00232AD8">
      <w:pPr>
        <w:pStyle w:val="Default"/>
        <w:ind w:left="360" w:firstLine="567"/>
        <w:jc w:val="both"/>
        <w:rPr>
          <w:lang w:val="en-US"/>
        </w:rPr>
      </w:pPr>
    </w:p>
    <w:p w:rsidR="00887700" w:rsidRPr="002D3181" w:rsidRDefault="00C45A83" w:rsidP="002D318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HASIL </w:t>
      </w:r>
      <w:r w:rsidR="00887700" w:rsidRPr="002D3181">
        <w:rPr>
          <w:rFonts w:ascii="Times New Roman" w:hAnsi="Times New Roman" w:cs="Times New Roman"/>
          <w:b/>
          <w:sz w:val="24"/>
          <w:szCs w:val="24"/>
          <w:lang w:val="en-US"/>
        </w:rPr>
        <w:t xml:space="preserve">PEMBAHASAN </w:t>
      </w:r>
    </w:p>
    <w:p w:rsidR="006F1F8F" w:rsidRPr="002D3181" w:rsidRDefault="00762C1B" w:rsidP="002D3181">
      <w:pPr>
        <w:spacing w:after="0" w:line="240" w:lineRule="auto"/>
        <w:jc w:val="both"/>
        <w:rPr>
          <w:rFonts w:ascii="Times New Roman" w:hAnsi="Times New Roman" w:cs="Times New Roman"/>
          <w:b/>
          <w:sz w:val="24"/>
          <w:szCs w:val="24"/>
        </w:rPr>
      </w:pPr>
      <w:r w:rsidRPr="002D3181">
        <w:rPr>
          <w:rFonts w:ascii="Times New Roman" w:hAnsi="Times New Roman" w:cs="Times New Roman"/>
          <w:b/>
          <w:sz w:val="24"/>
          <w:szCs w:val="24"/>
        </w:rPr>
        <w:t>Analisa Unvariat</w:t>
      </w:r>
    </w:p>
    <w:p w:rsidR="006F1F8F" w:rsidRPr="002D3181" w:rsidRDefault="006F1F8F" w:rsidP="00232AD8">
      <w:pPr>
        <w:pStyle w:val="ListParagraph"/>
        <w:numPr>
          <w:ilvl w:val="0"/>
          <w:numId w:val="20"/>
        </w:numPr>
        <w:spacing w:after="0" w:line="240" w:lineRule="auto"/>
        <w:ind w:left="360"/>
        <w:jc w:val="both"/>
        <w:rPr>
          <w:rFonts w:ascii="Times New Roman" w:hAnsi="Times New Roman" w:cs="Times New Roman"/>
          <w:b/>
          <w:sz w:val="24"/>
          <w:szCs w:val="24"/>
        </w:rPr>
      </w:pPr>
      <w:r w:rsidRPr="002D3181">
        <w:rPr>
          <w:rFonts w:ascii="Times New Roman" w:hAnsi="Times New Roman" w:cs="Times New Roman"/>
          <w:sz w:val="24"/>
          <w:szCs w:val="24"/>
        </w:rPr>
        <w:t xml:space="preserve">Gambaran tanda dan gejala skabies santri sebelum diberikan edukasi perilaku personal hygiene di Pondok Pesantren Darussalam Bergas Kabupaten Semarang pada kelompok kontrol dan intervensi. </w:t>
      </w:r>
    </w:p>
    <w:p w:rsidR="006F1F8F" w:rsidRPr="002D3181" w:rsidRDefault="006F1F8F" w:rsidP="00232AD8">
      <w:pPr>
        <w:pStyle w:val="ListParagraph"/>
        <w:spacing w:after="0" w:line="240" w:lineRule="auto"/>
        <w:ind w:left="357" w:firstLine="567"/>
        <w:jc w:val="both"/>
        <w:rPr>
          <w:rFonts w:ascii="Times New Roman" w:hAnsi="Times New Roman" w:cs="Times New Roman"/>
          <w:b/>
          <w:sz w:val="24"/>
          <w:szCs w:val="24"/>
          <w:lang w:val="id-ID"/>
        </w:rPr>
      </w:pPr>
      <w:r w:rsidRPr="002D3181">
        <w:rPr>
          <w:rFonts w:ascii="Times New Roman" w:hAnsi="Times New Roman" w:cs="Times New Roman"/>
          <w:sz w:val="24"/>
          <w:szCs w:val="24"/>
        </w:rPr>
        <w:t>Berdasarkan penelitian ini sebelum diberikan edukasi perilaku personal hygiene didapatkan 14 respondent (73</w:t>
      </w:r>
      <w:proofErr w:type="gramStart"/>
      <w:r w:rsidRPr="002D3181">
        <w:rPr>
          <w:rFonts w:ascii="Times New Roman" w:hAnsi="Times New Roman" w:cs="Times New Roman"/>
          <w:sz w:val="24"/>
          <w:szCs w:val="24"/>
        </w:rPr>
        <w:t>,3</w:t>
      </w:r>
      <w:proofErr w:type="gramEnd"/>
      <w:r w:rsidRPr="002D3181">
        <w:rPr>
          <w:rFonts w:ascii="Times New Roman" w:hAnsi="Times New Roman" w:cs="Times New Roman"/>
          <w:sz w:val="24"/>
          <w:szCs w:val="24"/>
        </w:rPr>
        <w:t xml:space="preserve">%) pada kelompok intervensi dengan tanda dan gejala skabies tingkat ringan, dan pada kelompok kontrol didapatkan 15 respondent (78,9%) dengan penurunan tanda dan gejala skabies tingkat ringan. </w:t>
      </w:r>
      <w:proofErr w:type="gramStart"/>
      <w:r w:rsidRPr="002D3181">
        <w:rPr>
          <w:rFonts w:ascii="Times New Roman" w:hAnsi="Times New Roman" w:cs="Times New Roman"/>
          <w:sz w:val="24"/>
          <w:szCs w:val="24"/>
        </w:rPr>
        <w:t xml:space="preserve">Tanda dan gejala skabies tingat ringan personal </w:t>
      </w:r>
      <w:r w:rsidRPr="002D3181">
        <w:rPr>
          <w:rFonts w:ascii="Times New Roman" w:hAnsi="Times New Roman" w:cs="Times New Roman"/>
          <w:sz w:val="24"/>
          <w:szCs w:val="24"/>
        </w:rPr>
        <w:lastRenderedPageBreak/>
        <w:t>hygiene santri berdasarkan data yang didapat santri masih banyak yang mengalami gatal-gatal pada saat malam hari, dan timbul bintik-bintik dan ruam-ruam dikulit, dan masih banyak yang mengalami infeksi dan luka pada kulit.</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Maka dari itu dikarenakan masih kurangnya menjaga kebersihan diri bagi santri di Pondok Pesantren Darussalam Bergas Kabupaten Semarang.</w:t>
      </w:r>
      <w:proofErr w:type="gramEnd"/>
      <w:r w:rsidRPr="002D3181">
        <w:rPr>
          <w:rFonts w:ascii="Times New Roman" w:hAnsi="Times New Roman" w:cs="Times New Roman"/>
          <w:sz w:val="24"/>
          <w:szCs w:val="24"/>
        </w:rPr>
        <w:t xml:space="preserve"> </w:t>
      </w:r>
    </w:p>
    <w:p w:rsidR="006F1F8F" w:rsidRDefault="006F1F8F" w:rsidP="00232AD8">
      <w:pPr>
        <w:pStyle w:val="ListParagraph"/>
        <w:spacing w:after="0" w:line="240" w:lineRule="auto"/>
        <w:ind w:left="357" w:firstLine="567"/>
        <w:jc w:val="both"/>
        <w:rPr>
          <w:rFonts w:ascii="Times New Roman" w:hAnsi="Times New Roman" w:cs="Times New Roman"/>
          <w:sz w:val="24"/>
          <w:szCs w:val="24"/>
        </w:rPr>
      </w:pPr>
      <w:proofErr w:type="gramStart"/>
      <w:r w:rsidRPr="002D3181">
        <w:rPr>
          <w:rFonts w:ascii="Times New Roman" w:hAnsi="Times New Roman" w:cs="Times New Roman"/>
          <w:sz w:val="24"/>
          <w:szCs w:val="24"/>
        </w:rPr>
        <w:t>Hal ini sejalan denga penelitian (Suci, Chairiya &amp;Akmal, 2013).</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Tingkat kebersihan diri seseorang sangat menentukan status kesehatan, dimana individu secara sadar dan atas inisiatif pribadi menjaga kesehatan dan mencegah terjadinya penyakit.</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Upaya kebersihan diri ini mencakup tentang kebersihan rambut, mata, telinga, gigi, mulut, kulit, kuku, serta kebersihan dalam berpakaian.</w:t>
      </w:r>
      <w:proofErr w:type="gramEnd"/>
      <w:r w:rsidRPr="002D3181">
        <w:rPr>
          <w:rFonts w:ascii="Times New Roman" w:hAnsi="Times New Roman" w:cs="Times New Roman"/>
          <w:sz w:val="24"/>
          <w:szCs w:val="24"/>
        </w:rPr>
        <w:t xml:space="preserve"> Hasil penelitian ini juga didapat 5 respondent (26</w:t>
      </w:r>
      <w:proofErr w:type="gramStart"/>
      <w:r w:rsidRPr="002D3181">
        <w:rPr>
          <w:rFonts w:ascii="Times New Roman" w:hAnsi="Times New Roman" w:cs="Times New Roman"/>
          <w:sz w:val="24"/>
          <w:szCs w:val="24"/>
        </w:rPr>
        <w:t>,3</w:t>
      </w:r>
      <w:proofErr w:type="gramEnd"/>
      <w:r w:rsidRPr="002D3181">
        <w:rPr>
          <w:rFonts w:ascii="Times New Roman" w:hAnsi="Times New Roman" w:cs="Times New Roman"/>
          <w:sz w:val="24"/>
          <w:szCs w:val="24"/>
        </w:rPr>
        <w:t xml:space="preserve">%) dengan penurunan tanda dan gejala skabies tingkat sedang pada kelompok intervesi dan juga didapatkan 4 respondent (21,1%) pada kelompok kontrol dengan penurunan tanda dan gejala skabies tingkat sedang. </w:t>
      </w:r>
      <w:proofErr w:type="gramStart"/>
      <w:r w:rsidRPr="002D3181">
        <w:rPr>
          <w:rFonts w:ascii="Times New Roman" w:hAnsi="Times New Roman" w:cs="Times New Roman"/>
          <w:sz w:val="24"/>
          <w:szCs w:val="24"/>
        </w:rPr>
        <w:t>Hal ini dikarenakan kurangnya santri menjaga perilaku personal hygiene di Pondok Pesantren Darussalam Bergas Kabupaten Semarang.</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Maka dari itu santri harus diberi pengetahuan tentang edukasi perilaku personal hygiene agar bisa mengurangi tanda dan gejala skabies.</w:t>
      </w:r>
      <w:proofErr w:type="gramEnd"/>
    </w:p>
    <w:p w:rsidR="00232AD8" w:rsidRPr="002D3181" w:rsidRDefault="00232AD8" w:rsidP="00232AD8">
      <w:pPr>
        <w:pStyle w:val="ListParagraph"/>
        <w:spacing w:after="0" w:line="240" w:lineRule="auto"/>
        <w:ind w:left="357" w:firstLine="567"/>
        <w:jc w:val="both"/>
        <w:rPr>
          <w:rFonts w:ascii="Times New Roman" w:hAnsi="Times New Roman" w:cs="Times New Roman"/>
          <w:b/>
          <w:sz w:val="24"/>
          <w:szCs w:val="24"/>
          <w:lang w:val="id-ID"/>
        </w:rPr>
      </w:pPr>
    </w:p>
    <w:p w:rsidR="006F1F8F" w:rsidRPr="002D3181" w:rsidRDefault="006F1F8F" w:rsidP="00232AD8">
      <w:pPr>
        <w:pStyle w:val="ListParagraph"/>
        <w:numPr>
          <w:ilvl w:val="0"/>
          <w:numId w:val="20"/>
        </w:numPr>
        <w:spacing w:after="0" w:line="240" w:lineRule="auto"/>
        <w:ind w:left="360"/>
        <w:jc w:val="both"/>
        <w:rPr>
          <w:rFonts w:ascii="Times New Roman" w:hAnsi="Times New Roman" w:cs="Times New Roman"/>
          <w:b/>
          <w:sz w:val="24"/>
          <w:szCs w:val="24"/>
        </w:rPr>
      </w:pPr>
      <w:r w:rsidRPr="002D3181">
        <w:rPr>
          <w:rFonts w:ascii="Times New Roman" w:hAnsi="Times New Roman" w:cs="Times New Roman"/>
          <w:sz w:val="24"/>
          <w:szCs w:val="24"/>
        </w:rPr>
        <w:t>Gambaran penurunan tanda dan gejala skabies santri sesudah diberikan edukasi perilaku personal hygiene di Pondok Pesantren Darussalam Bergas Kabupaten Semarang.</w:t>
      </w:r>
    </w:p>
    <w:p w:rsidR="007F28A5" w:rsidRDefault="007F28A5" w:rsidP="00232AD8">
      <w:pPr>
        <w:pStyle w:val="ListParagraph"/>
        <w:spacing w:after="0" w:line="240" w:lineRule="auto"/>
        <w:ind w:left="357" w:firstLine="567"/>
        <w:jc w:val="both"/>
        <w:rPr>
          <w:rFonts w:ascii="Times New Roman" w:hAnsi="Times New Roman" w:cs="Times New Roman"/>
          <w:sz w:val="24"/>
          <w:szCs w:val="24"/>
        </w:rPr>
      </w:pPr>
      <w:r w:rsidRPr="002D3181">
        <w:rPr>
          <w:rFonts w:ascii="Times New Roman" w:hAnsi="Times New Roman" w:cs="Times New Roman"/>
          <w:sz w:val="24"/>
          <w:szCs w:val="24"/>
        </w:rPr>
        <w:lastRenderedPageBreak/>
        <w:t xml:space="preserve">Berdasarkan penelitian ini sesudah diberikan edukasi perilaku personal hygiene didapatkan 19 responden (100,0%) pada kelompok intervensi dengan penurunan tanda dan gejala skabies tingkat ringan, dan pada kelompok kontrol didapatkan 15 responden (78,9%) dengan penurunan tanda dan gejala skabies tingkat ringan. </w:t>
      </w:r>
      <w:proofErr w:type="gramStart"/>
      <w:r w:rsidRPr="002D3181">
        <w:rPr>
          <w:rFonts w:ascii="Times New Roman" w:hAnsi="Times New Roman" w:cs="Times New Roman"/>
          <w:sz w:val="24"/>
          <w:szCs w:val="24"/>
        </w:rPr>
        <w:t>Hasil penelitian ini menunjukkan setelah diberikan edukasi perilaku personal hygiene responden lebih bisa meningkatkan perilaku personal hygienenya dalam kehidupan sehari-hari.</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Pendidikan kesehatan merupakan salah satu tindakan keperawatan yang mempunyai peranan yang penting dalam memberikan pengetahuan praktis kepada masyarakat, kelompok atau individu.</w:t>
      </w:r>
      <w:proofErr w:type="gramEnd"/>
      <w:r w:rsidRPr="002D3181">
        <w:rPr>
          <w:rFonts w:ascii="Times New Roman" w:hAnsi="Times New Roman" w:cs="Times New Roman"/>
          <w:sz w:val="24"/>
          <w:szCs w:val="24"/>
        </w:rPr>
        <w:t xml:space="preserve"> Keberhasilan penderita dalam mencegah penularan penyakit skabies pada orang </w:t>
      </w:r>
      <w:proofErr w:type="gramStart"/>
      <w:r w:rsidRPr="002D3181">
        <w:rPr>
          <w:rFonts w:ascii="Times New Roman" w:hAnsi="Times New Roman" w:cs="Times New Roman"/>
          <w:sz w:val="24"/>
          <w:szCs w:val="24"/>
        </w:rPr>
        <w:t>lain</w:t>
      </w:r>
      <w:proofErr w:type="gramEnd"/>
      <w:r w:rsidRPr="002D3181">
        <w:rPr>
          <w:rFonts w:ascii="Times New Roman" w:hAnsi="Times New Roman" w:cs="Times New Roman"/>
          <w:sz w:val="24"/>
          <w:szCs w:val="24"/>
        </w:rPr>
        <w:t xml:space="preserve"> sangat ditentukan oleh kepatuhan dan keteraturan dalam menjaga kebersihan diri. </w:t>
      </w:r>
      <w:proofErr w:type="gramStart"/>
      <w:r w:rsidRPr="002D3181">
        <w:rPr>
          <w:rFonts w:ascii="Times New Roman" w:hAnsi="Times New Roman" w:cs="Times New Roman"/>
          <w:sz w:val="24"/>
          <w:szCs w:val="24"/>
        </w:rPr>
        <w:t>Oleh karena itu selama pengobatan dan perawatan diperlukan tingkat perilaku yang baik dari penderita.</w:t>
      </w:r>
      <w:proofErr w:type="gramEnd"/>
      <w:r w:rsidRPr="002D3181">
        <w:rPr>
          <w:rFonts w:ascii="Times New Roman" w:hAnsi="Times New Roman" w:cs="Times New Roman"/>
          <w:sz w:val="24"/>
          <w:szCs w:val="24"/>
        </w:rPr>
        <w:t xml:space="preserve"> </w:t>
      </w:r>
      <w:proofErr w:type="gramStart"/>
      <w:r w:rsidRPr="002D3181">
        <w:rPr>
          <w:rFonts w:ascii="Times New Roman" w:hAnsi="Times New Roman" w:cs="Times New Roman"/>
          <w:sz w:val="24"/>
          <w:szCs w:val="24"/>
        </w:rPr>
        <w:t>Perilaku penderita skabies dalam upaya mencegah prognosis yang lebih buruk dipengaruhi oleh sikap dan pengetahuannya tentang penyakit ini.</w:t>
      </w:r>
      <w:proofErr w:type="gramEnd"/>
      <w:r w:rsidRPr="002D3181">
        <w:rPr>
          <w:rFonts w:ascii="Times New Roman" w:hAnsi="Times New Roman" w:cs="Times New Roman"/>
          <w:sz w:val="24"/>
          <w:szCs w:val="24"/>
        </w:rPr>
        <w:t xml:space="preserve"> Pengetahuan dan perilaku penderita yang buruk </w:t>
      </w:r>
      <w:proofErr w:type="gramStart"/>
      <w:r w:rsidRPr="002D3181">
        <w:rPr>
          <w:rFonts w:ascii="Times New Roman" w:hAnsi="Times New Roman" w:cs="Times New Roman"/>
          <w:sz w:val="24"/>
          <w:szCs w:val="24"/>
        </w:rPr>
        <w:t>akan</w:t>
      </w:r>
      <w:proofErr w:type="gramEnd"/>
      <w:r w:rsidRPr="002D3181">
        <w:rPr>
          <w:rFonts w:ascii="Times New Roman" w:hAnsi="Times New Roman" w:cs="Times New Roman"/>
          <w:sz w:val="24"/>
          <w:szCs w:val="24"/>
        </w:rPr>
        <w:t xml:space="preserve"> menyebabkan kegagalan dalam tindakan penanggulangan penyakit skabies (Rahmawati, 2009).</w:t>
      </w:r>
    </w:p>
    <w:p w:rsidR="00232AD8" w:rsidRPr="002D3181" w:rsidRDefault="00232AD8" w:rsidP="00232AD8">
      <w:pPr>
        <w:pStyle w:val="ListParagraph"/>
        <w:spacing w:after="0" w:line="240" w:lineRule="auto"/>
        <w:ind w:left="357" w:firstLine="567"/>
        <w:jc w:val="both"/>
        <w:rPr>
          <w:rFonts w:ascii="Times New Roman" w:hAnsi="Times New Roman" w:cs="Times New Roman"/>
          <w:sz w:val="24"/>
          <w:szCs w:val="24"/>
        </w:rPr>
      </w:pPr>
    </w:p>
    <w:p w:rsidR="00984933" w:rsidRDefault="00EF5CDD" w:rsidP="00984933">
      <w:pPr>
        <w:spacing w:after="0" w:line="240" w:lineRule="auto"/>
        <w:jc w:val="both"/>
        <w:rPr>
          <w:rFonts w:ascii="Times New Roman" w:hAnsi="Times New Roman" w:cs="Times New Roman"/>
          <w:b/>
          <w:sz w:val="24"/>
          <w:szCs w:val="24"/>
        </w:rPr>
      </w:pPr>
      <w:r w:rsidRPr="002D3181">
        <w:rPr>
          <w:rFonts w:ascii="Times New Roman" w:hAnsi="Times New Roman" w:cs="Times New Roman"/>
          <w:b/>
          <w:sz w:val="24"/>
          <w:szCs w:val="24"/>
        </w:rPr>
        <w:t>Analisa Bivariat</w:t>
      </w:r>
    </w:p>
    <w:p w:rsidR="00984933" w:rsidRDefault="00984933" w:rsidP="009849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984933">
        <w:rPr>
          <w:rFonts w:ascii="Times New Roman" w:eastAsia="Calibri" w:hAnsi="Times New Roman" w:cs="Times New Roman"/>
          <w:sz w:val="24"/>
          <w:szCs w:val="24"/>
        </w:rPr>
        <w:t>Pengaruh edukasi perilaku personal hygiene terhadap penurunan tanda dan gejala skabies santri</w:t>
      </w:r>
      <w:r w:rsidRPr="00984933">
        <w:rPr>
          <w:rFonts w:ascii="Times New Roman" w:eastAsia="Calibri" w:hAnsi="Times New Roman" w:cs="Times New Roman"/>
          <w:sz w:val="24"/>
          <w:szCs w:val="24"/>
          <w:lang w:val="en-US"/>
        </w:rPr>
        <w:t xml:space="preserve">. </w:t>
      </w:r>
    </w:p>
    <w:p w:rsidR="00984933" w:rsidRDefault="00984933" w:rsidP="0098493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Pr="003835E4">
        <w:rPr>
          <w:rFonts w:ascii="Times New Roman" w:hAnsi="Times New Roman" w:cs="Times New Roman"/>
          <w:sz w:val="24"/>
          <w:szCs w:val="24"/>
        </w:rPr>
        <w:t xml:space="preserve">Hasil uji statistik penurunan tanda dan gejala skabies santri sebelum dan sesudah diberikan edukasi perilaku personal hygiene pada kelompok </w:t>
      </w:r>
      <w:r w:rsidRPr="003835E4">
        <w:rPr>
          <w:rFonts w:ascii="Times New Roman" w:hAnsi="Times New Roman" w:cs="Times New Roman"/>
          <w:sz w:val="24"/>
          <w:szCs w:val="24"/>
        </w:rPr>
        <w:lastRenderedPageBreak/>
        <w:t xml:space="preserve">intervensi dan kontrol, diperoleh nilai mean dari selisih penurunan tanda dan gejala skabies </w:t>
      </w:r>
      <w:r w:rsidRPr="003835E4">
        <w:rPr>
          <w:rFonts w:ascii="Times New Roman" w:hAnsi="Times New Roman" w:cs="Times New Roman"/>
          <w:i/>
          <w:iCs/>
          <w:sz w:val="24"/>
          <w:szCs w:val="24"/>
        </w:rPr>
        <w:t xml:space="preserve">pre </w:t>
      </w:r>
      <w:r w:rsidRPr="003835E4">
        <w:rPr>
          <w:rFonts w:ascii="Times New Roman" w:hAnsi="Times New Roman" w:cs="Times New Roman"/>
          <w:sz w:val="24"/>
          <w:szCs w:val="24"/>
        </w:rPr>
        <w:t xml:space="preserve">dan </w:t>
      </w:r>
      <w:r w:rsidRPr="003835E4">
        <w:rPr>
          <w:rFonts w:ascii="Times New Roman" w:hAnsi="Times New Roman" w:cs="Times New Roman"/>
          <w:i/>
          <w:iCs/>
          <w:sz w:val="24"/>
          <w:szCs w:val="24"/>
        </w:rPr>
        <w:t xml:space="preserve">post </w:t>
      </w:r>
      <w:r w:rsidRPr="003835E4">
        <w:rPr>
          <w:rFonts w:ascii="Times New Roman" w:hAnsi="Times New Roman" w:cs="Times New Roman"/>
          <w:sz w:val="24"/>
          <w:szCs w:val="24"/>
        </w:rPr>
        <w:t xml:space="preserve">pada kelompok kontrol sebesar </w:t>
      </w:r>
      <w:r w:rsidRPr="003835E4">
        <w:rPr>
          <w:rFonts w:ascii="Times New Roman" w:hAnsi="Times New Roman" w:cs="Times New Roman"/>
          <w:color w:val="000000"/>
          <w:sz w:val="24"/>
          <w:szCs w:val="24"/>
        </w:rPr>
        <w:t xml:space="preserve">1,31 </w:t>
      </w:r>
      <w:r w:rsidRPr="003835E4">
        <w:rPr>
          <w:rFonts w:ascii="Times New Roman" w:hAnsi="Times New Roman" w:cs="Times New Roman"/>
          <w:sz w:val="24"/>
          <w:szCs w:val="24"/>
        </w:rPr>
        <w:t xml:space="preserve">dengan nilai standar deviasi sebesar 0,47. Nilai mean pada kelompok intervensi sebesar 1,05 dan standar deviasi sebesar 0,22. </w:t>
      </w:r>
      <w:r w:rsidRPr="003835E4">
        <w:rPr>
          <w:rFonts w:ascii="Times New Roman" w:hAnsi="Times New Roman" w:cs="Times New Roman"/>
          <w:i/>
          <w:iCs/>
          <w:sz w:val="24"/>
          <w:szCs w:val="24"/>
        </w:rPr>
        <w:t xml:space="preserve">Uji Independent T-Test </w:t>
      </w:r>
      <w:r w:rsidRPr="003835E4">
        <w:rPr>
          <w:rFonts w:ascii="Times New Roman" w:hAnsi="Times New Roman" w:cs="Times New Roman"/>
          <w:sz w:val="24"/>
          <w:szCs w:val="24"/>
        </w:rPr>
        <w:t xml:space="preserve">yang dilakukan didapatkan nilai </w:t>
      </w:r>
      <w:r w:rsidRPr="003835E4">
        <w:rPr>
          <w:rFonts w:ascii="Times New Roman" w:hAnsi="Times New Roman" w:cs="Times New Roman"/>
          <w:i/>
          <w:iCs/>
          <w:sz w:val="24"/>
          <w:szCs w:val="24"/>
        </w:rPr>
        <w:t xml:space="preserve">p-value </w:t>
      </w:r>
      <w:r w:rsidRPr="003835E4">
        <w:rPr>
          <w:rFonts w:ascii="Times New Roman" w:hAnsi="Times New Roman" w:cs="Times New Roman"/>
          <w:sz w:val="24"/>
          <w:szCs w:val="24"/>
        </w:rPr>
        <w:t>sebesar 0.000 &lt; 0.05.</w:t>
      </w:r>
    </w:p>
    <w:p w:rsidR="00984933" w:rsidRDefault="00984933" w:rsidP="00984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835E4">
        <w:rPr>
          <w:rFonts w:ascii="Times New Roman" w:hAnsi="Times New Roman" w:cs="Times New Roman"/>
          <w:sz w:val="24"/>
          <w:szCs w:val="24"/>
        </w:rPr>
        <w:t>Pada kelompok intervensi penurunan tanda dan gejala skabies setelah dilakukan edukasi perilaku personal hygiene lerlihat dari rata-rata selisih skor perbedaan penurunan tanda dan gejala skabies menurun setelah dilakukan edukasi perilaku personal hygiene. Sedangkan pada kelompok kontrol rata-rata selisih skor penurunan tanda dan gejala skabies tidak ada perubahan antara pre dan post test. edukasi perilaku personal hygiene dapat menurunkan tanda dan gejala skabies pada kelompok intervensi hal ini sesuai dengan yang dikemukakan oleh Azwar (2011), bahwa media masa mempengaruhi sikap seseorang, dalam pemberitaan surat kabar maupun radio atau media komunikasi lainya berita yang seharusnya aktual disampaikan secara objektif berpengaruh terhadap sikap. Sikap yang baik akan mempengaruhi seseorang dalam berperilaku.</w:t>
      </w:r>
    </w:p>
    <w:p w:rsidR="00984933" w:rsidRDefault="00984933" w:rsidP="00984933">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ab/>
      </w:r>
      <w:r w:rsidRPr="00FF7DDB">
        <w:rPr>
          <w:rFonts w:ascii="Times New Roman" w:hAnsi="Times New Roman" w:cs="Times New Roman"/>
          <w:sz w:val="24"/>
          <w:szCs w:val="24"/>
        </w:rPr>
        <w:t>Hal ini dibuktikan dengan adanya penurunan tanda dan gejala skabies pada kelompok intervensi setelah diberikan</w:t>
      </w:r>
      <w:r w:rsidRPr="00FF7DDB">
        <w:rPr>
          <w:rFonts w:ascii="Times New Roman" w:hAnsi="Times New Roman" w:cs="Times New Roman"/>
          <w:iCs/>
          <w:sz w:val="24"/>
          <w:szCs w:val="24"/>
        </w:rPr>
        <w:t xml:space="preserve"> edukasi perilaku personal hygiene</w:t>
      </w:r>
      <w:r w:rsidRPr="00FF7DDB">
        <w:rPr>
          <w:rFonts w:ascii="Times New Roman" w:hAnsi="Times New Roman" w:cs="Times New Roman"/>
          <w:i/>
          <w:iCs/>
          <w:sz w:val="24"/>
          <w:szCs w:val="24"/>
        </w:rPr>
        <w:t>.</w:t>
      </w:r>
      <w:r w:rsidRPr="00FF7DDB">
        <w:rPr>
          <w:rFonts w:ascii="Times New Roman" w:hAnsi="Times New Roman" w:cs="Times New Roman"/>
          <w:iCs/>
          <w:sz w:val="24"/>
          <w:szCs w:val="24"/>
        </w:rPr>
        <w:t xml:space="preserve"> Dengan adanya berkurangnya tanda dan gejala skabies seperti gatal-gatal dimalam hari, infeksi dan luka dikulit mengering, dan ruam-ruam merah sedikit menghilang. </w:t>
      </w:r>
      <w:r w:rsidRPr="00FF7DDB">
        <w:rPr>
          <w:rFonts w:ascii="Times New Roman" w:hAnsi="Times New Roman" w:cs="Times New Roman"/>
          <w:sz w:val="24"/>
          <w:szCs w:val="24"/>
        </w:rPr>
        <w:t xml:space="preserve">Sedangkan pada kelompok kontrol yang tidak diberikan </w:t>
      </w:r>
      <w:r w:rsidRPr="00FF7DDB">
        <w:rPr>
          <w:rFonts w:ascii="Times New Roman" w:hAnsi="Times New Roman" w:cs="Times New Roman"/>
          <w:iCs/>
          <w:sz w:val="24"/>
          <w:szCs w:val="24"/>
        </w:rPr>
        <w:t>edukasi perilaku personal hygiene</w:t>
      </w:r>
      <w:r w:rsidRPr="00FF7DDB">
        <w:rPr>
          <w:rFonts w:ascii="Times New Roman" w:hAnsi="Times New Roman" w:cs="Times New Roman"/>
          <w:sz w:val="24"/>
          <w:szCs w:val="24"/>
        </w:rPr>
        <w:t xml:space="preserve">, santri yang terkena skabies masih merasakan tanda dan gejala </w:t>
      </w:r>
      <w:r w:rsidRPr="00FF7DDB">
        <w:rPr>
          <w:rFonts w:ascii="Times New Roman" w:hAnsi="Times New Roman" w:cs="Times New Roman"/>
          <w:iCs/>
          <w:sz w:val="24"/>
          <w:szCs w:val="24"/>
        </w:rPr>
        <w:t xml:space="preserve">seperti gatal-gatal dimalam hari, </w:t>
      </w:r>
      <w:r w:rsidRPr="00FF7DDB">
        <w:rPr>
          <w:rFonts w:ascii="Times New Roman" w:hAnsi="Times New Roman" w:cs="Times New Roman"/>
          <w:iCs/>
          <w:sz w:val="24"/>
          <w:szCs w:val="24"/>
        </w:rPr>
        <w:lastRenderedPageBreak/>
        <w:t>infeksi dan luka dikulit, dan ruam-ruam merah.</w:t>
      </w:r>
    </w:p>
    <w:p w:rsidR="00984933" w:rsidRDefault="00984933" w:rsidP="00984933">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ab/>
      </w:r>
      <w:r w:rsidRPr="003835E4">
        <w:rPr>
          <w:rFonts w:ascii="Times New Roman" w:hAnsi="Times New Roman" w:cs="Times New Roman"/>
          <w:sz w:val="24"/>
          <w:szCs w:val="24"/>
        </w:rPr>
        <w:t>Hal ini sejalan dengan penelitian yang dinyatakan oleh Septalia (2010), bahwa penyuluhan kesehatan adalah kegiatan pendidikan yang dilakukan dengan cara menyebarkan pesan atau menanamkan keyakinan, sehingga masyarakat tidak saja sadar, tau, dan mengerti, tetapi juga mau dan bisa meakukan suatu anjuran yang ada hubunganya dengan kesehatan.</w:t>
      </w:r>
    </w:p>
    <w:p w:rsidR="00984933" w:rsidRPr="00984933" w:rsidRDefault="00984933" w:rsidP="0098493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835E4">
        <w:rPr>
          <w:rFonts w:ascii="Times New Roman" w:hAnsi="Times New Roman" w:cs="Times New Roman"/>
          <w:sz w:val="24"/>
          <w:szCs w:val="24"/>
        </w:rPr>
        <w:t xml:space="preserve">Pada kelompok kontrol tidak terjadi perubahan penurunan tanda dan gejala skabies secara signifikat, malah terjadi sebaliknya pada pengkajian post didapatkan beberapa santri mengalami kenaikan skor penurunan tanda dan gejala skabies. Hal ini dikarenakan pada kelompok kontrol tidak diberikan perlakuakan apapun dan hanya dilakukan pengukuran penurunan tanda dan gejala skabies pre dan post saja. </w:t>
      </w:r>
    </w:p>
    <w:p w:rsidR="00984933" w:rsidRPr="00232AD8" w:rsidRDefault="00984933" w:rsidP="00984933">
      <w:pPr>
        <w:spacing w:after="0" w:line="240" w:lineRule="auto"/>
        <w:jc w:val="both"/>
        <w:rPr>
          <w:rFonts w:ascii="Times New Roman" w:hAnsi="Times New Roman" w:cs="Times New Roman"/>
          <w:b/>
          <w:sz w:val="24"/>
          <w:szCs w:val="24"/>
        </w:rPr>
      </w:pPr>
    </w:p>
    <w:p w:rsidR="003D3F22" w:rsidRPr="002D3181" w:rsidRDefault="00C07C59" w:rsidP="002D3181">
      <w:pPr>
        <w:spacing w:after="0" w:line="240" w:lineRule="auto"/>
        <w:jc w:val="both"/>
        <w:rPr>
          <w:rFonts w:ascii="Times New Roman" w:hAnsi="Times New Roman" w:cs="Times New Roman"/>
          <w:b/>
          <w:sz w:val="24"/>
          <w:szCs w:val="24"/>
        </w:rPr>
      </w:pPr>
      <w:r w:rsidRPr="002D3181">
        <w:rPr>
          <w:rFonts w:ascii="Times New Roman" w:hAnsi="Times New Roman" w:cs="Times New Roman"/>
          <w:b/>
          <w:sz w:val="24"/>
          <w:szCs w:val="24"/>
        </w:rPr>
        <w:t>Keterbatasan Penelitian</w:t>
      </w:r>
    </w:p>
    <w:p w:rsidR="003D3F22" w:rsidRPr="002D3181" w:rsidRDefault="003D3F22" w:rsidP="00232AD8">
      <w:pPr>
        <w:pStyle w:val="ListParagraph"/>
        <w:spacing w:after="0" w:line="240" w:lineRule="auto"/>
        <w:ind w:left="0" w:firstLine="567"/>
        <w:jc w:val="both"/>
        <w:rPr>
          <w:rFonts w:ascii="Times New Roman" w:hAnsi="Times New Roman" w:cs="Times New Roman"/>
          <w:sz w:val="24"/>
          <w:szCs w:val="24"/>
        </w:rPr>
      </w:pPr>
      <w:r w:rsidRPr="00791A5B">
        <w:rPr>
          <w:rFonts w:ascii="Times New Roman" w:hAnsi="Times New Roman" w:cs="Times New Roman"/>
          <w:sz w:val="24"/>
          <w:szCs w:val="24"/>
          <w:lang w:val="id-ID"/>
        </w:rPr>
        <w:t>Keterbatasan peneliti dalam melakukan edukasi perilaku personal hygiene</w:t>
      </w:r>
      <w:r w:rsidRPr="00791A5B">
        <w:rPr>
          <w:rFonts w:ascii="Times New Roman" w:hAnsi="Times New Roman" w:cs="Times New Roman"/>
          <w:i/>
          <w:iCs/>
          <w:sz w:val="24"/>
          <w:szCs w:val="24"/>
          <w:lang w:val="id-ID"/>
        </w:rPr>
        <w:t xml:space="preserve"> </w:t>
      </w:r>
      <w:r w:rsidRPr="00791A5B">
        <w:rPr>
          <w:rFonts w:ascii="Times New Roman" w:hAnsi="Times New Roman" w:cs="Times New Roman"/>
          <w:sz w:val="24"/>
          <w:szCs w:val="24"/>
          <w:lang w:val="id-ID"/>
        </w:rPr>
        <w:t xml:space="preserve">yaitu pelaksaan edukasi perilaku personal hygiene tidak maksimal dikarenakan ada dua santri yang mengalami sakit namun masih bisa mengikuti saat pemberian edukasi perilaku personal hygiene, saat pemberian </w:t>
      </w:r>
      <w:r w:rsidRPr="00791A5B">
        <w:rPr>
          <w:rFonts w:ascii="Times New Roman" w:hAnsi="Times New Roman" w:cs="Times New Roman"/>
          <w:iCs/>
          <w:sz w:val="24"/>
          <w:szCs w:val="24"/>
          <w:lang w:val="id-ID"/>
        </w:rPr>
        <w:t>edukasi</w:t>
      </w:r>
      <w:r w:rsidRPr="00791A5B">
        <w:rPr>
          <w:rFonts w:ascii="Times New Roman" w:hAnsi="Times New Roman" w:cs="Times New Roman"/>
          <w:i/>
          <w:iCs/>
          <w:sz w:val="24"/>
          <w:szCs w:val="24"/>
          <w:lang w:val="id-ID"/>
        </w:rPr>
        <w:t xml:space="preserve"> </w:t>
      </w:r>
      <w:r w:rsidRPr="00791A5B">
        <w:rPr>
          <w:rFonts w:ascii="Times New Roman" w:hAnsi="Times New Roman" w:cs="Times New Roman"/>
          <w:sz w:val="24"/>
          <w:szCs w:val="24"/>
          <w:lang w:val="id-ID"/>
        </w:rPr>
        <w:t xml:space="preserve">dilakukan secara berkelompok. </w:t>
      </w:r>
      <w:r w:rsidRPr="002D3181">
        <w:rPr>
          <w:rFonts w:ascii="Times New Roman" w:hAnsi="Times New Roman" w:cs="Times New Roman"/>
          <w:sz w:val="24"/>
          <w:szCs w:val="24"/>
        </w:rPr>
        <w:t>Keterbatasan peneliti dalam proses pengambilan data, peneliti membantu pengisian kuesioner namun peneliti tidak mempengaruhi hasil dari kuesioner.</w:t>
      </w:r>
    </w:p>
    <w:p w:rsidR="00C07C59" w:rsidRPr="002D3181" w:rsidRDefault="00C07C59" w:rsidP="002D3181">
      <w:pPr>
        <w:spacing w:after="0" w:line="240" w:lineRule="auto"/>
        <w:jc w:val="both"/>
        <w:rPr>
          <w:rFonts w:ascii="Times New Roman" w:hAnsi="Times New Roman" w:cs="Times New Roman"/>
          <w:color w:val="000000" w:themeColor="text1"/>
          <w:sz w:val="24"/>
          <w:szCs w:val="24"/>
          <w:lang w:val="en-US"/>
        </w:rPr>
      </w:pPr>
    </w:p>
    <w:p w:rsidR="00EB3990" w:rsidRPr="002D3181" w:rsidRDefault="00EB3990" w:rsidP="002D3181">
      <w:pPr>
        <w:pStyle w:val="Heading1"/>
        <w:tabs>
          <w:tab w:val="left" w:pos="450"/>
          <w:tab w:val="left" w:pos="1418"/>
        </w:tabs>
        <w:spacing w:after="0"/>
        <w:jc w:val="both"/>
        <w:rPr>
          <w:lang w:val="id-ID"/>
        </w:rPr>
      </w:pPr>
      <w:r w:rsidRPr="002D3181">
        <w:rPr>
          <w:lang w:val="id-ID"/>
        </w:rPr>
        <w:t xml:space="preserve">KESIMPULAN DAN SARAN  </w:t>
      </w:r>
    </w:p>
    <w:p w:rsidR="003D3F22" w:rsidRDefault="00EB3990" w:rsidP="002D3181">
      <w:pPr>
        <w:tabs>
          <w:tab w:val="left" w:pos="360"/>
        </w:tabs>
        <w:autoSpaceDE w:val="0"/>
        <w:autoSpaceDN w:val="0"/>
        <w:spacing w:after="0" w:line="240" w:lineRule="auto"/>
        <w:jc w:val="both"/>
        <w:rPr>
          <w:rFonts w:ascii="Times New Roman" w:hAnsi="Times New Roman" w:cs="Times New Roman"/>
          <w:b/>
          <w:sz w:val="24"/>
          <w:szCs w:val="24"/>
        </w:rPr>
      </w:pPr>
      <w:r w:rsidRPr="002D3181">
        <w:rPr>
          <w:rFonts w:ascii="Times New Roman" w:hAnsi="Times New Roman" w:cs="Times New Roman"/>
          <w:b/>
          <w:sz w:val="24"/>
          <w:szCs w:val="24"/>
        </w:rPr>
        <w:t>Kesimpulan</w:t>
      </w:r>
    </w:p>
    <w:p w:rsidR="00984933" w:rsidRDefault="00396155" w:rsidP="002D3181">
      <w:pPr>
        <w:tabs>
          <w:tab w:val="left" w:pos="36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4933" w:rsidRPr="00396155">
        <w:rPr>
          <w:rFonts w:ascii="Times New Roman" w:hAnsi="Times New Roman" w:cs="Times New Roman"/>
          <w:sz w:val="24"/>
          <w:szCs w:val="24"/>
        </w:rPr>
        <w:t xml:space="preserve">Untuk mengetahui Edukasi Perilaku </w:t>
      </w:r>
      <w:r w:rsidR="00984933" w:rsidRPr="00396155">
        <w:rPr>
          <w:rFonts w:ascii="Times New Roman" w:hAnsi="Times New Roman" w:cs="Times New Roman"/>
          <w:i/>
          <w:sz w:val="24"/>
          <w:szCs w:val="24"/>
        </w:rPr>
        <w:t>Personal Hygiene</w:t>
      </w:r>
      <w:r w:rsidR="00984933" w:rsidRPr="00396155">
        <w:rPr>
          <w:rFonts w:ascii="Times New Roman" w:hAnsi="Times New Roman" w:cs="Times New Roman"/>
          <w:sz w:val="24"/>
          <w:szCs w:val="24"/>
        </w:rPr>
        <w:t xml:space="preserve"> </w:t>
      </w:r>
      <w:r w:rsidRPr="00396155">
        <w:rPr>
          <w:rFonts w:ascii="Times New Roman" w:hAnsi="Times New Roman" w:cs="Times New Roman"/>
          <w:sz w:val="24"/>
          <w:szCs w:val="24"/>
        </w:rPr>
        <w:t>dapat menurunkan Tanda dan Gejala Skabies santri</w:t>
      </w:r>
      <w:r>
        <w:rPr>
          <w:rFonts w:ascii="Times New Roman" w:hAnsi="Times New Roman" w:cs="Times New Roman"/>
          <w:sz w:val="24"/>
          <w:szCs w:val="24"/>
        </w:rPr>
        <w:t xml:space="preserve"> di Pondok Pesantren Darussalam Bergas, Kabupaten, Semarang.</w:t>
      </w:r>
    </w:p>
    <w:p w:rsidR="00396155" w:rsidRPr="00396155" w:rsidRDefault="00396155" w:rsidP="002D3181">
      <w:pPr>
        <w:tabs>
          <w:tab w:val="left" w:pos="360"/>
        </w:tabs>
        <w:autoSpaceDE w:val="0"/>
        <w:autoSpaceDN w:val="0"/>
        <w:spacing w:after="0" w:line="240" w:lineRule="auto"/>
        <w:jc w:val="both"/>
        <w:rPr>
          <w:rFonts w:ascii="Times New Roman" w:hAnsi="Times New Roman" w:cs="Times New Roman"/>
          <w:sz w:val="24"/>
          <w:szCs w:val="24"/>
        </w:rPr>
      </w:pPr>
    </w:p>
    <w:p w:rsidR="003D3F22" w:rsidRDefault="00EB3990" w:rsidP="002D3181">
      <w:pPr>
        <w:spacing w:after="0" w:line="240" w:lineRule="auto"/>
        <w:jc w:val="both"/>
        <w:rPr>
          <w:rFonts w:ascii="Times New Roman" w:hAnsi="Times New Roman" w:cs="Times New Roman"/>
          <w:b/>
          <w:sz w:val="24"/>
          <w:szCs w:val="24"/>
        </w:rPr>
      </w:pPr>
      <w:r w:rsidRPr="002D3181">
        <w:rPr>
          <w:rFonts w:ascii="Times New Roman" w:hAnsi="Times New Roman" w:cs="Times New Roman"/>
          <w:b/>
          <w:sz w:val="24"/>
          <w:szCs w:val="24"/>
        </w:rPr>
        <w:lastRenderedPageBreak/>
        <w:t xml:space="preserve">Saran </w:t>
      </w:r>
    </w:p>
    <w:p w:rsidR="00396155" w:rsidRDefault="00396155" w:rsidP="00396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Bagi santri mampu mengubah perilaku personal hygiene dan tidak terkena skabies lagi setelah dilakukan edukasi perilaku personal hygiene dan bagi Pelayanan kesehatan diharapkan sebagai bahan masukan untuk meningkatkan pelayanan kesehatan terkait dengan penurunan tanda dan gejala skabies di pondok pesantren.</w:t>
      </w:r>
    </w:p>
    <w:p w:rsidR="00396155" w:rsidRDefault="00396155" w:rsidP="00396155">
      <w:pPr>
        <w:spacing w:after="0" w:line="240" w:lineRule="auto"/>
        <w:jc w:val="both"/>
        <w:rPr>
          <w:rFonts w:ascii="Times New Roman" w:hAnsi="Times New Roman" w:cs="Times New Roman"/>
          <w:sz w:val="24"/>
          <w:szCs w:val="24"/>
        </w:rPr>
      </w:pPr>
    </w:p>
    <w:p w:rsidR="00396155" w:rsidRPr="002D3181" w:rsidRDefault="00396155" w:rsidP="002D3181">
      <w:pPr>
        <w:spacing w:after="0" w:line="240" w:lineRule="auto"/>
        <w:jc w:val="both"/>
        <w:rPr>
          <w:rFonts w:ascii="Times New Roman" w:hAnsi="Times New Roman" w:cs="Times New Roman"/>
          <w:b/>
          <w:sz w:val="24"/>
          <w:szCs w:val="24"/>
        </w:rPr>
      </w:pPr>
    </w:p>
    <w:p w:rsidR="00EF1351" w:rsidRDefault="00EF1351" w:rsidP="00232AD8">
      <w:pPr>
        <w:widowControl w:val="0"/>
        <w:autoSpaceDE w:val="0"/>
        <w:autoSpaceDN w:val="0"/>
        <w:adjustRightInd w:val="0"/>
        <w:spacing w:after="0" w:line="240" w:lineRule="auto"/>
        <w:ind w:left="120" w:hanging="480"/>
        <w:jc w:val="both"/>
        <w:rPr>
          <w:rFonts w:ascii="Times New Roman" w:hAnsi="Times New Roman" w:cs="Times New Roman"/>
          <w:b/>
          <w:sz w:val="24"/>
          <w:szCs w:val="24"/>
          <w:lang w:val="en-US"/>
        </w:rPr>
      </w:pPr>
    </w:p>
    <w:p w:rsidR="00232AD8" w:rsidRDefault="00232AD8" w:rsidP="00232AD8">
      <w:pPr>
        <w:widowControl w:val="0"/>
        <w:autoSpaceDE w:val="0"/>
        <w:autoSpaceDN w:val="0"/>
        <w:adjustRightInd w:val="0"/>
        <w:spacing w:after="0" w:line="240" w:lineRule="auto"/>
        <w:ind w:left="120" w:hanging="480"/>
        <w:jc w:val="both"/>
        <w:rPr>
          <w:rFonts w:ascii="Times New Roman" w:hAnsi="Times New Roman" w:cs="Times New Roman"/>
          <w:b/>
          <w:sz w:val="24"/>
          <w:szCs w:val="24"/>
          <w:lang w:val="en-US"/>
        </w:rPr>
      </w:pPr>
    </w:p>
    <w:p w:rsidR="00232AD8" w:rsidRDefault="00232AD8" w:rsidP="00232AD8">
      <w:pPr>
        <w:widowControl w:val="0"/>
        <w:autoSpaceDE w:val="0"/>
        <w:autoSpaceDN w:val="0"/>
        <w:adjustRightInd w:val="0"/>
        <w:spacing w:after="0" w:line="240" w:lineRule="auto"/>
        <w:ind w:left="120" w:hanging="480"/>
        <w:jc w:val="both"/>
        <w:rPr>
          <w:rFonts w:ascii="Times New Roman" w:hAnsi="Times New Roman" w:cs="Times New Roman"/>
          <w:b/>
          <w:sz w:val="24"/>
          <w:szCs w:val="24"/>
          <w:lang w:val="en-US"/>
        </w:rPr>
      </w:pPr>
    </w:p>
    <w:p w:rsidR="00232AD8" w:rsidRPr="00232AD8" w:rsidRDefault="00232AD8" w:rsidP="00232AD8">
      <w:pPr>
        <w:widowControl w:val="0"/>
        <w:autoSpaceDE w:val="0"/>
        <w:autoSpaceDN w:val="0"/>
        <w:adjustRightInd w:val="0"/>
        <w:spacing w:after="0" w:line="240" w:lineRule="auto"/>
        <w:ind w:left="120" w:hanging="480"/>
        <w:jc w:val="both"/>
        <w:rPr>
          <w:rFonts w:ascii="Times New Roman" w:hAnsi="Times New Roman" w:cs="Times New Roman"/>
          <w:b/>
          <w:sz w:val="24"/>
          <w:szCs w:val="24"/>
          <w:lang w:val="en-US"/>
        </w:rPr>
      </w:pPr>
    </w:p>
    <w:p w:rsidR="003209A8" w:rsidRDefault="003209A8" w:rsidP="002D3181">
      <w:pPr>
        <w:widowControl w:val="0"/>
        <w:autoSpaceDE w:val="0"/>
        <w:autoSpaceDN w:val="0"/>
        <w:adjustRightInd w:val="0"/>
        <w:spacing w:after="0" w:line="240" w:lineRule="auto"/>
        <w:ind w:left="480" w:hanging="480"/>
        <w:jc w:val="both"/>
        <w:rPr>
          <w:rFonts w:ascii="Times New Roman" w:hAnsi="Times New Roman" w:cs="Times New Roman"/>
          <w:b/>
          <w:sz w:val="24"/>
          <w:szCs w:val="24"/>
        </w:rPr>
      </w:pPr>
      <w:r w:rsidRPr="002D3181">
        <w:rPr>
          <w:rFonts w:ascii="Times New Roman" w:hAnsi="Times New Roman" w:cs="Times New Roman"/>
          <w:b/>
          <w:sz w:val="24"/>
          <w:szCs w:val="24"/>
          <w:lang w:val="en-US"/>
        </w:rPr>
        <w:t>DAFTAR PUSTAKA</w:t>
      </w:r>
    </w:p>
    <w:p w:rsidR="00396155" w:rsidRPr="00396155" w:rsidRDefault="00396155" w:rsidP="00396155">
      <w:pPr>
        <w:ind w:left="851" w:hanging="851"/>
        <w:jc w:val="both"/>
        <w:rPr>
          <w:rFonts w:ascii="Times New Roman" w:hAnsi="Times New Roman" w:cs="Times New Roman"/>
          <w:sz w:val="24"/>
          <w:szCs w:val="24"/>
        </w:rPr>
      </w:pPr>
      <w:r w:rsidRPr="00F82FDC">
        <w:rPr>
          <w:rFonts w:ascii="Times New Roman" w:hAnsi="Times New Roman" w:cs="Times New Roman"/>
          <w:sz w:val="24"/>
          <w:szCs w:val="24"/>
        </w:rPr>
        <w:t>Azwar</w:t>
      </w:r>
      <w:r>
        <w:rPr>
          <w:rFonts w:ascii="Times New Roman" w:hAnsi="Times New Roman" w:cs="Times New Roman"/>
          <w:sz w:val="24"/>
          <w:szCs w:val="24"/>
        </w:rPr>
        <w:t xml:space="preserve">, Saifuddin. (2010). </w:t>
      </w:r>
      <w:r w:rsidRPr="00F82FDC">
        <w:rPr>
          <w:rFonts w:ascii="Times New Roman" w:hAnsi="Times New Roman" w:cs="Times New Roman"/>
          <w:i/>
          <w:sz w:val="24"/>
          <w:szCs w:val="24"/>
        </w:rPr>
        <w:t>Sikap Manusia, Teori dan Pengukurannya.</w:t>
      </w:r>
      <w:r>
        <w:rPr>
          <w:rFonts w:ascii="Times New Roman" w:hAnsi="Times New Roman" w:cs="Times New Roman"/>
          <w:sz w:val="24"/>
          <w:szCs w:val="24"/>
          <w:lang w:val="en-US"/>
        </w:rPr>
        <w:t xml:space="preserve"> </w:t>
      </w:r>
      <w:r>
        <w:rPr>
          <w:rFonts w:ascii="Times New Roman" w:hAnsi="Times New Roman" w:cs="Times New Roman"/>
          <w:sz w:val="24"/>
          <w:szCs w:val="24"/>
        </w:rPr>
        <w:t>Yogyakarta: Pustaka</w:t>
      </w:r>
      <w:r>
        <w:rPr>
          <w:rFonts w:ascii="Times New Roman" w:hAnsi="Times New Roman" w:cs="Times New Roman"/>
          <w:sz w:val="24"/>
          <w:szCs w:val="24"/>
          <w:lang w:val="en-US"/>
        </w:rPr>
        <w:t xml:space="preserve"> </w:t>
      </w:r>
      <w:r>
        <w:rPr>
          <w:rFonts w:ascii="Times New Roman" w:hAnsi="Times New Roman" w:cs="Times New Roman"/>
          <w:sz w:val="24"/>
          <w:szCs w:val="24"/>
        </w:rPr>
        <w:t>Belajar</w:t>
      </w:r>
    </w:p>
    <w:p w:rsidR="00213B52" w:rsidRPr="002D3181" w:rsidRDefault="00213B52" w:rsidP="00232AD8">
      <w:pPr>
        <w:pStyle w:val="Default"/>
        <w:ind w:left="567" w:hanging="567"/>
        <w:jc w:val="both"/>
      </w:pPr>
      <w:r w:rsidRPr="002D3181">
        <w:t xml:space="preserve">Depkes RI (2009). </w:t>
      </w:r>
      <w:r w:rsidRPr="002D3181">
        <w:rPr>
          <w:i/>
          <w:iCs/>
        </w:rPr>
        <w:t xml:space="preserve">Pedomanan Perilaku Hygiene. </w:t>
      </w:r>
      <w:r w:rsidRPr="002D3181">
        <w:t>Depkes RI, jakarta (saduran Drs. Suklan, SKM, SMC).</w:t>
      </w:r>
    </w:p>
    <w:p w:rsidR="00213B52" w:rsidRPr="002D3181" w:rsidRDefault="00213B52" w:rsidP="00232AD8">
      <w:pPr>
        <w:pStyle w:val="Default"/>
        <w:ind w:left="567" w:hanging="567"/>
        <w:jc w:val="both"/>
      </w:pPr>
      <w:r w:rsidRPr="002D3181">
        <w:t xml:space="preserve">Handoko, R. P., (2009). </w:t>
      </w:r>
      <w:r w:rsidRPr="002D3181">
        <w:rPr>
          <w:i/>
        </w:rPr>
        <w:t>Skabies. Dalam Ilmu Penyakit Kulit dan Kelamin Edisi V</w:t>
      </w:r>
      <w:r w:rsidRPr="002D3181">
        <w:t>. Jakarta: Fakultas Kedokteran Universitas Indonesia.</w:t>
      </w:r>
    </w:p>
    <w:p w:rsidR="002D3181" w:rsidRPr="002D3181" w:rsidRDefault="002D3181" w:rsidP="00232AD8">
      <w:pPr>
        <w:pStyle w:val="Default"/>
        <w:ind w:left="567" w:hanging="567"/>
        <w:jc w:val="both"/>
      </w:pPr>
      <w:r w:rsidRPr="002D3181">
        <w:t xml:space="preserve">Notoadmodjo, (2010). </w:t>
      </w:r>
      <w:r w:rsidRPr="002D3181">
        <w:rPr>
          <w:i/>
        </w:rPr>
        <w:t>Metodologi Penelitian Kesehatan</w:t>
      </w:r>
      <w:r w:rsidRPr="002D3181">
        <w:t>, Jakarta : PT Rineka Cipta.</w:t>
      </w:r>
    </w:p>
    <w:p w:rsidR="002D3181" w:rsidRPr="002D3181" w:rsidRDefault="002D3181" w:rsidP="00232AD8">
      <w:pPr>
        <w:pStyle w:val="Default"/>
        <w:ind w:left="567" w:hanging="567"/>
        <w:jc w:val="both"/>
      </w:pPr>
      <w:r w:rsidRPr="002D3181">
        <w:t xml:space="preserve">Notoadmodjo, (2012). </w:t>
      </w:r>
      <w:r w:rsidRPr="002D3181">
        <w:rPr>
          <w:i/>
        </w:rPr>
        <w:t>Pendidikan dan Perilaku Kesehatan (Education and Health Behavioral).</w:t>
      </w:r>
      <w:r w:rsidRPr="002D3181">
        <w:t xml:space="preserve"> Jakarta: PT Rineka Cipta.</w:t>
      </w:r>
    </w:p>
    <w:p w:rsidR="003822DA" w:rsidRPr="002D3181" w:rsidRDefault="003822DA" w:rsidP="00232AD8">
      <w:pPr>
        <w:spacing w:after="0" w:line="240" w:lineRule="auto"/>
        <w:ind w:left="567" w:hanging="567"/>
        <w:jc w:val="both"/>
        <w:rPr>
          <w:rFonts w:ascii="Times New Roman" w:hAnsi="Times New Roman" w:cs="Times New Roman"/>
          <w:sz w:val="24"/>
          <w:szCs w:val="24"/>
        </w:rPr>
      </w:pPr>
      <w:r w:rsidRPr="002D3181">
        <w:rPr>
          <w:rFonts w:ascii="Times New Roman" w:hAnsi="Times New Roman" w:cs="Times New Roman"/>
          <w:sz w:val="24"/>
          <w:szCs w:val="24"/>
        </w:rPr>
        <w:t>Nursalam (2011). Konsep Dam Penerapan Metodologi Penelitian Ilmu Keperawatan Pedoman Skripsi, Tesis Dan Instrumen Penelitian Keperawatan. Jakarta : Salemba Medika</w:t>
      </w:r>
    </w:p>
    <w:p w:rsidR="003822DA" w:rsidRPr="002D3181" w:rsidRDefault="002D3181" w:rsidP="00232AD8">
      <w:pPr>
        <w:pStyle w:val="Default"/>
        <w:ind w:left="567" w:hanging="567"/>
        <w:jc w:val="both"/>
      </w:pPr>
      <w:r w:rsidRPr="002D3181">
        <w:t xml:space="preserve">Qomar. M. (2010). </w:t>
      </w:r>
      <w:r w:rsidRPr="002D3181">
        <w:rPr>
          <w:i/>
          <w:iCs/>
        </w:rPr>
        <w:t xml:space="preserve">Pesantren. </w:t>
      </w:r>
      <w:r w:rsidRPr="002D3181">
        <w:t>Yogyakarta: Erlangga.</w:t>
      </w:r>
    </w:p>
    <w:p w:rsidR="00D32D7E" w:rsidRDefault="00D32D7E" w:rsidP="002D3181">
      <w:pPr>
        <w:spacing w:after="240" w:line="240" w:lineRule="auto"/>
        <w:ind w:left="567" w:hanging="567"/>
        <w:jc w:val="both"/>
        <w:rPr>
          <w:rFonts w:ascii="Times New Roman" w:hAnsi="Times New Roman" w:cs="Times New Roman"/>
          <w:sz w:val="24"/>
          <w:szCs w:val="24"/>
        </w:rPr>
      </w:pPr>
    </w:p>
    <w:p w:rsidR="00396155" w:rsidRDefault="00396155" w:rsidP="00396155">
      <w:pPr>
        <w:pStyle w:val="Default"/>
        <w:spacing w:after="240"/>
        <w:ind w:left="851" w:hanging="851"/>
        <w:jc w:val="both"/>
      </w:pPr>
      <w:r>
        <w:lastRenderedPageBreak/>
        <w:t>S</w:t>
      </w:r>
      <w:r w:rsidRPr="00664588">
        <w:t xml:space="preserve">eptalia, D. (2010). </w:t>
      </w:r>
      <w:r w:rsidRPr="00664588">
        <w:rPr>
          <w:i/>
        </w:rPr>
        <w:t>Pendidikan Kesehatan</w:t>
      </w:r>
      <w:r w:rsidRPr="00664588">
        <w:t xml:space="preserve">. Jakarta : Salemba </w:t>
      </w:r>
      <w:r w:rsidRPr="00664588">
        <w:lastRenderedPageBreak/>
        <w:t>Medika</w:t>
      </w:r>
    </w:p>
    <w:p w:rsidR="00396155" w:rsidRPr="002D3181" w:rsidRDefault="00396155" w:rsidP="002D3181">
      <w:pPr>
        <w:spacing w:after="240" w:line="240" w:lineRule="auto"/>
        <w:ind w:left="567" w:hanging="567"/>
        <w:jc w:val="both"/>
        <w:rPr>
          <w:rFonts w:ascii="Times New Roman" w:hAnsi="Times New Roman" w:cs="Times New Roman"/>
          <w:sz w:val="24"/>
          <w:szCs w:val="24"/>
        </w:rPr>
        <w:sectPr w:rsidR="00396155" w:rsidRPr="002D3181" w:rsidSect="00341EE2">
          <w:type w:val="continuous"/>
          <w:pgSz w:w="11907" w:h="16839" w:code="9"/>
          <w:pgMar w:top="1701" w:right="1701" w:bottom="1701" w:left="1701" w:header="720" w:footer="720" w:gutter="0"/>
          <w:cols w:num="2" w:space="720"/>
          <w:docGrid w:linePitch="360"/>
        </w:sectPr>
      </w:pPr>
    </w:p>
    <w:p w:rsidR="003209A8" w:rsidRPr="002D3181" w:rsidRDefault="003209A8" w:rsidP="002D3181">
      <w:pPr>
        <w:widowControl w:val="0"/>
        <w:autoSpaceDE w:val="0"/>
        <w:autoSpaceDN w:val="0"/>
        <w:adjustRightInd w:val="0"/>
        <w:spacing w:after="0" w:line="240" w:lineRule="auto"/>
        <w:ind w:left="480" w:hanging="480"/>
        <w:jc w:val="both"/>
        <w:rPr>
          <w:rFonts w:ascii="Times New Roman" w:hAnsi="Times New Roman" w:cs="Times New Roman"/>
          <w:b/>
          <w:sz w:val="24"/>
          <w:szCs w:val="24"/>
          <w:lang w:val="en-US"/>
        </w:rPr>
      </w:pPr>
    </w:p>
    <w:sectPr w:rsidR="003209A8" w:rsidRPr="002D3181" w:rsidSect="00B0009B">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58" w:rsidRDefault="00AC2C58" w:rsidP="00B0009B">
      <w:pPr>
        <w:spacing w:after="0" w:line="240" w:lineRule="auto"/>
      </w:pPr>
      <w:r>
        <w:separator/>
      </w:r>
    </w:p>
  </w:endnote>
  <w:endnote w:type="continuationSeparator" w:id="0">
    <w:p w:rsidR="00AC2C58" w:rsidRDefault="00AC2C58" w:rsidP="00B0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55" w:rsidRDefault="00396155" w:rsidP="00800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155" w:rsidRDefault="00396155" w:rsidP="00B000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55" w:rsidRPr="008D0210" w:rsidRDefault="00396155" w:rsidP="0095776F">
    <w:pPr>
      <w:pStyle w:val="Footer"/>
      <w:framePr w:wrap="around" w:vAnchor="text" w:hAnchor="margin" w:xAlign="right" w:y="1"/>
      <w:jc w:val="both"/>
      <w:rPr>
        <w:rStyle w:val="PageNumber"/>
        <w:rFonts w:ascii="Times New Roman" w:hAnsi="Times New Roman" w:cs="Times New Roman"/>
        <w:sz w:val="24"/>
      </w:rPr>
    </w:pPr>
    <w:r w:rsidRPr="008D0210">
      <w:rPr>
        <w:rStyle w:val="PageNumber"/>
        <w:rFonts w:ascii="Times New Roman" w:hAnsi="Times New Roman" w:cs="Times New Roman"/>
        <w:sz w:val="24"/>
      </w:rPr>
      <w:fldChar w:fldCharType="begin"/>
    </w:r>
    <w:r w:rsidRPr="008D0210">
      <w:rPr>
        <w:rStyle w:val="PageNumber"/>
        <w:rFonts w:ascii="Times New Roman" w:hAnsi="Times New Roman" w:cs="Times New Roman"/>
        <w:sz w:val="24"/>
      </w:rPr>
      <w:instrText xml:space="preserve">PAGE  </w:instrText>
    </w:r>
    <w:r w:rsidRPr="008D0210">
      <w:rPr>
        <w:rStyle w:val="PageNumber"/>
        <w:rFonts w:ascii="Times New Roman" w:hAnsi="Times New Roman" w:cs="Times New Roman"/>
        <w:sz w:val="24"/>
      </w:rPr>
      <w:fldChar w:fldCharType="separate"/>
    </w:r>
    <w:r w:rsidR="00F17A80">
      <w:rPr>
        <w:rStyle w:val="PageNumber"/>
        <w:rFonts w:ascii="Times New Roman" w:hAnsi="Times New Roman" w:cs="Times New Roman"/>
        <w:noProof/>
        <w:sz w:val="24"/>
      </w:rPr>
      <w:t>1</w:t>
    </w:r>
    <w:r w:rsidRPr="008D0210">
      <w:rPr>
        <w:rStyle w:val="PageNumber"/>
        <w:rFonts w:ascii="Times New Roman" w:hAnsi="Times New Roman" w:cs="Times New Roman"/>
        <w:sz w:val="24"/>
      </w:rPr>
      <w:fldChar w:fldCharType="end"/>
    </w:r>
  </w:p>
  <w:p w:rsidR="00396155" w:rsidRPr="0095776F" w:rsidRDefault="00396155" w:rsidP="0095776F">
    <w:pPr>
      <w:spacing w:after="0" w:line="240" w:lineRule="auto"/>
      <w:ind w:right="1134"/>
      <w:jc w:val="both"/>
      <w:rPr>
        <w:rFonts w:ascii="Times New Roman" w:hAnsi="Times New Roman" w:cs="Times New Roman"/>
        <w:b/>
        <w:sz w:val="20"/>
        <w:szCs w:val="20"/>
        <w:lang w:val="en-US"/>
      </w:rPr>
    </w:pPr>
    <w:r>
      <w:rPr>
        <w:rFonts w:ascii="Times New Roman" w:hAnsi="Times New Roman" w:cs="Times New Roman"/>
        <w:b/>
        <w:noProof/>
        <w:sz w:val="20"/>
        <w:szCs w:val="20"/>
        <w:lang w:eastAsia="id-ID"/>
      </w:rPr>
      <mc:AlternateContent>
        <mc:Choice Requires="wps">
          <w:drawing>
            <wp:anchor distT="0" distB="0" distL="114300" distR="114300" simplePos="0" relativeHeight="251661312" behindDoc="0" locked="0" layoutInCell="1" allowOverlap="1" wp14:anchorId="70FF1739" wp14:editId="052ACFF6">
              <wp:simplePos x="0" y="0"/>
              <wp:positionH relativeFrom="column">
                <wp:posOffset>-6247</wp:posOffset>
              </wp:positionH>
              <wp:positionV relativeFrom="paragraph">
                <wp:posOffset>-70057</wp:posOffset>
              </wp:positionV>
              <wp:extent cx="5411972" cy="0"/>
              <wp:effectExtent l="0" t="19050" r="17780" b="19050"/>
              <wp:wrapNone/>
              <wp:docPr id="4" name="Straight Connector 4"/>
              <wp:cNvGraphicFramePr/>
              <a:graphic xmlns:a="http://schemas.openxmlformats.org/drawingml/2006/main">
                <a:graphicData uri="http://schemas.microsoft.com/office/word/2010/wordprocessingShape">
                  <wps:wsp>
                    <wps:cNvCnPr/>
                    <wps:spPr>
                      <a:xfrm>
                        <a:off x="0" y="0"/>
                        <a:ext cx="541197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42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" strokecolor="black [3213]" strokeweight="2.25pt"/>
          </w:pict>
        </mc:Fallback>
      </mc:AlternateContent>
    </w:r>
    <w:r>
      <w:rPr>
        <w:rFonts w:ascii="Times New Roman" w:hAnsi="Times New Roman" w:cs="Times New Roman"/>
        <w:b/>
        <w:sz w:val="20"/>
        <w:szCs w:val="20"/>
      </w:rPr>
      <w:t xml:space="preserve">Pengaruh Edukasi Perilaku </w:t>
    </w:r>
    <w:r w:rsidRPr="0095776F">
      <w:rPr>
        <w:rFonts w:ascii="Times New Roman" w:hAnsi="Times New Roman" w:cs="Times New Roman"/>
        <w:b/>
        <w:i/>
        <w:sz w:val="20"/>
        <w:szCs w:val="20"/>
      </w:rPr>
      <w:t>Personal Hygiene</w:t>
    </w:r>
    <w:r>
      <w:rPr>
        <w:rFonts w:ascii="Times New Roman" w:hAnsi="Times New Roman" w:cs="Times New Roman"/>
        <w:b/>
        <w:sz w:val="20"/>
        <w:szCs w:val="20"/>
      </w:rPr>
      <w:t xml:space="preserve"> Terhadap Penurunan</w:t>
    </w:r>
    <w:r>
      <w:rPr>
        <w:rFonts w:ascii="Times New Roman" w:hAnsi="Times New Roman" w:cs="Times New Roman"/>
        <w:b/>
        <w:sz w:val="20"/>
        <w:szCs w:val="20"/>
        <w:lang w:val="en-US"/>
      </w:rPr>
      <w:t xml:space="preserve"> </w:t>
    </w:r>
    <w:r>
      <w:rPr>
        <w:rFonts w:ascii="Times New Roman" w:hAnsi="Times New Roman" w:cs="Times New Roman"/>
        <w:b/>
        <w:sz w:val="20"/>
        <w:szCs w:val="20"/>
      </w:rPr>
      <w:t xml:space="preserve">Tanda dan Gejala Skabies Santri di </w:t>
    </w:r>
    <w:r w:rsidRPr="006C1AB9">
      <w:rPr>
        <w:rFonts w:ascii="Times New Roman" w:hAnsi="Times New Roman" w:cs="Times New Roman"/>
        <w:b/>
        <w:sz w:val="20"/>
        <w:szCs w:val="20"/>
      </w:rPr>
      <w:t>Pondok Pesantren Darussalam</w:t>
    </w:r>
    <w:r>
      <w:rPr>
        <w:rFonts w:ascii="Times New Roman" w:hAnsi="Times New Roman" w:cs="Times New Roman"/>
        <w:b/>
        <w:sz w:val="20"/>
        <w:szCs w:val="20"/>
        <w:lang w:val="en-US"/>
      </w:rPr>
      <w:t xml:space="preserve"> </w:t>
    </w:r>
    <w:r w:rsidRPr="006C1AB9">
      <w:rPr>
        <w:rFonts w:ascii="Times New Roman" w:hAnsi="Times New Roman" w:cs="Times New Roman"/>
        <w:b/>
        <w:sz w:val="20"/>
        <w:szCs w:val="20"/>
      </w:rPr>
      <w:t>Bergas</w:t>
    </w:r>
    <w:r>
      <w:rPr>
        <w:rFonts w:ascii="Times New Roman" w:hAnsi="Times New Roman" w:cs="Times New Roman"/>
        <w:b/>
        <w:sz w:val="20"/>
        <w:szCs w:val="20"/>
        <w:lang w:val="en-US"/>
      </w:rPr>
      <w:t xml:space="preserve"> </w:t>
    </w:r>
    <w:r w:rsidRPr="006C1AB9">
      <w:rPr>
        <w:rFonts w:ascii="Times New Roman" w:hAnsi="Times New Roman" w:cs="Times New Roman"/>
        <w:b/>
        <w:sz w:val="20"/>
        <w:szCs w:val="20"/>
      </w:rPr>
      <w:t>Kabupaten Semarang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58" w:rsidRDefault="00AC2C58" w:rsidP="00B0009B">
      <w:pPr>
        <w:spacing w:after="0" w:line="240" w:lineRule="auto"/>
      </w:pPr>
      <w:r>
        <w:separator/>
      </w:r>
    </w:p>
  </w:footnote>
  <w:footnote w:type="continuationSeparator" w:id="0">
    <w:p w:rsidR="00AC2C58" w:rsidRDefault="00AC2C58" w:rsidP="00B00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86A28FD4"/>
    <w:lvl w:ilvl="0" w:tplc="792C06AA">
      <w:start w:val="1"/>
      <w:numFmt w:val="lowerLetter"/>
      <w:lvlText w:val="a.%1"/>
      <w:lvlJc w:val="left"/>
      <w:pPr>
        <w:ind w:left="720" w:hanging="360"/>
      </w:pPr>
      <w:rPr>
        <w:rFonts w:hint="default"/>
      </w:rPr>
    </w:lvl>
    <w:lvl w:ilvl="1" w:tplc="04090019">
      <w:start w:val="1"/>
      <w:numFmt w:val="lowerLetter"/>
      <w:lvlText w:val="%2."/>
      <w:lvlJc w:val="left"/>
      <w:pPr>
        <w:ind w:left="1440" w:hanging="360"/>
      </w:pPr>
    </w:lvl>
    <w:lvl w:ilvl="2" w:tplc="BD7CC638">
      <w:start w:val="1"/>
      <w:numFmt w:val="decimal"/>
      <w:lvlText w:val="%3."/>
      <w:lvlJc w:val="left"/>
      <w:pPr>
        <w:ind w:left="2340" w:hanging="360"/>
      </w:pPr>
      <w:rPr>
        <w:rFonts w:hint="default"/>
      </w:rPr>
    </w:lvl>
    <w:lvl w:ilvl="3" w:tplc="3A820D9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0DBD"/>
    <w:multiLevelType w:val="hybridMultilevel"/>
    <w:tmpl w:val="64D25EA6"/>
    <w:lvl w:ilvl="0" w:tplc="E0E43380">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4E0165"/>
    <w:multiLevelType w:val="hybridMultilevel"/>
    <w:tmpl w:val="586CAA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9240F7"/>
    <w:multiLevelType w:val="hybridMultilevel"/>
    <w:tmpl w:val="7E5625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1501D"/>
    <w:multiLevelType w:val="hybridMultilevel"/>
    <w:tmpl w:val="7284CF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E434B4E"/>
    <w:multiLevelType w:val="hybridMultilevel"/>
    <w:tmpl w:val="F49CB16C"/>
    <w:lvl w:ilvl="0" w:tplc="24484BD0">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1A7741D"/>
    <w:multiLevelType w:val="hybridMultilevel"/>
    <w:tmpl w:val="B838DFCA"/>
    <w:lvl w:ilvl="0" w:tplc="F0F6CA4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69517A"/>
    <w:multiLevelType w:val="hybridMultilevel"/>
    <w:tmpl w:val="9398DA1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DBC77C1"/>
    <w:multiLevelType w:val="hybridMultilevel"/>
    <w:tmpl w:val="618222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3F693E"/>
    <w:multiLevelType w:val="hybridMultilevel"/>
    <w:tmpl w:val="363864B4"/>
    <w:lvl w:ilvl="0" w:tplc="46F0D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505A7"/>
    <w:multiLevelType w:val="hybridMultilevel"/>
    <w:tmpl w:val="EFE02EF2"/>
    <w:lvl w:ilvl="0" w:tplc="9124C00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112E95"/>
    <w:multiLevelType w:val="hybridMultilevel"/>
    <w:tmpl w:val="5F442C1E"/>
    <w:lvl w:ilvl="0" w:tplc="E1DA1C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770B74"/>
    <w:multiLevelType w:val="hybridMultilevel"/>
    <w:tmpl w:val="219CA6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E62320B"/>
    <w:multiLevelType w:val="hybridMultilevel"/>
    <w:tmpl w:val="39CA5A8E"/>
    <w:lvl w:ilvl="0" w:tplc="604CAC4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7E138B"/>
    <w:multiLevelType w:val="hybridMultilevel"/>
    <w:tmpl w:val="5F0CB7FE"/>
    <w:lvl w:ilvl="0" w:tplc="35A448A6">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8F5FE2"/>
    <w:multiLevelType w:val="hybridMultilevel"/>
    <w:tmpl w:val="37D2E57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DB50301"/>
    <w:multiLevelType w:val="hybridMultilevel"/>
    <w:tmpl w:val="C32882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9866838"/>
    <w:multiLevelType w:val="hybridMultilevel"/>
    <w:tmpl w:val="27AAEF90"/>
    <w:lvl w:ilvl="0" w:tplc="2EF84BF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B459D"/>
    <w:multiLevelType w:val="hybridMultilevel"/>
    <w:tmpl w:val="5BD0CC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9084561"/>
    <w:multiLevelType w:val="hybridMultilevel"/>
    <w:tmpl w:val="3C60926E"/>
    <w:lvl w:ilvl="0" w:tplc="2F30CBA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DF4D8F"/>
    <w:multiLevelType w:val="hybridMultilevel"/>
    <w:tmpl w:val="4E9048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5B6329"/>
    <w:multiLevelType w:val="hybridMultilevel"/>
    <w:tmpl w:val="123E5002"/>
    <w:lvl w:ilvl="0" w:tplc="04090011">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76EC4B0">
      <w:start w:val="1"/>
      <w:numFmt w:val="bullet"/>
      <w:lvlText w:val="-"/>
      <w:lvlJc w:val="left"/>
      <w:pPr>
        <w:ind w:left="4680" w:hanging="360"/>
      </w:pPr>
      <w:rPr>
        <w:rFonts w:ascii="Times New Roman" w:eastAsia="Calibri" w:hAnsi="Times New Roman" w:cs="Times New Roman" w:hint="default"/>
      </w:rPr>
    </w:lvl>
    <w:lvl w:ilvl="5" w:tplc="D6B46236">
      <w:start w:val="1"/>
      <w:numFmt w:val="bullet"/>
      <w:lvlText w:val=""/>
      <w:lvlJc w:val="left"/>
      <w:pPr>
        <w:ind w:left="5580" w:hanging="360"/>
      </w:pPr>
      <w:rPr>
        <w:rFonts w:ascii="Wingdings" w:eastAsia="Calibri" w:hAnsi="Wingdings" w:cs="SimSun"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0C22F8"/>
    <w:multiLevelType w:val="hybridMultilevel"/>
    <w:tmpl w:val="E2E04C4A"/>
    <w:lvl w:ilvl="0" w:tplc="23EA0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BD333A"/>
    <w:multiLevelType w:val="multilevel"/>
    <w:tmpl w:val="65A4A39C"/>
    <w:lvl w:ilvl="0">
      <w:start w:val="1"/>
      <w:numFmt w:val="lowerLetter"/>
      <w:lvlText w:val="%1)"/>
      <w:lvlJc w:val="left"/>
      <w:pPr>
        <w:tabs>
          <w:tab w:val="num" w:pos="2160"/>
        </w:tabs>
        <w:ind w:left="2160" w:hanging="360"/>
      </w:pPr>
      <w:rPr>
        <w:rFonts w:hint="default"/>
        <w:sz w:val="24"/>
        <w:szCs w:val="24"/>
      </w:rPr>
    </w:lvl>
    <w:lvl w:ilvl="1">
      <w:start w:val="1"/>
      <w:numFmt w:val="bullet"/>
      <w:lvlText w:val="o"/>
      <w:lvlJc w:val="left"/>
      <w:pPr>
        <w:tabs>
          <w:tab w:val="num" w:pos="2880"/>
        </w:tabs>
        <w:ind w:left="2880" w:hanging="360"/>
      </w:pPr>
      <w:rPr>
        <w:rFonts w:ascii="Courier New" w:hAnsi="Courier New" w:hint="default"/>
        <w:sz w:val="20"/>
      </w:rPr>
    </w:lvl>
    <w:lvl w:ilvl="2">
      <w:start w:val="1"/>
      <w:numFmt w:val="decimal"/>
      <w:lvlText w:val="%3)"/>
      <w:lvlJc w:val="left"/>
      <w:pPr>
        <w:ind w:left="3600" w:hanging="360"/>
      </w:pPr>
      <w:rPr>
        <w:rFonts w:hint="default"/>
      </w:rPr>
    </w:lvl>
    <w:lvl w:ilvl="3">
      <w:start w:val="1"/>
      <w:numFmt w:val="lowerLetter"/>
      <w:lvlText w:val="%4."/>
      <w:lvlJc w:val="left"/>
      <w:pPr>
        <w:ind w:left="4320" w:hanging="360"/>
      </w:pPr>
      <w:rPr>
        <w:rFonts w:hint="default"/>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4">
    <w:nsid w:val="72FF6FAF"/>
    <w:multiLevelType w:val="hybridMultilevel"/>
    <w:tmpl w:val="D488063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79E2D34"/>
    <w:multiLevelType w:val="hybridMultilevel"/>
    <w:tmpl w:val="A29E1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0270B"/>
    <w:multiLevelType w:val="hybridMultilevel"/>
    <w:tmpl w:val="474A6FF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9"/>
  </w:num>
  <w:num w:numId="2">
    <w:abstractNumId w:val="23"/>
  </w:num>
  <w:num w:numId="3">
    <w:abstractNumId w:val="3"/>
  </w:num>
  <w:num w:numId="4">
    <w:abstractNumId w:val="25"/>
  </w:num>
  <w:num w:numId="5">
    <w:abstractNumId w:val="21"/>
  </w:num>
  <w:num w:numId="6">
    <w:abstractNumId w:val="0"/>
  </w:num>
  <w:num w:numId="7">
    <w:abstractNumId w:val="17"/>
  </w:num>
  <w:num w:numId="8">
    <w:abstractNumId w:val="1"/>
  </w:num>
  <w:num w:numId="9">
    <w:abstractNumId w:val="16"/>
  </w:num>
  <w:num w:numId="10">
    <w:abstractNumId w:val="14"/>
  </w:num>
  <w:num w:numId="11">
    <w:abstractNumId w:val="2"/>
  </w:num>
  <w:num w:numId="12">
    <w:abstractNumId w:val="12"/>
  </w:num>
  <w:num w:numId="13">
    <w:abstractNumId w:val="8"/>
  </w:num>
  <w:num w:numId="14">
    <w:abstractNumId w:val="5"/>
  </w:num>
  <w:num w:numId="15">
    <w:abstractNumId w:val="26"/>
  </w:num>
  <w:num w:numId="16">
    <w:abstractNumId w:val="10"/>
  </w:num>
  <w:num w:numId="17">
    <w:abstractNumId w:val="22"/>
  </w:num>
  <w:num w:numId="18">
    <w:abstractNumId w:val="4"/>
  </w:num>
  <w:num w:numId="19">
    <w:abstractNumId w:val="18"/>
  </w:num>
  <w:num w:numId="20">
    <w:abstractNumId w:val="19"/>
  </w:num>
  <w:num w:numId="21">
    <w:abstractNumId w:val="15"/>
  </w:num>
  <w:num w:numId="22">
    <w:abstractNumId w:val="13"/>
  </w:num>
  <w:num w:numId="23">
    <w:abstractNumId w:val="24"/>
  </w:num>
  <w:num w:numId="24">
    <w:abstractNumId w:val="11"/>
  </w:num>
  <w:num w:numId="25">
    <w:abstractNumId w:val="7"/>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63"/>
    <w:rsid w:val="00010447"/>
    <w:rsid w:val="00024883"/>
    <w:rsid w:val="00026F30"/>
    <w:rsid w:val="00066EFA"/>
    <w:rsid w:val="000A3C0D"/>
    <w:rsid w:val="000B3B88"/>
    <w:rsid w:val="0011541A"/>
    <w:rsid w:val="00115586"/>
    <w:rsid w:val="001328FF"/>
    <w:rsid w:val="001A4585"/>
    <w:rsid w:val="001A7DC3"/>
    <w:rsid w:val="001B4748"/>
    <w:rsid w:val="001C0180"/>
    <w:rsid w:val="00213B52"/>
    <w:rsid w:val="00232AD8"/>
    <w:rsid w:val="00244FF5"/>
    <w:rsid w:val="00253B7A"/>
    <w:rsid w:val="002901B4"/>
    <w:rsid w:val="0029118A"/>
    <w:rsid w:val="00293C25"/>
    <w:rsid w:val="002A667A"/>
    <w:rsid w:val="002D3181"/>
    <w:rsid w:val="0031187E"/>
    <w:rsid w:val="003209A8"/>
    <w:rsid w:val="00341EE2"/>
    <w:rsid w:val="003721DA"/>
    <w:rsid w:val="003822DA"/>
    <w:rsid w:val="00393619"/>
    <w:rsid w:val="00396155"/>
    <w:rsid w:val="003C76EE"/>
    <w:rsid w:val="003D3F22"/>
    <w:rsid w:val="003E0C80"/>
    <w:rsid w:val="00402176"/>
    <w:rsid w:val="00430065"/>
    <w:rsid w:val="00452020"/>
    <w:rsid w:val="004622E7"/>
    <w:rsid w:val="00483563"/>
    <w:rsid w:val="004D6CF3"/>
    <w:rsid w:val="004F3A85"/>
    <w:rsid w:val="004F55D6"/>
    <w:rsid w:val="0051647F"/>
    <w:rsid w:val="005719BE"/>
    <w:rsid w:val="005925A2"/>
    <w:rsid w:val="005974CB"/>
    <w:rsid w:val="005B0322"/>
    <w:rsid w:val="005D3021"/>
    <w:rsid w:val="005F5359"/>
    <w:rsid w:val="00646EC3"/>
    <w:rsid w:val="006C1AB9"/>
    <w:rsid w:val="006E35B7"/>
    <w:rsid w:val="006E55ED"/>
    <w:rsid w:val="006F1F8F"/>
    <w:rsid w:val="0073429F"/>
    <w:rsid w:val="00762C1B"/>
    <w:rsid w:val="007713F6"/>
    <w:rsid w:val="00791A5B"/>
    <w:rsid w:val="007D3646"/>
    <w:rsid w:val="007F28A5"/>
    <w:rsid w:val="008003B0"/>
    <w:rsid w:val="00801449"/>
    <w:rsid w:val="00875AB4"/>
    <w:rsid w:val="008845EA"/>
    <w:rsid w:val="00887700"/>
    <w:rsid w:val="00887F89"/>
    <w:rsid w:val="008D0210"/>
    <w:rsid w:val="008E16EE"/>
    <w:rsid w:val="009352F1"/>
    <w:rsid w:val="0095776F"/>
    <w:rsid w:val="00984933"/>
    <w:rsid w:val="009876A7"/>
    <w:rsid w:val="00994090"/>
    <w:rsid w:val="009A5286"/>
    <w:rsid w:val="009B7883"/>
    <w:rsid w:val="00A507B1"/>
    <w:rsid w:val="00A6247C"/>
    <w:rsid w:val="00A632C4"/>
    <w:rsid w:val="00AC2C58"/>
    <w:rsid w:val="00B0009B"/>
    <w:rsid w:val="00B10D0F"/>
    <w:rsid w:val="00B61FB7"/>
    <w:rsid w:val="00BA036C"/>
    <w:rsid w:val="00BB7CAC"/>
    <w:rsid w:val="00BC6CC8"/>
    <w:rsid w:val="00C0107F"/>
    <w:rsid w:val="00C03E74"/>
    <w:rsid w:val="00C07C59"/>
    <w:rsid w:val="00C45A83"/>
    <w:rsid w:val="00C80C8A"/>
    <w:rsid w:val="00C84A3D"/>
    <w:rsid w:val="00D059F3"/>
    <w:rsid w:val="00D0783D"/>
    <w:rsid w:val="00D158FA"/>
    <w:rsid w:val="00D32D7E"/>
    <w:rsid w:val="00D5166B"/>
    <w:rsid w:val="00DC4978"/>
    <w:rsid w:val="00DD73CA"/>
    <w:rsid w:val="00E06029"/>
    <w:rsid w:val="00E34B7B"/>
    <w:rsid w:val="00E36FE3"/>
    <w:rsid w:val="00E437B6"/>
    <w:rsid w:val="00E81CE5"/>
    <w:rsid w:val="00E86150"/>
    <w:rsid w:val="00EB3990"/>
    <w:rsid w:val="00EC09EE"/>
    <w:rsid w:val="00EF013D"/>
    <w:rsid w:val="00EF1351"/>
    <w:rsid w:val="00EF5CDD"/>
    <w:rsid w:val="00F00C08"/>
    <w:rsid w:val="00F17A80"/>
    <w:rsid w:val="00F27A1D"/>
    <w:rsid w:val="00F34F65"/>
    <w:rsid w:val="00F441FB"/>
    <w:rsid w:val="00F674DF"/>
    <w:rsid w:val="00F72B01"/>
    <w:rsid w:val="00F80841"/>
    <w:rsid w:val="00F84B7C"/>
    <w:rsid w:val="00F933F8"/>
    <w:rsid w:val="00FE4EB0"/>
    <w:rsid w:val="00FF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63"/>
    <w:rPr>
      <w:lang w:val="id-ID"/>
    </w:rPr>
  </w:style>
  <w:style w:type="paragraph" w:styleId="Heading1">
    <w:name w:val="heading 1"/>
    <w:basedOn w:val="Normal"/>
    <w:next w:val="Normal"/>
    <w:link w:val="Heading1Char"/>
    <w:uiPriority w:val="99"/>
    <w:qFormat/>
    <w:rsid w:val="00EB3990"/>
    <w:pPr>
      <w:keepNext/>
      <w:autoSpaceDE w:val="0"/>
      <w:autoSpaceDN w:val="0"/>
      <w:spacing w:line="240" w:lineRule="auto"/>
      <w:jc w:val="center"/>
      <w:outlineLvl w:val="0"/>
    </w:pPr>
    <w:rPr>
      <w:rFonts w:ascii="Times New Roman" w:eastAsia="Calibri" w:hAnsi="Times New Roman" w:cs="Times New Roman"/>
      <w:b/>
      <w:bCs/>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563"/>
    <w:pPr>
      <w:spacing w:after="0" w:line="240" w:lineRule="auto"/>
      <w:ind w:left="2154"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83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63"/>
    <w:rPr>
      <w:rFonts w:ascii="Tahoma" w:hAnsi="Tahoma" w:cs="Tahoma"/>
      <w:sz w:val="16"/>
      <w:szCs w:val="16"/>
      <w:lang w:val="id-ID"/>
    </w:rPr>
  </w:style>
  <w:style w:type="paragraph" w:styleId="NoSpacing">
    <w:name w:val="No Spacing"/>
    <w:link w:val="NoSpacingChar"/>
    <w:uiPriority w:val="1"/>
    <w:qFormat/>
    <w:rsid w:val="00483563"/>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483563"/>
    <w:rPr>
      <w:rFonts w:ascii="Calibri" w:eastAsia="Calibri" w:hAnsi="Calibri" w:cs="Times New Roman"/>
      <w:sz w:val="24"/>
    </w:rPr>
  </w:style>
  <w:style w:type="character" w:styleId="Hyperlink">
    <w:name w:val="Hyperlink"/>
    <w:basedOn w:val="DefaultParagraphFont"/>
    <w:uiPriority w:val="99"/>
    <w:unhideWhenUsed/>
    <w:rsid w:val="00F933F8"/>
    <w:rPr>
      <w:color w:val="0000FF" w:themeColor="hyperlink"/>
      <w:u w:val="single"/>
    </w:rPr>
  </w:style>
  <w:style w:type="paragraph" w:styleId="ListParagraph">
    <w:name w:val="List Paragraph"/>
    <w:aliases w:val="Heading 1 Char1,Heading 1 Char11,Heading 1 Char12,Heading 1 Char13,Heading 1 Char14,Heading 1 Char15,Heading 1 Char16,Heading 1 Char17,Heading 1 Char18,PARAGRAPH,List Paragraph1,Heading 1 Char19,PARAGRAPH1,List Paragraph11,1.2 Dst..."/>
    <w:basedOn w:val="Normal"/>
    <w:link w:val="ListParagraphChar"/>
    <w:uiPriority w:val="34"/>
    <w:qFormat/>
    <w:rsid w:val="009876A7"/>
    <w:pPr>
      <w:spacing w:after="160" w:line="259" w:lineRule="auto"/>
      <w:ind w:left="720"/>
      <w:contextualSpacing/>
    </w:pPr>
    <w:rPr>
      <w:rFonts w:ascii="Calibri" w:eastAsia="Calibri" w:hAnsi="Calibri" w:cs="SimSun"/>
      <w:lang w:val="en-US"/>
    </w:r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PARAGRAPH Char,List Paragraph1 Char"/>
    <w:link w:val="ListParagraph"/>
    <w:uiPriority w:val="34"/>
    <w:qFormat/>
    <w:rsid w:val="009876A7"/>
    <w:rPr>
      <w:rFonts w:ascii="Calibri" w:eastAsia="Calibri" w:hAnsi="Calibri" w:cs="SimSun"/>
    </w:rPr>
  </w:style>
  <w:style w:type="character" w:styleId="Emphasis">
    <w:name w:val="Emphasis"/>
    <w:basedOn w:val="DefaultParagraphFont"/>
    <w:uiPriority w:val="20"/>
    <w:qFormat/>
    <w:rsid w:val="00EB3990"/>
    <w:rPr>
      <w:i/>
      <w:iCs/>
    </w:rPr>
  </w:style>
  <w:style w:type="character" w:customStyle="1" w:styleId="Heading1Char">
    <w:name w:val="Heading 1 Char"/>
    <w:basedOn w:val="DefaultParagraphFont"/>
    <w:link w:val="Heading1"/>
    <w:uiPriority w:val="99"/>
    <w:rsid w:val="00EB3990"/>
    <w:rPr>
      <w:rFonts w:ascii="Times New Roman" w:eastAsia="Calibri" w:hAnsi="Times New Roman" w:cs="Times New Roman"/>
      <w:b/>
      <w:bCs/>
      <w:sz w:val="24"/>
      <w:szCs w:val="24"/>
      <w:lang w:val="fi-FI"/>
    </w:rPr>
  </w:style>
  <w:style w:type="paragraph" w:styleId="Header">
    <w:name w:val="header"/>
    <w:basedOn w:val="Normal"/>
    <w:link w:val="HeaderChar"/>
    <w:uiPriority w:val="99"/>
    <w:unhideWhenUsed/>
    <w:rsid w:val="00B00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09B"/>
    <w:rPr>
      <w:lang w:val="id-ID"/>
    </w:rPr>
  </w:style>
  <w:style w:type="paragraph" w:styleId="Footer">
    <w:name w:val="footer"/>
    <w:basedOn w:val="Normal"/>
    <w:link w:val="FooterChar"/>
    <w:uiPriority w:val="99"/>
    <w:unhideWhenUsed/>
    <w:rsid w:val="00B00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9B"/>
    <w:rPr>
      <w:lang w:val="id-ID"/>
    </w:rPr>
  </w:style>
  <w:style w:type="character" w:styleId="PageNumber">
    <w:name w:val="page number"/>
    <w:basedOn w:val="DefaultParagraphFont"/>
    <w:uiPriority w:val="99"/>
    <w:semiHidden/>
    <w:unhideWhenUsed/>
    <w:rsid w:val="00B0009B"/>
  </w:style>
  <w:style w:type="table" w:customStyle="1" w:styleId="TableGrid1">
    <w:name w:val="Table Grid1"/>
    <w:basedOn w:val="TableNormal"/>
    <w:next w:val="TableGrid"/>
    <w:uiPriority w:val="59"/>
    <w:rsid w:val="0011541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036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DC3"/>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0A3C0D"/>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F17A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63"/>
    <w:rPr>
      <w:lang w:val="id-ID"/>
    </w:rPr>
  </w:style>
  <w:style w:type="paragraph" w:styleId="Heading1">
    <w:name w:val="heading 1"/>
    <w:basedOn w:val="Normal"/>
    <w:next w:val="Normal"/>
    <w:link w:val="Heading1Char"/>
    <w:uiPriority w:val="99"/>
    <w:qFormat/>
    <w:rsid w:val="00EB3990"/>
    <w:pPr>
      <w:keepNext/>
      <w:autoSpaceDE w:val="0"/>
      <w:autoSpaceDN w:val="0"/>
      <w:spacing w:line="240" w:lineRule="auto"/>
      <w:jc w:val="center"/>
      <w:outlineLvl w:val="0"/>
    </w:pPr>
    <w:rPr>
      <w:rFonts w:ascii="Times New Roman" w:eastAsia="Calibri" w:hAnsi="Times New Roman" w:cs="Times New Roman"/>
      <w:b/>
      <w:bCs/>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563"/>
    <w:pPr>
      <w:spacing w:after="0" w:line="240" w:lineRule="auto"/>
      <w:ind w:left="2154"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83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63"/>
    <w:rPr>
      <w:rFonts w:ascii="Tahoma" w:hAnsi="Tahoma" w:cs="Tahoma"/>
      <w:sz w:val="16"/>
      <w:szCs w:val="16"/>
      <w:lang w:val="id-ID"/>
    </w:rPr>
  </w:style>
  <w:style w:type="paragraph" w:styleId="NoSpacing">
    <w:name w:val="No Spacing"/>
    <w:link w:val="NoSpacingChar"/>
    <w:uiPriority w:val="1"/>
    <w:qFormat/>
    <w:rsid w:val="00483563"/>
    <w:pPr>
      <w:spacing w:after="0" w:line="240" w:lineRule="auto"/>
    </w:pPr>
    <w:rPr>
      <w:rFonts w:ascii="Calibri" w:eastAsia="Calibri" w:hAnsi="Calibri" w:cs="Times New Roman"/>
      <w:sz w:val="24"/>
    </w:rPr>
  </w:style>
  <w:style w:type="character" w:customStyle="1" w:styleId="NoSpacingChar">
    <w:name w:val="No Spacing Char"/>
    <w:link w:val="NoSpacing"/>
    <w:uiPriority w:val="1"/>
    <w:rsid w:val="00483563"/>
    <w:rPr>
      <w:rFonts w:ascii="Calibri" w:eastAsia="Calibri" w:hAnsi="Calibri" w:cs="Times New Roman"/>
      <w:sz w:val="24"/>
    </w:rPr>
  </w:style>
  <w:style w:type="character" w:styleId="Hyperlink">
    <w:name w:val="Hyperlink"/>
    <w:basedOn w:val="DefaultParagraphFont"/>
    <w:uiPriority w:val="99"/>
    <w:unhideWhenUsed/>
    <w:rsid w:val="00F933F8"/>
    <w:rPr>
      <w:color w:val="0000FF" w:themeColor="hyperlink"/>
      <w:u w:val="single"/>
    </w:rPr>
  </w:style>
  <w:style w:type="paragraph" w:styleId="ListParagraph">
    <w:name w:val="List Paragraph"/>
    <w:aliases w:val="Heading 1 Char1,Heading 1 Char11,Heading 1 Char12,Heading 1 Char13,Heading 1 Char14,Heading 1 Char15,Heading 1 Char16,Heading 1 Char17,Heading 1 Char18,PARAGRAPH,List Paragraph1,Heading 1 Char19,PARAGRAPH1,List Paragraph11,1.2 Dst..."/>
    <w:basedOn w:val="Normal"/>
    <w:link w:val="ListParagraphChar"/>
    <w:uiPriority w:val="34"/>
    <w:qFormat/>
    <w:rsid w:val="009876A7"/>
    <w:pPr>
      <w:spacing w:after="160" w:line="259" w:lineRule="auto"/>
      <w:ind w:left="720"/>
      <w:contextualSpacing/>
    </w:pPr>
    <w:rPr>
      <w:rFonts w:ascii="Calibri" w:eastAsia="Calibri" w:hAnsi="Calibri" w:cs="SimSun"/>
      <w:lang w:val="en-US"/>
    </w:r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PARAGRAPH Char,List Paragraph1 Char"/>
    <w:link w:val="ListParagraph"/>
    <w:uiPriority w:val="34"/>
    <w:qFormat/>
    <w:rsid w:val="009876A7"/>
    <w:rPr>
      <w:rFonts w:ascii="Calibri" w:eastAsia="Calibri" w:hAnsi="Calibri" w:cs="SimSun"/>
    </w:rPr>
  </w:style>
  <w:style w:type="character" w:styleId="Emphasis">
    <w:name w:val="Emphasis"/>
    <w:basedOn w:val="DefaultParagraphFont"/>
    <w:uiPriority w:val="20"/>
    <w:qFormat/>
    <w:rsid w:val="00EB3990"/>
    <w:rPr>
      <w:i/>
      <w:iCs/>
    </w:rPr>
  </w:style>
  <w:style w:type="character" w:customStyle="1" w:styleId="Heading1Char">
    <w:name w:val="Heading 1 Char"/>
    <w:basedOn w:val="DefaultParagraphFont"/>
    <w:link w:val="Heading1"/>
    <w:uiPriority w:val="99"/>
    <w:rsid w:val="00EB3990"/>
    <w:rPr>
      <w:rFonts w:ascii="Times New Roman" w:eastAsia="Calibri" w:hAnsi="Times New Roman" w:cs="Times New Roman"/>
      <w:b/>
      <w:bCs/>
      <w:sz w:val="24"/>
      <w:szCs w:val="24"/>
      <w:lang w:val="fi-FI"/>
    </w:rPr>
  </w:style>
  <w:style w:type="paragraph" w:styleId="Header">
    <w:name w:val="header"/>
    <w:basedOn w:val="Normal"/>
    <w:link w:val="HeaderChar"/>
    <w:uiPriority w:val="99"/>
    <w:unhideWhenUsed/>
    <w:rsid w:val="00B00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09B"/>
    <w:rPr>
      <w:lang w:val="id-ID"/>
    </w:rPr>
  </w:style>
  <w:style w:type="paragraph" w:styleId="Footer">
    <w:name w:val="footer"/>
    <w:basedOn w:val="Normal"/>
    <w:link w:val="FooterChar"/>
    <w:uiPriority w:val="99"/>
    <w:unhideWhenUsed/>
    <w:rsid w:val="00B00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9B"/>
    <w:rPr>
      <w:lang w:val="id-ID"/>
    </w:rPr>
  </w:style>
  <w:style w:type="character" w:styleId="PageNumber">
    <w:name w:val="page number"/>
    <w:basedOn w:val="DefaultParagraphFont"/>
    <w:uiPriority w:val="99"/>
    <w:semiHidden/>
    <w:unhideWhenUsed/>
    <w:rsid w:val="00B0009B"/>
  </w:style>
  <w:style w:type="table" w:customStyle="1" w:styleId="TableGrid1">
    <w:name w:val="Table Grid1"/>
    <w:basedOn w:val="TableNormal"/>
    <w:next w:val="TableGrid"/>
    <w:uiPriority w:val="59"/>
    <w:rsid w:val="0011541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036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DC3"/>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0A3C0D"/>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F17A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4259">
      <w:bodyDiv w:val="1"/>
      <w:marLeft w:val="0"/>
      <w:marRight w:val="0"/>
      <w:marTop w:val="0"/>
      <w:marBottom w:val="0"/>
      <w:divBdr>
        <w:top w:val="none" w:sz="0" w:space="0" w:color="auto"/>
        <w:left w:val="none" w:sz="0" w:space="0" w:color="auto"/>
        <w:bottom w:val="none" w:sz="0" w:space="0" w:color="auto"/>
        <w:right w:val="none" w:sz="0" w:space="0" w:color="auto"/>
      </w:divBdr>
    </w:div>
    <w:div w:id="1498037335">
      <w:bodyDiv w:val="1"/>
      <w:marLeft w:val="0"/>
      <w:marRight w:val="0"/>
      <w:marTop w:val="0"/>
      <w:marBottom w:val="0"/>
      <w:divBdr>
        <w:top w:val="none" w:sz="0" w:space="0" w:color="auto"/>
        <w:left w:val="none" w:sz="0" w:space="0" w:color="auto"/>
        <w:bottom w:val="none" w:sz="0" w:space="0" w:color="auto"/>
        <w:right w:val="none" w:sz="0" w:space="0" w:color="auto"/>
      </w:divBdr>
    </w:div>
    <w:div w:id="15211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sianaanisa@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E96B-978D-4012-95B9-FB6709D2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Yulita</dc:creator>
  <cp:lastModifiedBy>HP</cp:lastModifiedBy>
  <cp:revision>2</cp:revision>
  <cp:lastPrinted>2002-02-17T18:36:00Z</cp:lastPrinted>
  <dcterms:created xsi:type="dcterms:W3CDTF">2020-08-13T16:15:00Z</dcterms:created>
  <dcterms:modified xsi:type="dcterms:W3CDTF">2020-08-13T16:15:00Z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a836f046-b168-3d16-954f-e3427bf25fc1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