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F8" w:rsidRPr="001A5DAF" w:rsidRDefault="00130FF8" w:rsidP="00EA2EC3">
      <w:pPr>
        <w:pStyle w:val="Title"/>
        <w:rPr>
          <w:sz w:val="28"/>
          <w:szCs w:val="28"/>
        </w:rPr>
      </w:pPr>
      <w:r w:rsidRPr="001A5DAF">
        <w:rPr>
          <w:sz w:val="28"/>
          <w:szCs w:val="28"/>
        </w:rPr>
        <w:t xml:space="preserve">GAMBARAN PERILAKU PENCEGAHAN </w:t>
      </w:r>
      <w:r w:rsidRPr="001A5DAF">
        <w:rPr>
          <w:i/>
          <w:sz w:val="28"/>
          <w:szCs w:val="28"/>
        </w:rPr>
        <w:t>CORONAVIRUS DISEASE</w:t>
      </w:r>
      <w:r w:rsidRPr="001A5DAF">
        <w:rPr>
          <w:sz w:val="28"/>
          <w:szCs w:val="28"/>
        </w:rPr>
        <w:t xml:space="preserve"> (COVID 19) PADA MASYARAKAT DI KELURAHAN SENDANG MULYO KECAMATAN TEMBALANG KOTA SEMARANG</w:t>
      </w:r>
    </w:p>
    <w:p w:rsidR="00130FF8" w:rsidRPr="001A5DAF" w:rsidRDefault="00130FF8" w:rsidP="00130FF8">
      <w:pPr>
        <w:pStyle w:val="BodyText"/>
        <w:spacing w:before="10"/>
        <w:rPr>
          <w:b/>
          <w:sz w:val="28"/>
          <w:szCs w:val="28"/>
        </w:rPr>
      </w:pPr>
    </w:p>
    <w:p w:rsidR="00130FF8" w:rsidRDefault="00130FF8" w:rsidP="00130FF8">
      <w:pPr>
        <w:spacing w:before="1"/>
        <w:ind w:left="1150" w:right="1164"/>
        <w:jc w:val="center"/>
        <w:rPr>
          <w:b/>
          <w:sz w:val="24"/>
        </w:rPr>
      </w:pPr>
      <w:r>
        <w:rPr>
          <w:b/>
          <w:sz w:val="24"/>
        </w:rPr>
        <w:t>ARTIKEL</w:t>
      </w:r>
    </w:p>
    <w:p w:rsidR="00130FF8" w:rsidRPr="00130FF8" w:rsidRDefault="00130FF8" w:rsidP="00130FF8">
      <w:pPr>
        <w:pStyle w:val="BodyText"/>
        <w:rPr>
          <w:b/>
          <w:sz w:val="20"/>
        </w:rPr>
      </w:pPr>
    </w:p>
    <w:p w:rsidR="00130FF8" w:rsidRDefault="00130FF8" w:rsidP="00130FF8">
      <w:pPr>
        <w:pStyle w:val="BodyText"/>
        <w:rPr>
          <w:b/>
          <w:sz w:val="20"/>
        </w:rPr>
      </w:pPr>
    </w:p>
    <w:p w:rsidR="00130FF8" w:rsidRDefault="00130FF8" w:rsidP="00130FF8">
      <w:pPr>
        <w:pStyle w:val="BodyText"/>
        <w:spacing w:before="1"/>
        <w:rPr>
          <w:b/>
          <w:sz w:val="17"/>
        </w:rPr>
      </w:pPr>
      <w:r>
        <w:rPr>
          <w:noProof/>
          <w:lang w:val="en-US"/>
        </w:rPr>
        <w:drawing>
          <wp:anchor distT="0" distB="0" distL="0" distR="0" simplePos="0" relativeHeight="251659264" behindDoc="0" locked="0" layoutInCell="1" allowOverlap="1">
            <wp:simplePos x="0" y="0"/>
            <wp:positionH relativeFrom="page">
              <wp:posOffset>3385820</wp:posOffset>
            </wp:positionH>
            <wp:positionV relativeFrom="paragraph">
              <wp:posOffset>334010</wp:posOffset>
            </wp:positionV>
            <wp:extent cx="1351915" cy="1291590"/>
            <wp:effectExtent l="19050" t="0" r="63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51915" cy="1291590"/>
                    </a:xfrm>
                    <a:prstGeom prst="rect">
                      <a:avLst/>
                    </a:prstGeom>
                  </pic:spPr>
                </pic:pic>
              </a:graphicData>
            </a:graphic>
          </wp:anchor>
        </w:drawing>
      </w:r>
    </w:p>
    <w:p w:rsidR="00130FF8" w:rsidRDefault="00130FF8" w:rsidP="00130FF8">
      <w:pPr>
        <w:pStyle w:val="BodyText"/>
        <w:rPr>
          <w:b/>
          <w:sz w:val="26"/>
        </w:rPr>
      </w:pPr>
    </w:p>
    <w:p w:rsidR="00130FF8" w:rsidRDefault="00130FF8" w:rsidP="00130FF8">
      <w:pPr>
        <w:pStyle w:val="BodyText"/>
        <w:rPr>
          <w:b/>
          <w:sz w:val="26"/>
        </w:rPr>
      </w:pPr>
    </w:p>
    <w:p w:rsidR="00130FF8" w:rsidRDefault="00130FF8" w:rsidP="00130FF8">
      <w:pPr>
        <w:pStyle w:val="BodyText"/>
        <w:rPr>
          <w:b/>
          <w:sz w:val="26"/>
        </w:rPr>
      </w:pPr>
    </w:p>
    <w:p w:rsidR="00130FF8" w:rsidRDefault="001A5DAF" w:rsidP="001A5DAF">
      <w:pPr>
        <w:spacing w:before="161" w:line="360" w:lineRule="auto"/>
        <w:ind w:right="3667"/>
        <w:jc w:val="center"/>
        <w:rPr>
          <w:b/>
          <w:sz w:val="24"/>
        </w:rPr>
      </w:pPr>
      <w:r>
        <w:rPr>
          <w:b/>
          <w:sz w:val="24"/>
        </w:rPr>
        <w:t xml:space="preserve">                                                            Ole</w:t>
      </w:r>
      <w:r w:rsidR="00130FF8">
        <w:rPr>
          <w:b/>
          <w:sz w:val="24"/>
        </w:rPr>
        <w:t>h :</w:t>
      </w:r>
    </w:p>
    <w:p w:rsidR="00CF04DC" w:rsidRPr="00444E30" w:rsidRDefault="00CF04DC" w:rsidP="00444E30">
      <w:pPr>
        <w:tabs>
          <w:tab w:val="left" w:pos="6096"/>
        </w:tabs>
        <w:spacing w:before="161" w:line="480" w:lineRule="auto"/>
        <w:ind w:right="-1"/>
        <w:jc w:val="center"/>
        <w:rPr>
          <w:b/>
          <w:sz w:val="24"/>
          <w:lang w:val="en-US"/>
        </w:rPr>
      </w:pPr>
      <w:r>
        <w:rPr>
          <w:b/>
          <w:sz w:val="24"/>
        </w:rPr>
        <w:t>AFIFAH MAWARDAH</w:t>
      </w:r>
    </w:p>
    <w:p w:rsidR="00130FF8" w:rsidRPr="006B27C6" w:rsidRDefault="00130FF8" w:rsidP="00444E30">
      <w:pPr>
        <w:spacing w:line="480" w:lineRule="auto"/>
        <w:ind w:right="-1"/>
        <w:jc w:val="center"/>
        <w:rPr>
          <w:b/>
          <w:sz w:val="24"/>
        </w:rPr>
      </w:pPr>
      <w:r>
        <w:rPr>
          <w:b/>
          <w:sz w:val="24"/>
        </w:rPr>
        <w:t>02011</w:t>
      </w:r>
      <w:r w:rsidR="006B27C6">
        <w:rPr>
          <w:b/>
          <w:sz w:val="24"/>
        </w:rPr>
        <w:t>5A001</w:t>
      </w:r>
    </w:p>
    <w:p w:rsidR="00130FF8" w:rsidRDefault="00130FF8" w:rsidP="00130FF8">
      <w:pPr>
        <w:pStyle w:val="BodyText"/>
        <w:rPr>
          <w:b/>
          <w:sz w:val="26"/>
        </w:rPr>
      </w:pPr>
    </w:p>
    <w:p w:rsidR="00130FF8" w:rsidRPr="001A5DAF" w:rsidRDefault="00130FF8" w:rsidP="001A5DAF">
      <w:pPr>
        <w:pStyle w:val="BodyText"/>
        <w:spacing w:before="10"/>
        <w:rPr>
          <w:b/>
          <w:sz w:val="28"/>
          <w:szCs w:val="28"/>
        </w:rPr>
      </w:pPr>
    </w:p>
    <w:p w:rsidR="00EA2EC3" w:rsidRDefault="001A5DAF" w:rsidP="001A5DAF">
      <w:pPr>
        <w:spacing w:line="360" w:lineRule="auto"/>
        <w:ind w:right="-1"/>
        <w:jc w:val="center"/>
        <w:rPr>
          <w:b/>
          <w:sz w:val="28"/>
          <w:szCs w:val="28"/>
        </w:rPr>
      </w:pPr>
      <w:r w:rsidRPr="001A5DAF">
        <w:rPr>
          <w:b/>
          <w:sz w:val="28"/>
          <w:szCs w:val="28"/>
        </w:rPr>
        <w:t xml:space="preserve">PROGRAM STUDI KESEHATAN MASYARAT </w:t>
      </w:r>
    </w:p>
    <w:p w:rsidR="00130FF8" w:rsidRPr="001A5DAF" w:rsidRDefault="001A5DAF" w:rsidP="001A5DAF">
      <w:pPr>
        <w:spacing w:line="360" w:lineRule="auto"/>
        <w:ind w:right="-1"/>
        <w:jc w:val="center"/>
        <w:rPr>
          <w:b/>
          <w:sz w:val="28"/>
          <w:szCs w:val="28"/>
        </w:rPr>
      </w:pPr>
      <w:r w:rsidRPr="001A5DAF">
        <w:rPr>
          <w:b/>
          <w:sz w:val="28"/>
          <w:szCs w:val="28"/>
        </w:rPr>
        <w:t xml:space="preserve">FAKULTAS </w:t>
      </w:r>
      <w:r w:rsidR="00130FF8" w:rsidRPr="001A5DAF">
        <w:rPr>
          <w:b/>
          <w:sz w:val="28"/>
          <w:szCs w:val="28"/>
        </w:rPr>
        <w:t>ILMU KESEHATAN UNIVERSITAS NGUDI WALUYO</w:t>
      </w:r>
    </w:p>
    <w:p w:rsidR="00130FF8" w:rsidRDefault="00130FF8" w:rsidP="001A5DAF">
      <w:pPr>
        <w:spacing w:before="2"/>
        <w:ind w:left="1150" w:right="1165"/>
        <w:jc w:val="center"/>
        <w:rPr>
          <w:b/>
          <w:sz w:val="28"/>
          <w:szCs w:val="28"/>
        </w:rPr>
      </w:pPr>
      <w:r w:rsidRPr="001A5DAF">
        <w:rPr>
          <w:b/>
          <w:sz w:val="28"/>
          <w:szCs w:val="28"/>
        </w:rPr>
        <w:t>2020</w:t>
      </w:r>
    </w:p>
    <w:p w:rsidR="001A5DAF" w:rsidRDefault="001A5DAF" w:rsidP="001A5DAF">
      <w:pPr>
        <w:spacing w:before="2"/>
        <w:ind w:left="1150" w:right="1165"/>
        <w:jc w:val="center"/>
        <w:rPr>
          <w:b/>
          <w:sz w:val="28"/>
          <w:szCs w:val="28"/>
        </w:rPr>
      </w:pPr>
    </w:p>
    <w:p w:rsidR="001A5DAF" w:rsidRDefault="001A5DAF" w:rsidP="001A5DAF">
      <w:pPr>
        <w:spacing w:before="2"/>
        <w:ind w:left="1150" w:right="1165"/>
        <w:jc w:val="center"/>
        <w:rPr>
          <w:b/>
          <w:sz w:val="28"/>
          <w:szCs w:val="28"/>
        </w:rPr>
      </w:pPr>
    </w:p>
    <w:p w:rsidR="001A5DAF" w:rsidRDefault="001A5DAF" w:rsidP="001A5DAF">
      <w:pPr>
        <w:spacing w:before="2"/>
        <w:ind w:left="1150" w:right="1165"/>
        <w:jc w:val="center"/>
        <w:rPr>
          <w:b/>
          <w:sz w:val="28"/>
          <w:szCs w:val="28"/>
        </w:rPr>
      </w:pPr>
    </w:p>
    <w:p w:rsidR="001A5DAF" w:rsidRDefault="001A5DAF" w:rsidP="001A5DAF">
      <w:pPr>
        <w:spacing w:before="2"/>
        <w:ind w:left="1150" w:right="1165"/>
        <w:jc w:val="center"/>
        <w:rPr>
          <w:b/>
          <w:sz w:val="28"/>
          <w:szCs w:val="28"/>
        </w:rPr>
      </w:pPr>
    </w:p>
    <w:p w:rsidR="00EA2EC3" w:rsidRPr="001A5DAF" w:rsidRDefault="00EA2EC3" w:rsidP="001A5DAF">
      <w:pPr>
        <w:spacing w:before="2"/>
        <w:ind w:left="1150" w:right="1165"/>
        <w:jc w:val="center"/>
        <w:rPr>
          <w:b/>
          <w:sz w:val="28"/>
          <w:szCs w:val="28"/>
        </w:rPr>
      </w:pPr>
    </w:p>
    <w:p w:rsidR="001A5DAF" w:rsidRDefault="00D84E01" w:rsidP="001A5DAF">
      <w:pPr>
        <w:spacing w:before="2"/>
        <w:ind w:left="1150" w:right="1165"/>
        <w:jc w:val="center"/>
        <w:rPr>
          <w:b/>
          <w:sz w:val="28"/>
          <w:szCs w:val="28"/>
        </w:rPr>
      </w:pPr>
      <w:r>
        <w:rPr>
          <w:b/>
          <w:noProof/>
          <w:sz w:val="28"/>
          <w:szCs w:val="28"/>
          <w:lang w:val="en-US"/>
        </w:rPr>
        <w:lastRenderedPageBreak/>
        <w:drawing>
          <wp:anchor distT="0" distB="0" distL="114300" distR="114300" simplePos="0" relativeHeight="251662336" behindDoc="0" locked="0" layoutInCell="1" allowOverlap="1">
            <wp:simplePos x="0" y="0"/>
            <wp:positionH relativeFrom="column">
              <wp:posOffset>-1402080</wp:posOffset>
            </wp:positionH>
            <wp:positionV relativeFrom="paragraph">
              <wp:posOffset>-1325880</wp:posOffset>
            </wp:positionV>
            <wp:extent cx="7452000" cy="10532931"/>
            <wp:effectExtent l="19050" t="0" r="0" b="0"/>
            <wp:wrapNone/>
            <wp:docPr id="3" name="Picture 1" descr="\\USER1\My Documents\Scan\2020\AGUSTUS\ttd arti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1\My Documents\Scan\2020\AGUSTUS\ttd artikel.jpg"/>
                    <pic:cNvPicPr>
                      <a:picLocks noChangeAspect="1" noChangeArrowheads="1"/>
                    </pic:cNvPicPr>
                  </pic:nvPicPr>
                  <pic:blipFill>
                    <a:blip r:embed="rId8"/>
                    <a:srcRect/>
                    <a:stretch>
                      <a:fillRect/>
                    </a:stretch>
                  </pic:blipFill>
                  <pic:spPr bwMode="auto">
                    <a:xfrm>
                      <a:off x="0" y="0"/>
                      <a:ext cx="7452000" cy="10532931"/>
                    </a:xfrm>
                    <a:prstGeom prst="rect">
                      <a:avLst/>
                    </a:prstGeom>
                    <a:noFill/>
                    <a:ln w="9525">
                      <a:noFill/>
                      <a:miter lim="800000"/>
                      <a:headEnd/>
                      <a:tailEnd/>
                    </a:ln>
                  </pic:spPr>
                </pic:pic>
              </a:graphicData>
            </a:graphic>
          </wp:anchor>
        </w:drawing>
      </w:r>
    </w:p>
    <w:p w:rsidR="004930B5" w:rsidRDefault="004930B5" w:rsidP="001A5DAF">
      <w:pPr>
        <w:spacing w:before="2"/>
        <w:ind w:left="1150" w:right="1165"/>
        <w:jc w:val="center"/>
        <w:rPr>
          <w:b/>
          <w:sz w:val="28"/>
          <w:szCs w:val="28"/>
        </w:rPr>
      </w:pPr>
    </w:p>
    <w:p w:rsidR="00E5350B" w:rsidRPr="005760D2" w:rsidRDefault="00E5350B" w:rsidP="00E5350B">
      <w:pPr>
        <w:spacing w:line="480" w:lineRule="auto"/>
        <w:jc w:val="center"/>
        <w:rPr>
          <w:b/>
          <w:sz w:val="28"/>
          <w:szCs w:val="28"/>
        </w:rPr>
      </w:pPr>
      <w:r w:rsidRPr="005760D2">
        <w:rPr>
          <w:b/>
          <w:sz w:val="28"/>
          <w:szCs w:val="28"/>
        </w:rPr>
        <w:t>LEMBAR PENGESAHAN</w:t>
      </w:r>
    </w:p>
    <w:p w:rsidR="00E5350B" w:rsidRPr="005760D2" w:rsidRDefault="00E5350B" w:rsidP="00E5350B">
      <w:pPr>
        <w:spacing w:line="480" w:lineRule="auto"/>
        <w:jc w:val="center"/>
        <w:rPr>
          <w:sz w:val="28"/>
          <w:szCs w:val="28"/>
        </w:rPr>
      </w:pPr>
      <w:r>
        <w:rPr>
          <w:sz w:val="28"/>
          <w:szCs w:val="28"/>
        </w:rPr>
        <w:t xml:space="preserve">Artikel </w:t>
      </w:r>
      <w:r w:rsidRPr="005760D2">
        <w:rPr>
          <w:sz w:val="28"/>
          <w:szCs w:val="28"/>
        </w:rPr>
        <w:t>berjudul :</w:t>
      </w:r>
    </w:p>
    <w:p w:rsidR="00E5350B" w:rsidRPr="005760D2" w:rsidRDefault="00E5350B" w:rsidP="00E5350B">
      <w:pPr>
        <w:spacing w:line="480" w:lineRule="auto"/>
        <w:jc w:val="center"/>
        <w:rPr>
          <w:b/>
          <w:sz w:val="28"/>
          <w:szCs w:val="28"/>
        </w:rPr>
      </w:pPr>
    </w:p>
    <w:p w:rsidR="00E5350B" w:rsidRPr="00E5350B" w:rsidRDefault="00E5350B" w:rsidP="00E5350B">
      <w:pPr>
        <w:pStyle w:val="Title"/>
      </w:pPr>
      <w:r w:rsidRPr="00E5350B">
        <w:t xml:space="preserve">GAMBARAN PERILAKU PENCEGAHAN </w:t>
      </w:r>
      <w:r w:rsidRPr="00E5350B">
        <w:rPr>
          <w:i/>
        </w:rPr>
        <w:t>CORONAVIRUS DISEASE</w:t>
      </w:r>
      <w:r w:rsidRPr="00E5350B">
        <w:t xml:space="preserve"> (COVID 19) PADA MASYARAKAT DI KELURAHAN SENDANG MULYO KECAMATAN TEMBALANG KOTA SEMARANG</w:t>
      </w:r>
    </w:p>
    <w:p w:rsidR="00E5350B" w:rsidRPr="00A3156D" w:rsidRDefault="00E5350B" w:rsidP="00E5350B">
      <w:pPr>
        <w:spacing w:line="480" w:lineRule="auto"/>
        <w:jc w:val="center"/>
        <w:rPr>
          <w:b/>
          <w:sz w:val="24"/>
          <w:szCs w:val="24"/>
        </w:rPr>
      </w:pPr>
    </w:p>
    <w:p w:rsidR="00E5350B" w:rsidRPr="005760D2" w:rsidRDefault="00E5350B" w:rsidP="00E5350B">
      <w:pPr>
        <w:spacing w:line="480" w:lineRule="auto"/>
        <w:jc w:val="center"/>
        <w:rPr>
          <w:sz w:val="28"/>
          <w:szCs w:val="28"/>
        </w:rPr>
      </w:pPr>
      <w:r w:rsidRPr="005760D2">
        <w:rPr>
          <w:sz w:val="28"/>
          <w:szCs w:val="28"/>
        </w:rPr>
        <w:t>disusun oleh :</w:t>
      </w:r>
      <w:r w:rsidRPr="005760D2">
        <w:rPr>
          <w:b/>
          <w:noProof/>
          <w:sz w:val="28"/>
          <w:szCs w:val="28"/>
        </w:rPr>
        <w:t xml:space="preserve"> </w:t>
      </w:r>
      <w:r>
        <w:rPr>
          <w:noProof/>
          <w:sz w:val="28"/>
          <w:szCs w:val="28"/>
          <w:lang w:val="en-US"/>
        </w:rPr>
        <w:drawing>
          <wp:anchor distT="0" distB="0" distL="114300" distR="114300" simplePos="0" relativeHeight="251661312" behindDoc="1" locked="0" layoutInCell="1" allowOverlap="1">
            <wp:simplePos x="0" y="0"/>
            <wp:positionH relativeFrom="column">
              <wp:posOffset>1289050</wp:posOffset>
            </wp:positionH>
            <wp:positionV relativeFrom="paragraph">
              <wp:posOffset>-105410</wp:posOffset>
            </wp:positionV>
            <wp:extent cx="2790190" cy="28575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50000" contrast="-58000"/>
                    </a:blip>
                    <a:srcRect/>
                    <a:stretch>
                      <a:fillRect/>
                    </a:stretch>
                  </pic:blipFill>
                  <pic:spPr bwMode="auto">
                    <a:xfrm>
                      <a:off x="0" y="0"/>
                      <a:ext cx="2790190" cy="2857500"/>
                    </a:xfrm>
                    <a:prstGeom prst="rect">
                      <a:avLst/>
                    </a:prstGeom>
                    <a:noFill/>
                    <a:ln w="9525">
                      <a:noFill/>
                      <a:miter lim="800000"/>
                      <a:headEnd/>
                      <a:tailEnd/>
                    </a:ln>
                  </pic:spPr>
                </pic:pic>
              </a:graphicData>
            </a:graphic>
          </wp:anchor>
        </w:drawing>
      </w:r>
    </w:p>
    <w:p w:rsidR="00E5350B" w:rsidRDefault="00E5350B" w:rsidP="00E5350B">
      <w:pPr>
        <w:jc w:val="center"/>
        <w:rPr>
          <w:sz w:val="28"/>
          <w:szCs w:val="28"/>
        </w:rPr>
      </w:pPr>
      <w:r w:rsidRPr="005760D2">
        <w:rPr>
          <w:sz w:val="28"/>
          <w:szCs w:val="28"/>
        </w:rPr>
        <w:t xml:space="preserve">AFIFAH MAWARDAH </w:t>
      </w:r>
    </w:p>
    <w:p w:rsidR="00E5350B" w:rsidRDefault="00E5350B" w:rsidP="00E5350B">
      <w:pPr>
        <w:jc w:val="center"/>
        <w:rPr>
          <w:sz w:val="28"/>
          <w:szCs w:val="28"/>
        </w:rPr>
      </w:pPr>
      <w:r>
        <w:rPr>
          <w:sz w:val="28"/>
          <w:szCs w:val="28"/>
        </w:rPr>
        <w:t>020115A001</w:t>
      </w:r>
    </w:p>
    <w:p w:rsidR="00E5350B" w:rsidRDefault="00E5350B" w:rsidP="00E5350B">
      <w:pPr>
        <w:jc w:val="center"/>
        <w:rPr>
          <w:sz w:val="28"/>
          <w:szCs w:val="28"/>
        </w:rPr>
      </w:pPr>
    </w:p>
    <w:p w:rsidR="00E5350B" w:rsidRPr="00E5350B" w:rsidRDefault="00E5350B" w:rsidP="00E5350B">
      <w:pPr>
        <w:spacing w:line="480" w:lineRule="auto"/>
      </w:pPr>
      <w:r w:rsidRPr="00E5350B">
        <w:t>Di Setujui Oleh Pembimbing Utama Program Studi Kesehatan Masyarakat Universitas Ngudi Waluyo :</w:t>
      </w:r>
    </w:p>
    <w:p w:rsidR="00E5350B" w:rsidRPr="00E5350B" w:rsidRDefault="00E5350B" w:rsidP="00E5350B">
      <w:pPr>
        <w:spacing w:line="480" w:lineRule="auto"/>
      </w:pPr>
    </w:p>
    <w:p w:rsidR="00E5350B" w:rsidRPr="005760D2" w:rsidRDefault="00E5350B" w:rsidP="00E5350B">
      <w:pPr>
        <w:spacing w:line="480" w:lineRule="auto"/>
        <w:jc w:val="center"/>
        <w:rPr>
          <w:sz w:val="28"/>
          <w:szCs w:val="28"/>
        </w:rPr>
      </w:pPr>
    </w:p>
    <w:p w:rsidR="00E5350B" w:rsidRPr="00A3156D" w:rsidRDefault="00E5350B" w:rsidP="00E5350B">
      <w:pPr>
        <w:spacing w:line="480" w:lineRule="auto"/>
        <w:jc w:val="center"/>
        <w:rPr>
          <w:b/>
          <w:sz w:val="24"/>
          <w:szCs w:val="24"/>
        </w:rPr>
      </w:pPr>
      <w:r w:rsidRPr="00A3156D">
        <w:rPr>
          <w:b/>
          <w:sz w:val="24"/>
          <w:szCs w:val="24"/>
        </w:rPr>
        <w:t>Tim Penguji</w:t>
      </w:r>
    </w:p>
    <w:p w:rsidR="00E5350B" w:rsidRPr="00A3156D" w:rsidRDefault="00E5350B" w:rsidP="00E5350B">
      <w:pPr>
        <w:spacing w:line="480" w:lineRule="auto"/>
        <w:jc w:val="center"/>
        <w:rPr>
          <w:b/>
          <w:sz w:val="24"/>
          <w:szCs w:val="24"/>
        </w:rPr>
      </w:pPr>
      <w:r w:rsidRPr="00A3156D">
        <w:rPr>
          <w:b/>
          <w:sz w:val="24"/>
          <w:szCs w:val="24"/>
        </w:rPr>
        <w:t>Ketua/Pembimbing Utama</w:t>
      </w:r>
    </w:p>
    <w:p w:rsidR="00E5350B" w:rsidRPr="00A3156D" w:rsidRDefault="00E5350B" w:rsidP="00E5350B">
      <w:pPr>
        <w:spacing w:line="480" w:lineRule="auto"/>
        <w:jc w:val="center"/>
        <w:rPr>
          <w:b/>
          <w:sz w:val="24"/>
          <w:szCs w:val="24"/>
        </w:rPr>
      </w:pPr>
    </w:p>
    <w:p w:rsidR="00E5350B" w:rsidRPr="00A3156D" w:rsidRDefault="00E5350B" w:rsidP="00E5350B">
      <w:pPr>
        <w:spacing w:line="480" w:lineRule="auto"/>
        <w:jc w:val="center"/>
        <w:rPr>
          <w:b/>
          <w:sz w:val="24"/>
          <w:szCs w:val="24"/>
        </w:rPr>
      </w:pPr>
    </w:p>
    <w:p w:rsidR="00E5350B" w:rsidRDefault="00E5350B" w:rsidP="00E5350B">
      <w:pPr>
        <w:spacing w:line="480" w:lineRule="auto"/>
        <w:jc w:val="center"/>
        <w:rPr>
          <w:sz w:val="24"/>
          <w:szCs w:val="24"/>
        </w:rPr>
      </w:pPr>
      <w:r w:rsidRPr="00A3156D">
        <w:rPr>
          <w:w w:val="105"/>
          <w:sz w:val="24"/>
          <w:szCs w:val="24"/>
        </w:rPr>
        <w:t>Ita Puji Lestari, S. KM, M.Kes</w:t>
      </w:r>
    </w:p>
    <w:p w:rsidR="004930B5" w:rsidRPr="00E5350B" w:rsidRDefault="00E5350B" w:rsidP="00E5350B">
      <w:pPr>
        <w:spacing w:line="480" w:lineRule="auto"/>
        <w:jc w:val="center"/>
        <w:rPr>
          <w:sz w:val="24"/>
          <w:szCs w:val="24"/>
        </w:rPr>
      </w:pPr>
      <w:r>
        <w:rPr>
          <w:sz w:val="24"/>
          <w:szCs w:val="24"/>
        </w:rPr>
        <w:t>NIDN.0617038801</w:t>
      </w:r>
    </w:p>
    <w:p w:rsidR="00F320C0" w:rsidRDefault="00F320C0" w:rsidP="00FB5E8A">
      <w:pPr>
        <w:jc w:val="center"/>
        <w:rPr>
          <w:b/>
          <w:sz w:val="24"/>
          <w:szCs w:val="24"/>
        </w:rPr>
        <w:sectPr w:rsidR="00F320C0" w:rsidSect="001A5DAF">
          <w:footerReference w:type="default" r:id="rId10"/>
          <w:pgSz w:w="11906" w:h="16838" w:code="9"/>
          <w:pgMar w:top="2268" w:right="1701" w:bottom="1701" w:left="2268" w:header="709" w:footer="709" w:gutter="0"/>
          <w:cols w:space="708"/>
          <w:docGrid w:linePitch="360"/>
        </w:sectPr>
      </w:pPr>
    </w:p>
    <w:p w:rsidR="00FB5E8A" w:rsidRPr="00A3156D" w:rsidRDefault="00FB5E8A" w:rsidP="00FB5E8A">
      <w:pPr>
        <w:jc w:val="center"/>
        <w:rPr>
          <w:b/>
          <w:sz w:val="24"/>
          <w:szCs w:val="24"/>
        </w:rPr>
      </w:pPr>
      <w:r w:rsidRPr="00A3156D">
        <w:rPr>
          <w:b/>
          <w:sz w:val="24"/>
          <w:szCs w:val="24"/>
        </w:rPr>
        <w:lastRenderedPageBreak/>
        <w:t>“</w:t>
      </w:r>
      <w:r w:rsidRPr="00A3156D">
        <w:rPr>
          <w:b/>
          <w:bCs/>
          <w:sz w:val="24"/>
          <w:szCs w:val="24"/>
        </w:rPr>
        <w:t xml:space="preserve">Gambaran Perilaku Pencegahan </w:t>
      </w:r>
      <w:r w:rsidRPr="00A14764">
        <w:rPr>
          <w:b/>
          <w:bCs/>
          <w:i/>
          <w:sz w:val="24"/>
          <w:szCs w:val="24"/>
        </w:rPr>
        <w:t>Coronavirus Disease</w:t>
      </w:r>
      <w:r w:rsidRPr="00A3156D">
        <w:rPr>
          <w:b/>
          <w:bCs/>
          <w:sz w:val="24"/>
          <w:szCs w:val="24"/>
        </w:rPr>
        <w:t xml:space="preserve"> (Covid 19) pada Masyarakat di Kelurahan Sendang Mulyo Kecamatan Tembalang Kota Semarang</w:t>
      </w:r>
      <w:r w:rsidRPr="00A3156D">
        <w:rPr>
          <w:b/>
          <w:sz w:val="24"/>
          <w:szCs w:val="24"/>
        </w:rPr>
        <w:t>”</w:t>
      </w:r>
    </w:p>
    <w:p w:rsidR="00FB5E8A" w:rsidRPr="00A3156D" w:rsidRDefault="00FB5E8A" w:rsidP="00FB5E8A">
      <w:pPr>
        <w:jc w:val="both"/>
        <w:rPr>
          <w:b/>
          <w:sz w:val="24"/>
          <w:szCs w:val="24"/>
        </w:rPr>
      </w:pPr>
    </w:p>
    <w:p w:rsidR="00FB5E8A" w:rsidRPr="00D114AC" w:rsidRDefault="00FB5E8A" w:rsidP="00FB5E8A">
      <w:pPr>
        <w:jc w:val="both"/>
        <w:rPr>
          <w:b/>
          <w:sz w:val="24"/>
          <w:szCs w:val="24"/>
        </w:rPr>
      </w:pPr>
      <w:r>
        <w:rPr>
          <w:b/>
          <w:sz w:val="24"/>
          <w:szCs w:val="24"/>
        </w:rPr>
        <w:t>xx + 8</w:t>
      </w:r>
      <w:r w:rsidR="004949A7">
        <w:rPr>
          <w:b/>
          <w:sz w:val="24"/>
          <w:szCs w:val="24"/>
          <w:lang w:val="en-US"/>
        </w:rPr>
        <w:t>4</w:t>
      </w:r>
      <w:r w:rsidRPr="00A3156D">
        <w:rPr>
          <w:b/>
          <w:sz w:val="24"/>
          <w:szCs w:val="24"/>
        </w:rPr>
        <w:t xml:space="preserve"> </w:t>
      </w:r>
      <w:r>
        <w:rPr>
          <w:b/>
          <w:sz w:val="24"/>
          <w:szCs w:val="24"/>
        </w:rPr>
        <w:t>halaman + 13 tabel + 2 gambar + 6</w:t>
      </w:r>
      <w:r w:rsidRPr="00A3156D">
        <w:rPr>
          <w:b/>
          <w:sz w:val="24"/>
          <w:szCs w:val="24"/>
        </w:rPr>
        <w:t xml:space="preserve"> lampiran </w:t>
      </w:r>
    </w:p>
    <w:p w:rsidR="00FB5E8A" w:rsidRPr="00A3156D" w:rsidRDefault="00FB5E8A" w:rsidP="00FB5E8A">
      <w:pPr>
        <w:jc w:val="center"/>
        <w:rPr>
          <w:b/>
          <w:sz w:val="24"/>
          <w:szCs w:val="24"/>
        </w:rPr>
      </w:pPr>
    </w:p>
    <w:p w:rsidR="00FB5E8A" w:rsidRPr="00A3156D" w:rsidRDefault="00FB5E8A" w:rsidP="00FB5E8A">
      <w:pPr>
        <w:jc w:val="center"/>
        <w:rPr>
          <w:b/>
          <w:sz w:val="24"/>
          <w:szCs w:val="24"/>
        </w:rPr>
      </w:pPr>
      <w:r w:rsidRPr="00A3156D">
        <w:rPr>
          <w:b/>
          <w:sz w:val="24"/>
          <w:szCs w:val="24"/>
        </w:rPr>
        <w:t>ABSTRAK</w:t>
      </w:r>
    </w:p>
    <w:p w:rsidR="00FB5E8A" w:rsidRPr="00A3156D" w:rsidRDefault="00FB5E8A" w:rsidP="004930B5">
      <w:pPr>
        <w:tabs>
          <w:tab w:val="left" w:pos="1276"/>
        </w:tabs>
        <w:jc w:val="both"/>
        <w:rPr>
          <w:b/>
          <w:sz w:val="24"/>
          <w:szCs w:val="24"/>
        </w:rPr>
      </w:pPr>
    </w:p>
    <w:p w:rsidR="00417026" w:rsidRPr="008078E2" w:rsidRDefault="00417026" w:rsidP="004930B5">
      <w:pPr>
        <w:tabs>
          <w:tab w:val="left" w:pos="1276"/>
        </w:tabs>
        <w:jc w:val="both"/>
        <w:rPr>
          <w:sz w:val="24"/>
          <w:szCs w:val="24"/>
        </w:rPr>
      </w:pPr>
      <w:r>
        <w:rPr>
          <w:b/>
          <w:sz w:val="24"/>
          <w:szCs w:val="24"/>
        </w:rPr>
        <w:t xml:space="preserve">Latar Belakang </w:t>
      </w:r>
      <w:r w:rsidRPr="00A3156D">
        <w:rPr>
          <w:b/>
          <w:sz w:val="24"/>
          <w:szCs w:val="24"/>
        </w:rPr>
        <w:t>:</w:t>
      </w:r>
      <w:r w:rsidRPr="00A3156D">
        <w:rPr>
          <w:sz w:val="24"/>
          <w:szCs w:val="24"/>
        </w:rPr>
        <w:t xml:space="preserve"> </w:t>
      </w:r>
      <w:r w:rsidRPr="008078E2">
        <w:rPr>
          <w:i/>
          <w:sz w:val="24"/>
          <w:szCs w:val="24"/>
        </w:rPr>
        <w:t xml:space="preserve">Coronavirus Disease </w:t>
      </w:r>
      <w:r w:rsidRPr="008078E2">
        <w:rPr>
          <w:sz w:val="24"/>
          <w:szCs w:val="24"/>
        </w:rPr>
        <w:t>menyebabkan kematian</w:t>
      </w:r>
      <w:r>
        <w:rPr>
          <w:sz w:val="24"/>
          <w:szCs w:val="24"/>
        </w:rPr>
        <w:t xml:space="preserve">, di sisi lain </w:t>
      </w:r>
      <w:r w:rsidRPr="008078E2">
        <w:rPr>
          <w:sz w:val="24"/>
          <w:szCs w:val="24"/>
        </w:rPr>
        <w:t>kepedulian masyarakat terhadap pencegahan pada level induvidu juga masih rendah sehingga saat ini penyebarannya sulit untuk dikendalikan. Prevalensi jumlah penderita  COVID-19 di  kota semarang  yaitu  780 kasus dengan rincian 548 kasus dari dalam kota Semarang dan 162 kasus dari luar kota Semarang.</w:t>
      </w:r>
    </w:p>
    <w:p w:rsidR="00417026" w:rsidRPr="00A3156D" w:rsidRDefault="00417026" w:rsidP="004930B5">
      <w:pPr>
        <w:tabs>
          <w:tab w:val="left" w:pos="1276"/>
        </w:tabs>
        <w:jc w:val="both"/>
        <w:rPr>
          <w:sz w:val="24"/>
          <w:szCs w:val="24"/>
        </w:rPr>
      </w:pPr>
      <w:r w:rsidRPr="00A3156D">
        <w:rPr>
          <w:b/>
          <w:sz w:val="24"/>
          <w:szCs w:val="24"/>
        </w:rPr>
        <w:t>Tujuan :</w:t>
      </w:r>
      <w:r w:rsidRPr="00A3156D">
        <w:rPr>
          <w:sz w:val="24"/>
          <w:szCs w:val="24"/>
        </w:rPr>
        <w:t xml:space="preserve"> Mengetahui </w:t>
      </w:r>
      <w:r w:rsidRPr="00A3156D">
        <w:rPr>
          <w:bCs/>
          <w:sz w:val="24"/>
          <w:szCs w:val="24"/>
        </w:rPr>
        <w:t xml:space="preserve">gambaran perilaku pencegahan </w:t>
      </w:r>
      <w:r w:rsidRPr="00A3156D">
        <w:rPr>
          <w:bCs/>
          <w:i/>
          <w:sz w:val="24"/>
          <w:szCs w:val="24"/>
        </w:rPr>
        <w:t>coronavirus disease</w:t>
      </w:r>
      <w:r w:rsidRPr="00A3156D">
        <w:rPr>
          <w:bCs/>
          <w:sz w:val="24"/>
          <w:szCs w:val="24"/>
        </w:rPr>
        <w:t xml:space="preserve">  pada Masyarakat di Kelurahan Sendang Mulyo Kecamatan Tembalang Kota Semarang</w:t>
      </w:r>
      <w:r w:rsidRPr="00A3156D">
        <w:rPr>
          <w:sz w:val="24"/>
          <w:szCs w:val="24"/>
        </w:rPr>
        <w:t>.</w:t>
      </w:r>
    </w:p>
    <w:p w:rsidR="00417026" w:rsidRPr="00A3156D" w:rsidRDefault="00417026" w:rsidP="004930B5">
      <w:pPr>
        <w:tabs>
          <w:tab w:val="left" w:pos="1276"/>
        </w:tabs>
        <w:jc w:val="both"/>
        <w:rPr>
          <w:sz w:val="24"/>
          <w:szCs w:val="24"/>
        </w:rPr>
      </w:pPr>
      <w:r>
        <w:rPr>
          <w:b/>
          <w:sz w:val="24"/>
          <w:szCs w:val="24"/>
        </w:rPr>
        <w:t xml:space="preserve">Metode </w:t>
      </w:r>
      <w:r w:rsidRPr="00A3156D">
        <w:rPr>
          <w:b/>
          <w:sz w:val="24"/>
          <w:szCs w:val="24"/>
        </w:rPr>
        <w:t xml:space="preserve">: </w:t>
      </w:r>
      <w:r w:rsidRPr="00A3156D">
        <w:rPr>
          <w:sz w:val="24"/>
          <w:szCs w:val="24"/>
        </w:rPr>
        <w:t xml:space="preserve">Desain penelitian ini </w:t>
      </w:r>
      <w:r w:rsidRPr="00A3156D">
        <w:rPr>
          <w:i/>
          <w:sz w:val="24"/>
          <w:szCs w:val="24"/>
        </w:rPr>
        <w:t xml:space="preserve">deskriptif </w:t>
      </w:r>
      <w:r w:rsidRPr="00A3156D">
        <w:rPr>
          <w:sz w:val="24"/>
          <w:szCs w:val="24"/>
        </w:rPr>
        <w:t xml:space="preserve">dengan pendekatan </w:t>
      </w:r>
      <w:r w:rsidRPr="00A3156D">
        <w:rPr>
          <w:i/>
          <w:sz w:val="24"/>
          <w:szCs w:val="24"/>
        </w:rPr>
        <w:t xml:space="preserve">cross sectional. </w:t>
      </w:r>
      <w:r w:rsidRPr="00A3156D">
        <w:rPr>
          <w:sz w:val="24"/>
          <w:szCs w:val="24"/>
        </w:rPr>
        <w:t xml:space="preserve">Populasi penelitian ini adalah </w:t>
      </w:r>
      <w:r w:rsidRPr="00A3156D">
        <w:rPr>
          <w:bCs/>
          <w:sz w:val="24"/>
          <w:szCs w:val="24"/>
        </w:rPr>
        <w:t>masyarakat di Kelurahan Sendang Mulyo Kecamatan Tembalang Kota Semarang</w:t>
      </w:r>
      <w:r w:rsidRPr="00A3156D">
        <w:rPr>
          <w:sz w:val="24"/>
          <w:szCs w:val="24"/>
        </w:rPr>
        <w:t xml:space="preserve"> </w:t>
      </w:r>
      <w:r w:rsidRPr="00A3156D">
        <w:rPr>
          <w:spacing w:val="-3"/>
          <w:sz w:val="24"/>
          <w:szCs w:val="24"/>
        </w:rPr>
        <w:t>d</w:t>
      </w:r>
      <w:r w:rsidRPr="00A3156D">
        <w:rPr>
          <w:sz w:val="24"/>
          <w:szCs w:val="24"/>
        </w:rPr>
        <w:t xml:space="preserve">engan jumlah sampel 100 orang yang diambil dengan teknik </w:t>
      </w:r>
      <w:r>
        <w:rPr>
          <w:i/>
          <w:sz w:val="24"/>
          <w:szCs w:val="24"/>
        </w:rPr>
        <w:t>convenience sampling</w:t>
      </w:r>
      <w:r w:rsidRPr="00A3156D">
        <w:rPr>
          <w:sz w:val="24"/>
          <w:szCs w:val="24"/>
        </w:rPr>
        <w:t xml:space="preserve"> Alat pengambilan data menggunakan </w:t>
      </w:r>
      <w:r w:rsidRPr="00A3156D">
        <w:rPr>
          <w:iCs/>
          <w:sz w:val="24"/>
          <w:szCs w:val="24"/>
        </w:rPr>
        <w:t>kuesioner</w:t>
      </w:r>
      <w:r>
        <w:rPr>
          <w:sz w:val="24"/>
          <w:szCs w:val="24"/>
        </w:rPr>
        <w:t>. Analisis uni</w:t>
      </w:r>
      <w:r w:rsidRPr="00A3156D">
        <w:rPr>
          <w:sz w:val="24"/>
          <w:szCs w:val="24"/>
        </w:rPr>
        <w:t>variat diolah menggunakan distribusi frekuensi.</w:t>
      </w:r>
    </w:p>
    <w:p w:rsidR="00417026" w:rsidRPr="00750F11" w:rsidRDefault="00417026" w:rsidP="004930B5">
      <w:pPr>
        <w:tabs>
          <w:tab w:val="left" w:pos="1276"/>
        </w:tabs>
        <w:jc w:val="both"/>
        <w:rPr>
          <w:sz w:val="24"/>
          <w:szCs w:val="24"/>
        </w:rPr>
      </w:pPr>
      <w:r w:rsidRPr="00A3156D">
        <w:rPr>
          <w:b/>
          <w:sz w:val="24"/>
          <w:szCs w:val="24"/>
        </w:rPr>
        <w:t>Hasil :</w:t>
      </w:r>
      <w:r w:rsidRPr="00A3156D">
        <w:rPr>
          <w:sz w:val="24"/>
          <w:szCs w:val="24"/>
        </w:rPr>
        <w:t xml:space="preserve"> Masyarakat di Kelurahan Sendang Mulyo Kecamatan Tembalang Kota Semarang mempunyai perilaku pencegahan </w:t>
      </w:r>
      <w:r w:rsidRPr="00A3156D">
        <w:rPr>
          <w:i/>
          <w:sz w:val="24"/>
          <w:szCs w:val="24"/>
        </w:rPr>
        <w:t>coronavirus disease</w:t>
      </w:r>
      <w:r w:rsidRPr="00A3156D">
        <w:rPr>
          <w:sz w:val="24"/>
          <w:szCs w:val="24"/>
        </w:rPr>
        <w:t xml:space="preserve"> lebih banyak kategori baik (53,0%)</w:t>
      </w:r>
      <w:r>
        <w:rPr>
          <w:sz w:val="24"/>
          <w:szCs w:val="24"/>
        </w:rPr>
        <w:t xml:space="preserve"> sedangkan yang kurang (47%). Dimana perilaku memakai masker yang benar, dan </w:t>
      </w:r>
      <w:r w:rsidRPr="00750F11">
        <w:rPr>
          <w:i/>
          <w:sz w:val="24"/>
          <w:szCs w:val="24"/>
        </w:rPr>
        <w:t>perilaku pysical dan distancing</w:t>
      </w:r>
      <w:r>
        <w:rPr>
          <w:sz w:val="24"/>
          <w:szCs w:val="24"/>
        </w:rPr>
        <w:t xml:space="preserve"> Kategori kurang yaitu konsumsi makanan gizi seimbang dan etika batuk dan bersin.</w:t>
      </w:r>
    </w:p>
    <w:p w:rsidR="00417026" w:rsidRPr="00A3156D" w:rsidRDefault="00417026" w:rsidP="004930B5">
      <w:pPr>
        <w:tabs>
          <w:tab w:val="left" w:pos="1276"/>
        </w:tabs>
        <w:jc w:val="both"/>
        <w:rPr>
          <w:w w:val="105"/>
          <w:sz w:val="24"/>
          <w:szCs w:val="24"/>
        </w:rPr>
      </w:pPr>
      <w:r w:rsidRPr="00A3156D">
        <w:rPr>
          <w:b/>
          <w:sz w:val="24"/>
          <w:szCs w:val="24"/>
        </w:rPr>
        <w:t>Simpulan :</w:t>
      </w:r>
      <w:r w:rsidRPr="00A3156D">
        <w:rPr>
          <w:sz w:val="24"/>
          <w:szCs w:val="24"/>
        </w:rPr>
        <w:t xml:space="preserve"> </w:t>
      </w:r>
      <w:r w:rsidRPr="00A3156D">
        <w:rPr>
          <w:bCs/>
          <w:sz w:val="24"/>
          <w:szCs w:val="24"/>
        </w:rPr>
        <w:t xml:space="preserve">masyarakat di Sendang Mulyo Kecamatan Tembalang Kota Semarang </w:t>
      </w:r>
      <w:r w:rsidRPr="00A3156D">
        <w:rPr>
          <w:w w:val="105"/>
          <w:sz w:val="24"/>
          <w:szCs w:val="24"/>
        </w:rPr>
        <w:t>mempunyai</w:t>
      </w:r>
      <w:r w:rsidRPr="00A3156D">
        <w:rPr>
          <w:spacing w:val="31"/>
          <w:w w:val="105"/>
          <w:sz w:val="24"/>
          <w:szCs w:val="24"/>
        </w:rPr>
        <w:t xml:space="preserve"> </w:t>
      </w:r>
      <w:r w:rsidRPr="00A3156D">
        <w:rPr>
          <w:w w:val="105"/>
          <w:sz w:val="24"/>
          <w:szCs w:val="24"/>
        </w:rPr>
        <w:t>perilaku</w:t>
      </w:r>
      <w:r w:rsidRPr="00A3156D">
        <w:rPr>
          <w:spacing w:val="30"/>
          <w:w w:val="105"/>
          <w:sz w:val="24"/>
          <w:szCs w:val="24"/>
        </w:rPr>
        <w:t xml:space="preserve"> </w:t>
      </w:r>
      <w:r w:rsidRPr="00A3156D">
        <w:rPr>
          <w:w w:val="105"/>
          <w:sz w:val="24"/>
          <w:szCs w:val="24"/>
        </w:rPr>
        <w:t>pencegahan</w:t>
      </w:r>
      <w:r w:rsidRPr="00A3156D">
        <w:rPr>
          <w:spacing w:val="31"/>
          <w:w w:val="105"/>
          <w:sz w:val="24"/>
          <w:szCs w:val="24"/>
        </w:rPr>
        <w:t xml:space="preserve"> </w:t>
      </w:r>
      <w:r w:rsidRPr="00A3156D">
        <w:rPr>
          <w:i/>
          <w:w w:val="105"/>
          <w:sz w:val="24"/>
          <w:szCs w:val="24"/>
        </w:rPr>
        <w:t>coronavirus</w:t>
      </w:r>
      <w:r w:rsidRPr="00A3156D">
        <w:rPr>
          <w:i/>
          <w:spacing w:val="30"/>
          <w:w w:val="105"/>
          <w:sz w:val="24"/>
          <w:szCs w:val="24"/>
        </w:rPr>
        <w:t xml:space="preserve"> </w:t>
      </w:r>
      <w:r w:rsidRPr="00A3156D">
        <w:rPr>
          <w:i/>
          <w:w w:val="105"/>
          <w:sz w:val="24"/>
          <w:szCs w:val="24"/>
        </w:rPr>
        <w:t>disease</w:t>
      </w:r>
      <w:r w:rsidRPr="00A3156D">
        <w:rPr>
          <w:i/>
          <w:spacing w:val="30"/>
          <w:w w:val="105"/>
          <w:sz w:val="24"/>
          <w:szCs w:val="24"/>
        </w:rPr>
        <w:t xml:space="preserve"> </w:t>
      </w:r>
      <w:r w:rsidRPr="00A3156D">
        <w:rPr>
          <w:w w:val="105"/>
          <w:sz w:val="24"/>
          <w:szCs w:val="24"/>
        </w:rPr>
        <w:t>lebih banyak kategori baik.</w:t>
      </w:r>
    </w:p>
    <w:p w:rsidR="00417026" w:rsidRPr="00D114AC" w:rsidRDefault="00417026" w:rsidP="004930B5">
      <w:pPr>
        <w:tabs>
          <w:tab w:val="left" w:pos="1276"/>
        </w:tabs>
        <w:jc w:val="both"/>
        <w:rPr>
          <w:b/>
          <w:sz w:val="24"/>
          <w:szCs w:val="24"/>
        </w:rPr>
      </w:pPr>
      <w:r w:rsidRPr="00A3156D">
        <w:rPr>
          <w:b/>
          <w:sz w:val="24"/>
          <w:szCs w:val="24"/>
        </w:rPr>
        <w:t xml:space="preserve">Saran : </w:t>
      </w:r>
      <w:r w:rsidRPr="00A3156D">
        <w:rPr>
          <w:w w:val="105"/>
          <w:sz w:val="24"/>
          <w:szCs w:val="24"/>
        </w:rPr>
        <w:t xml:space="preserve">Masyarakat harus meningkatkan </w:t>
      </w:r>
      <w:r>
        <w:rPr>
          <w:w w:val="105"/>
          <w:sz w:val="24"/>
          <w:szCs w:val="24"/>
        </w:rPr>
        <w:t xml:space="preserve">mengkonsumsi makanan yang mengandung gizi seimbang dan menerapkan </w:t>
      </w:r>
      <w:r w:rsidRPr="00A3156D">
        <w:rPr>
          <w:w w:val="105"/>
          <w:sz w:val="24"/>
          <w:szCs w:val="24"/>
        </w:rPr>
        <w:t>etika batuk bersin yang benar</w:t>
      </w:r>
      <w:r>
        <w:rPr>
          <w:w w:val="105"/>
          <w:sz w:val="24"/>
          <w:szCs w:val="24"/>
        </w:rPr>
        <w:t>.</w:t>
      </w:r>
    </w:p>
    <w:p w:rsidR="00FB5E8A" w:rsidRDefault="00FB5E8A" w:rsidP="004930B5">
      <w:pPr>
        <w:tabs>
          <w:tab w:val="left" w:pos="1276"/>
          <w:tab w:val="left" w:pos="1530"/>
        </w:tabs>
        <w:ind w:left="1710" w:hanging="1710"/>
        <w:jc w:val="both"/>
        <w:rPr>
          <w:b/>
          <w:sz w:val="24"/>
          <w:szCs w:val="24"/>
        </w:rPr>
      </w:pPr>
    </w:p>
    <w:p w:rsidR="00FB5E8A" w:rsidRDefault="00FB5E8A" w:rsidP="004930B5">
      <w:pPr>
        <w:tabs>
          <w:tab w:val="left" w:pos="1276"/>
          <w:tab w:val="left" w:pos="1530"/>
        </w:tabs>
        <w:ind w:left="1710" w:hanging="1710"/>
        <w:jc w:val="both"/>
        <w:rPr>
          <w:bCs/>
          <w:sz w:val="24"/>
          <w:szCs w:val="24"/>
        </w:rPr>
      </w:pPr>
      <w:r w:rsidRPr="00A3156D">
        <w:rPr>
          <w:b/>
          <w:sz w:val="24"/>
          <w:szCs w:val="24"/>
        </w:rPr>
        <w:t xml:space="preserve">Kata Kunci   : </w:t>
      </w:r>
      <w:r w:rsidRPr="00A3156D">
        <w:rPr>
          <w:bCs/>
          <w:sz w:val="24"/>
          <w:szCs w:val="24"/>
        </w:rPr>
        <w:t xml:space="preserve">Perilaku Pencegahan, </w:t>
      </w:r>
      <w:r w:rsidRPr="00975578">
        <w:rPr>
          <w:bCs/>
          <w:i/>
          <w:sz w:val="24"/>
          <w:szCs w:val="24"/>
        </w:rPr>
        <w:t>Coronavirus Disease</w:t>
      </w:r>
    </w:p>
    <w:p w:rsidR="00FB5E8A" w:rsidRDefault="00FB5E8A" w:rsidP="004930B5">
      <w:pPr>
        <w:pStyle w:val="ListParagraph"/>
        <w:tabs>
          <w:tab w:val="left" w:pos="1276"/>
        </w:tabs>
        <w:spacing w:line="240" w:lineRule="auto"/>
        <w:ind w:left="0"/>
        <w:jc w:val="both"/>
        <w:rPr>
          <w:rFonts w:ascii="Times New Roman" w:hAnsi="Times New Roman"/>
          <w:b/>
          <w:sz w:val="24"/>
          <w:szCs w:val="24"/>
          <w:lang w:val="id-ID"/>
        </w:rPr>
      </w:pPr>
      <w:proofErr w:type="spellStart"/>
      <w:proofErr w:type="gramStart"/>
      <w:r w:rsidRPr="00A3156D">
        <w:rPr>
          <w:rFonts w:ascii="Times New Roman" w:hAnsi="Times New Roman"/>
          <w:b/>
          <w:sz w:val="24"/>
          <w:szCs w:val="24"/>
        </w:rPr>
        <w:t>Kepustakaan</w:t>
      </w:r>
      <w:proofErr w:type="spellEnd"/>
      <w:r w:rsidRPr="00A3156D">
        <w:rPr>
          <w:rFonts w:ascii="Times New Roman" w:hAnsi="Times New Roman"/>
          <w:b/>
          <w:sz w:val="24"/>
          <w:szCs w:val="24"/>
        </w:rPr>
        <w:t xml:space="preserve"> :</w:t>
      </w:r>
      <w:proofErr w:type="gramEnd"/>
      <w:r w:rsidRPr="00A3156D">
        <w:rPr>
          <w:rFonts w:ascii="Times New Roman" w:hAnsi="Times New Roman"/>
          <w:b/>
          <w:sz w:val="24"/>
          <w:szCs w:val="24"/>
        </w:rPr>
        <w:t xml:space="preserve"> 5</w:t>
      </w:r>
      <w:r w:rsidR="004949A7">
        <w:rPr>
          <w:rFonts w:ascii="Times New Roman" w:hAnsi="Times New Roman"/>
          <w:b/>
          <w:sz w:val="24"/>
          <w:szCs w:val="24"/>
        </w:rPr>
        <w:t>7</w:t>
      </w:r>
      <w:r w:rsidRPr="00A3156D">
        <w:rPr>
          <w:rFonts w:ascii="Times New Roman" w:hAnsi="Times New Roman"/>
          <w:b/>
          <w:sz w:val="24"/>
          <w:szCs w:val="24"/>
        </w:rPr>
        <w:t xml:space="preserve"> (2009-2017)</w:t>
      </w:r>
    </w:p>
    <w:p w:rsidR="00FB5E8A" w:rsidRDefault="00FB5E8A" w:rsidP="00FB5E8A">
      <w:pPr>
        <w:pStyle w:val="ListParagraph"/>
        <w:spacing w:line="240" w:lineRule="auto"/>
        <w:ind w:left="0"/>
        <w:rPr>
          <w:rFonts w:ascii="Times New Roman" w:hAnsi="Times New Roman"/>
          <w:b/>
          <w:sz w:val="24"/>
          <w:szCs w:val="24"/>
          <w:lang w:val="id-ID"/>
        </w:rPr>
      </w:pPr>
    </w:p>
    <w:p w:rsidR="006A334E" w:rsidRDefault="006A334E" w:rsidP="007A12DD">
      <w:pPr>
        <w:rPr>
          <w:sz w:val="24"/>
          <w:szCs w:val="24"/>
        </w:rPr>
      </w:pPr>
    </w:p>
    <w:p w:rsidR="00FB5E8A" w:rsidRDefault="00FB5E8A" w:rsidP="007A12DD">
      <w:pPr>
        <w:rPr>
          <w:sz w:val="24"/>
          <w:szCs w:val="24"/>
        </w:rPr>
      </w:pPr>
    </w:p>
    <w:p w:rsidR="00FB5E8A" w:rsidRDefault="00FB5E8A" w:rsidP="007A12DD">
      <w:pPr>
        <w:rPr>
          <w:sz w:val="24"/>
          <w:szCs w:val="24"/>
        </w:rPr>
      </w:pPr>
    </w:p>
    <w:p w:rsidR="00FB5E8A" w:rsidRDefault="00FB5E8A" w:rsidP="007A12DD">
      <w:pPr>
        <w:rPr>
          <w:sz w:val="24"/>
          <w:szCs w:val="24"/>
        </w:rPr>
      </w:pPr>
    </w:p>
    <w:p w:rsidR="00FB5E8A" w:rsidRDefault="00FB5E8A" w:rsidP="007A12DD">
      <w:pPr>
        <w:rPr>
          <w:sz w:val="24"/>
          <w:szCs w:val="24"/>
        </w:rPr>
      </w:pPr>
    </w:p>
    <w:p w:rsidR="00FB5E8A" w:rsidRDefault="00FB5E8A" w:rsidP="007A12DD">
      <w:pPr>
        <w:rPr>
          <w:sz w:val="24"/>
          <w:szCs w:val="24"/>
        </w:rPr>
      </w:pPr>
    </w:p>
    <w:p w:rsidR="00FB5E8A" w:rsidRDefault="00FB5E8A" w:rsidP="007A12DD">
      <w:pPr>
        <w:rPr>
          <w:sz w:val="24"/>
          <w:szCs w:val="24"/>
        </w:rPr>
      </w:pPr>
    </w:p>
    <w:p w:rsidR="00E5350B" w:rsidRDefault="00E5350B" w:rsidP="007A12DD">
      <w:pPr>
        <w:rPr>
          <w:sz w:val="24"/>
          <w:szCs w:val="24"/>
        </w:rPr>
      </w:pPr>
    </w:p>
    <w:p w:rsidR="00FB5E8A" w:rsidRDefault="00FB5E8A" w:rsidP="007A12DD">
      <w:pPr>
        <w:rPr>
          <w:sz w:val="24"/>
          <w:szCs w:val="24"/>
          <w:lang w:val="en-US"/>
        </w:rPr>
      </w:pPr>
    </w:p>
    <w:p w:rsidR="00F320C0" w:rsidRPr="00F320C0" w:rsidRDefault="00F320C0" w:rsidP="007A12DD">
      <w:pPr>
        <w:rPr>
          <w:sz w:val="24"/>
          <w:szCs w:val="24"/>
          <w:lang w:val="en-US"/>
        </w:rPr>
      </w:pPr>
    </w:p>
    <w:p w:rsidR="000D1F10" w:rsidRPr="00A3156D" w:rsidRDefault="000D1F10" w:rsidP="000D1F10">
      <w:pPr>
        <w:pStyle w:val="HTMLPreformatted"/>
        <w:jc w:val="both"/>
        <w:rPr>
          <w:rFonts w:ascii="Times New Roman" w:hAnsi="Times New Roman"/>
          <w:b/>
          <w:sz w:val="24"/>
          <w:szCs w:val="24"/>
          <w:highlight w:val="yellow"/>
        </w:rPr>
      </w:pPr>
    </w:p>
    <w:p w:rsidR="00FB5E8A" w:rsidRPr="00750F11" w:rsidRDefault="00FB5E8A" w:rsidP="00FB5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750F11">
        <w:rPr>
          <w:b/>
          <w:sz w:val="24"/>
          <w:szCs w:val="24"/>
        </w:rPr>
        <w:lastRenderedPageBreak/>
        <w:t>"Description Corruption Prevention Illness (Covid 19) in the Community in Sendang Mulyo Village, Tembalang District, Semarang City"</w:t>
      </w:r>
    </w:p>
    <w:p w:rsidR="00FB5E8A" w:rsidRPr="00750F11" w:rsidRDefault="00FB5E8A" w:rsidP="00FB5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B5E8A" w:rsidRPr="00750F11" w:rsidRDefault="00FB5E8A" w:rsidP="00FB5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750F11">
        <w:rPr>
          <w:b/>
          <w:sz w:val="24"/>
          <w:szCs w:val="24"/>
        </w:rPr>
        <w:t>xx + 8</w:t>
      </w:r>
      <w:r w:rsidR="004949A7">
        <w:rPr>
          <w:b/>
          <w:sz w:val="24"/>
          <w:szCs w:val="24"/>
          <w:lang w:val="en-US"/>
        </w:rPr>
        <w:t>4</w:t>
      </w:r>
      <w:r w:rsidRPr="00750F11">
        <w:rPr>
          <w:b/>
          <w:sz w:val="24"/>
          <w:szCs w:val="24"/>
        </w:rPr>
        <w:t xml:space="preserve"> pages + 13 tables + 2 pictures + 6 attachments</w:t>
      </w:r>
    </w:p>
    <w:p w:rsidR="00FB5E8A" w:rsidRPr="00750F11" w:rsidRDefault="00FB5E8A" w:rsidP="00FB5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FB5E8A" w:rsidRPr="00750F11" w:rsidRDefault="00FB5E8A" w:rsidP="00FB5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FB5E8A" w:rsidRPr="00750F11" w:rsidRDefault="00FB5E8A" w:rsidP="00FB5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750F11">
        <w:rPr>
          <w:b/>
          <w:sz w:val="24"/>
          <w:szCs w:val="24"/>
        </w:rPr>
        <w:t>ABSTRACT</w:t>
      </w:r>
    </w:p>
    <w:p w:rsidR="00FB5E8A" w:rsidRPr="00750F11" w:rsidRDefault="00FB5E8A" w:rsidP="00FB5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FB5E8A" w:rsidRPr="00750F11" w:rsidRDefault="00FB5E8A" w:rsidP="00493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4"/>
          <w:szCs w:val="24"/>
          <w:lang w:eastAsia="id-ID"/>
        </w:rPr>
      </w:pPr>
      <w:r w:rsidRPr="00086D33">
        <w:rPr>
          <w:b/>
          <w:bCs/>
          <w:color w:val="222222"/>
          <w:sz w:val="24"/>
          <w:szCs w:val="24"/>
          <w:lang w:eastAsia="id-ID"/>
        </w:rPr>
        <w:t>Background:</w:t>
      </w:r>
      <w:r w:rsidRPr="00750F11">
        <w:rPr>
          <w:color w:val="222222"/>
          <w:sz w:val="24"/>
          <w:szCs w:val="24"/>
          <w:lang w:eastAsia="id-ID"/>
        </w:rPr>
        <w:t xml:space="preserve"> Coronavirus Disease causes death, on the other hand, the public's concern for prevention at the individual level is still low so that currently the spread is difficult to control. The prevalence of the number of COVID-19 sufferers in the city of Semarang is 780 cases, with details of 548 cases from within the city of Semarang and 162 cases from outside the city of Semarang.</w:t>
      </w:r>
    </w:p>
    <w:p w:rsidR="00FB5E8A" w:rsidRPr="00750F11" w:rsidRDefault="00FB5E8A" w:rsidP="00493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4"/>
          <w:szCs w:val="24"/>
          <w:lang w:eastAsia="id-ID"/>
        </w:rPr>
      </w:pPr>
      <w:r w:rsidRPr="00086D33">
        <w:rPr>
          <w:b/>
          <w:bCs/>
          <w:color w:val="222222"/>
          <w:sz w:val="24"/>
          <w:szCs w:val="24"/>
          <w:lang w:eastAsia="id-ID"/>
        </w:rPr>
        <w:t>Purpose</w:t>
      </w:r>
      <w:r w:rsidRPr="00750F11">
        <w:rPr>
          <w:color w:val="222222"/>
          <w:sz w:val="24"/>
          <w:szCs w:val="24"/>
          <w:lang w:eastAsia="id-ID"/>
        </w:rPr>
        <w:t>: Knowing the description of the behavior of the prevention of coronavirus disease in the community in Sendang Mulyo Village, Tembalang District, Semarang City.</w:t>
      </w:r>
    </w:p>
    <w:p w:rsidR="00FB5E8A" w:rsidRPr="00750F11" w:rsidRDefault="00FB5E8A" w:rsidP="00493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4"/>
          <w:szCs w:val="24"/>
          <w:lang w:eastAsia="id-ID"/>
        </w:rPr>
      </w:pPr>
      <w:r w:rsidRPr="00086D33">
        <w:rPr>
          <w:b/>
          <w:bCs/>
          <w:color w:val="222222"/>
          <w:sz w:val="24"/>
          <w:szCs w:val="24"/>
          <w:lang w:eastAsia="id-ID"/>
        </w:rPr>
        <w:t>Method:</w:t>
      </w:r>
      <w:r w:rsidRPr="00750F11">
        <w:rPr>
          <w:color w:val="222222"/>
          <w:sz w:val="24"/>
          <w:szCs w:val="24"/>
          <w:lang w:eastAsia="id-ID"/>
        </w:rPr>
        <w:t xml:space="preserve"> This research design is descriptive with cross sectional approach. The population of this study were the people in Sendang Mulyo Village, Tembalang District, Semarang City with a sample size of 100 people who were taken by convenience sampling technique. The data collection tool used a questionnaire. Univariate analysis was processed using frequency distribution.</w:t>
      </w:r>
    </w:p>
    <w:p w:rsidR="00FB5E8A" w:rsidRPr="00750F11" w:rsidRDefault="00FB5E8A" w:rsidP="00493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4"/>
          <w:szCs w:val="24"/>
          <w:lang w:eastAsia="id-ID"/>
        </w:rPr>
      </w:pPr>
      <w:r w:rsidRPr="00086D33">
        <w:rPr>
          <w:b/>
          <w:bCs/>
          <w:color w:val="222222"/>
          <w:sz w:val="24"/>
          <w:szCs w:val="24"/>
          <w:lang w:eastAsia="id-ID"/>
        </w:rPr>
        <w:t>Results:</w:t>
      </w:r>
      <w:r w:rsidRPr="00750F11">
        <w:rPr>
          <w:color w:val="222222"/>
          <w:sz w:val="24"/>
          <w:szCs w:val="24"/>
          <w:lang w:eastAsia="id-ID"/>
        </w:rPr>
        <w:t xml:space="preserve"> The community in Sendang Mulyo Village, Tembalang District, Semarang City, has more good categories of prevention behavior (53.0%) while less (47%). Where is the correct behavior of wearing masks, and physical and distancing behavior, inadequate categories are consumption of balanced nutritional foods and ethics of coughing and sneezing.</w:t>
      </w:r>
    </w:p>
    <w:p w:rsidR="00FB5E8A" w:rsidRPr="00750F11" w:rsidRDefault="00FB5E8A" w:rsidP="00493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4"/>
          <w:szCs w:val="24"/>
          <w:lang w:eastAsia="id-ID"/>
        </w:rPr>
      </w:pPr>
      <w:r w:rsidRPr="00086D33">
        <w:rPr>
          <w:b/>
          <w:bCs/>
          <w:color w:val="222222"/>
          <w:sz w:val="24"/>
          <w:szCs w:val="24"/>
          <w:lang w:eastAsia="id-ID"/>
        </w:rPr>
        <w:t>Conclusion:</w:t>
      </w:r>
      <w:r w:rsidRPr="00750F11">
        <w:rPr>
          <w:color w:val="222222"/>
          <w:sz w:val="24"/>
          <w:szCs w:val="24"/>
          <w:lang w:eastAsia="id-ID"/>
        </w:rPr>
        <w:t xml:space="preserve"> </w:t>
      </w:r>
      <w:r w:rsidR="00086D33">
        <w:rPr>
          <w:color w:val="222222"/>
          <w:sz w:val="24"/>
          <w:szCs w:val="24"/>
          <w:lang w:eastAsia="id-ID"/>
        </w:rPr>
        <w:t>The community in Sendang Mulyo</w:t>
      </w:r>
      <w:r w:rsidRPr="00750F11">
        <w:rPr>
          <w:color w:val="222222"/>
          <w:sz w:val="24"/>
          <w:szCs w:val="24"/>
          <w:lang w:eastAsia="id-ID"/>
        </w:rPr>
        <w:t>, Tembalang District, Semarang City has more good categories of prevention behavior for coronavirus disease.</w:t>
      </w:r>
    </w:p>
    <w:p w:rsidR="00FB5E8A" w:rsidRDefault="00FB5E8A" w:rsidP="00493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4"/>
          <w:szCs w:val="24"/>
          <w:lang w:eastAsia="id-ID"/>
        </w:rPr>
      </w:pPr>
      <w:r w:rsidRPr="00750F11">
        <w:rPr>
          <w:color w:val="222222"/>
          <w:sz w:val="24"/>
          <w:szCs w:val="24"/>
          <w:lang w:eastAsia="id-ID"/>
        </w:rPr>
        <w:t>Suggestion: People should increase their consumption of foods that contain balanced nutrition and implement the correct ethics of coughing and sneezing.</w:t>
      </w:r>
    </w:p>
    <w:p w:rsidR="00EA2EC3" w:rsidRPr="00750F11" w:rsidRDefault="00EA2EC3" w:rsidP="00493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4"/>
          <w:szCs w:val="24"/>
          <w:lang w:eastAsia="id-ID"/>
        </w:rPr>
      </w:pPr>
    </w:p>
    <w:p w:rsidR="00FB5E8A" w:rsidRPr="00750F11" w:rsidRDefault="00FB5E8A" w:rsidP="00493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50F11">
        <w:rPr>
          <w:b/>
          <w:sz w:val="24"/>
          <w:szCs w:val="24"/>
        </w:rPr>
        <w:t>Keywords:</w:t>
      </w:r>
      <w:r w:rsidRPr="00750F11">
        <w:rPr>
          <w:sz w:val="24"/>
          <w:szCs w:val="24"/>
        </w:rPr>
        <w:t xml:space="preserve"> Behavioral Prevention, </w:t>
      </w:r>
      <w:r w:rsidRPr="00750F11">
        <w:rPr>
          <w:i/>
          <w:sz w:val="24"/>
          <w:szCs w:val="24"/>
        </w:rPr>
        <w:t>Coronavirus Disease</w:t>
      </w:r>
    </w:p>
    <w:p w:rsidR="00FB5E8A" w:rsidRPr="00750F11" w:rsidRDefault="00FB5E8A" w:rsidP="00493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50F11">
        <w:rPr>
          <w:b/>
          <w:sz w:val="24"/>
          <w:szCs w:val="24"/>
        </w:rPr>
        <w:t>Literature:</w:t>
      </w:r>
      <w:r w:rsidRPr="00750F11">
        <w:rPr>
          <w:sz w:val="24"/>
          <w:szCs w:val="24"/>
        </w:rPr>
        <w:t xml:space="preserve"> 5</w:t>
      </w:r>
      <w:r w:rsidR="004949A7">
        <w:rPr>
          <w:sz w:val="24"/>
          <w:szCs w:val="24"/>
          <w:lang w:val="en-US"/>
        </w:rPr>
        <w:t>7</w:t>
      </w:r>
      <w:r w:rsidRPr="00750F11">
        <w:rPr>
          <w:sz w:val="24"/>
          <w:szCs w:val="24"/>
        </w:rPr>
        <w:t xml:space="preserve"> (2009-2017)</w:t>
      </w:r>
    </w:p>
    <w:p w:rsidR="00FB5E8A" w:rsidRDefault="00FB5E8A" w:rsidP="00FB5E8A">
      <w:pPr>
        <w:rPr>
          <w:bCs/>
          <w:sz w:val="24"/>
          <w:szCs w:val="24"/>
        </w:rPr>
      </w:pPr>
    </w:p>
    <w:p w:rsidR="00FB5E8A" w:rsidRDefault="00FB5E8A" w:rsidP="00FB5E8A">
      <w:pPr>
        <w:rPr>
          <w:b/>
          <w:sz w:val="24"/>
          <w:szCs w:val="24"/>
        </w:rPr>
      </w:pPr>
    </w:p>
    <w:p w:rsidR="00FB5E8A" w:rsidRDefault="00FB5E8A" w:rsidP="00FB5E8A">
      <w:pPr>
        <w:rPr>
          <w:b/>
          <w:sz w:val="24"/>
          <w:szCs w:val="24"/>
        </w:rPr>
      </w:pPr>
    </w:p>
    <w:p w:rsidR="00FB5E8A" w:rsidRDefault="00FB5E8A" w:rsidP="00FB5E8A">
      <w:pPr>
        <w:rPr>
          <w:b/>
          <w:sz w:val="24"/>
          <w:szCs w:val="24"/>
        </w:rPr>
      </w:pPr>
    </w:p>
    <w:p w:rsidR="00FB5E8A" w:rsidRDefault="00FB5E8A" w:rsidP="00FB5E8A">
      <w:pPr>
        <w:rPr>
          <w:b/>
          <w:sz w:val="24"/>
          <w:szCs w:val="24"/>
        </w:rPr>
      </w:pPr>
    </w:p>
    <w:p w:rsidR="00FB5E8A" w:rsidRDefault="00FB5E8A" w:rsidP="00FB5E8A">
      <w:pPr>
        <w:rPr>
          <w:b/>
          <w:sz w:val="24"/>
          <w:szCs w:val="24"/>
        </w:rPr>
      </w:pPr>
    </w:p>
    <w:p w:rsidR="00FB5E8A" w:rsidRDefault="00FB5E8A" w:rsidP="00FB5E8A">
      <w:pPr>
        <w:rPr>
          <w:b/>
          <w:sz w:val="24"/>
          <w:szCs w:val="24"/>
        </w:rPr>
      </w:pPr>
    </w:p>
    <w:p w:rsidR="00FB5E8A" w:rsidRDefault="00FB5E8A" w:rsidP="00130FF8">
      <w:pPr>
        <w:spacing w:line="480" w:lineRule="auto"/>
        <w:rPr>
          <w:sz w:val="24"/>
          <w:szCs w:val="24"/>
        </w:rPr>
      </w:pPr>
    </w:p>
    <w:p w:rsidR="00E5350B" w:rsidRDefault="00E5350B" w:rsidP="00130FF8">
      <w:pPr>
        <w:spacing w:line="480" w:lineRule="auto"/>
        <w:rPr>
          <w:sz w:val="24"/>
          <w:szCs w:val="24"/>
        </w:rPr>
      </w:pPr>
    </w:p>
    <w:p w:rsidR="00E5350B" w:rsidRDefault="00E5350B" w:rsidP="00130FF8">
      <w:pPr>
        <w:spacing w:line="480" w:lineRule="auto"/>
        <w:rPr>
          <w:sz w:val="24"/>
          <w:szCs w:val="24"/>
        </w:rPr>
      </w:pPr>
    </w:p>
    <w:p w:rsidR="006A334E" w:rsidRPr="007A12DD" w:rsidRDefault="006A334E" w:rsidP="00F320C0">
      <w:pPr>
        <w:pStyle w:val="Heading1"/>
        <w:spacing w:before="79"/>
      </w:pPr>
      <w:r w:rsidRPr="007A12DD">
        <w:lastRenderedPageBreak/>
        <w:t>PENDAHULUAN</w:t>
      </w:r>
    </w:p>
    <w:p w:rsidR="006A334E" w:rsidRPr="007A12DD" w:rsidRDefault="006A334E" w:rsidP="00F320C0">
      <w:pPr>
        <w:pStyle w:val="NormalWeb"/>
        <w:spacing w:before="0" w:beforeAutospacing="0" w:after="0" w:afterAutospacing="0"/>
        <w:ind w:left="284" w:firstLine="425"/>
        <w:jc w:val="both"/>
        <w:rPr>
          <w:lang w:val="id-ID"/>
        </w:rPr>
      </w:pPr>
      <w:r w:rsidRPr="007A12DD">
        <w:rPr>
          <w:i/>
          <w:lang w:val="id-ID"/>
        </w:rPr>
        <w:t>Coronavirus</w:t>
      </w:r>
      <w:r w:rsidRPr="007A12DD">
        <w:rPr>
          <w:lang w:val="id-ID"/>
        </w:rPr>
        <w:t xml:space="preserve"> merupakan keluarga besar virus yang menyebabkan penyakit. Ada setidaknya dua jenis coronavirus yang menyebabkan penyakit yang menimbulkan gejala berat seperti </w:t>
      </w:r>
      <w:r w:rsidRPr="007A12DD">
        <w:rPr>
          <w:i/>
          <w:lang w:val="id-ID"/>
        </w:rPr>
        <w:t>Middle East Respiratory Syndrome</w:t>
      </w:r>
      <w:r w:rsidRPr="007A12DD">
        <w:rPr>
          <w:lang w:val="id-ID"/>
        </w:rPr>
        <w:t xml:space="preserve"> (MERS) dan </w:t>
      </w:r>
      <w:r w:rsidRPr="007A12DD">
        <w:rPr>
          <w:i/>
          <w:lang w:val="id-ID"/>
        </w:rPr>
        <w:t>Severe Acute Respiratory Syndrome</w:t>
      </w:r>
      <w:r w:rsidRPr="007A12DD">
        <w:rPr>
          <w:lang w:val="id-ID"/>
        </w:rPr>
        <w:t xml:space="preserve"> (SARS). Risiko kematian kasus SARS adalah 10% meninggal dunia, MERS sebesar 35%, sedangakn virus corona hanya 3%. Namun virus corona tersebar lebih cepat meskipun angka risiko kematiannya tidak sebesar SARS (ditransmisikan dari kucing luwak) apalagi MERS (ditransmisikan dari unta). Sars-CoV-2 merupakan virus yang menyebabkan </w:t>
      </w:r>
      <w:r w:rsidRPr="007A12DD">
        <w:rPr>
          <w:i/>
          <w:lang w:val="id-ID"/>
        </w:rPr>
        <w:t>Coronavirus Disease</w:t>
      </w:r>
      <w:r w:rsidRPr="007A12DD">
        <w:rPr>
          <w:lang w:val="id-ID"/>
        </w:rPr>
        <w:t xml:space="preserve"> (COVID-19) </w:t>
      </w:r>
      <w:r w:rsidR="0031504A" w:rsidRPr="007A12DD">
        <w:rPr>
          <w:lang w:val="id-ID"/>
        </w:rPr>
        <w:fldChar w:fldCharType="begin" w:fldLock="1"/>
      </w:r>
      <w:r w:rsidRPr="007A12DD">
        <w:rPr>
          <w:lang w:val="id-ID"/>
        </w:rPr>
        <w:instrText>ADDIN CSL_CITATION {"citationItems":[{"id":"ITEM-1","itemData":{"author":[{"dropping-particle":"","family":"Dirjen P2P Kemenkes RI","given":"Dirjen P3 Kemenkes","non-dropping-particle":"","parse-names":false,"suffix":""}],"id":"ITEM-1","issued":{"date-parts":[["2020"]]},"title":"Pedoman pencegahan dan pengendalian coronavirus disease (covid-19) revisi ke-4 1","type":"article-journal"},"uris":["http://www.mendeley.com/documents/?uuid=6d74a236-f24f-4286-bb2b-25262812d863"]}],"mendeley":{"formattedCitation":"(Dirjen P2P Kemenkes RI, 2020)","plainTextFormattedCitation":"(Dirjen P2P Kemenkes RI, 2020)","previouslyFormattedCitation":"(Dirjen P2P Kemenkes RI, 2020)"},"properties":{"noteIndex":0},"schema":"https://github.com/citation-style-language/schema/raw/master/csl-citation.json"}</w:instrText>
      </w:r>
      <w:r w:rsidR="0031504A" w:rsidRPr="007A12DD">
        <w:rPr>
          <w:lang w:val="id-ID"/>
        </w:rPr>
        <w:fldChar w:fldCharType="separate"/>
      </w:r>
      <w:r w:rsidRPr="007A12DD">
        <w:rPr>
          <w:noProof/>
          <w:lang w:val="id-ID"/>
        </w:rPr>
        <w:t>(Dirjen P2P Kemenkes RI, 2020)</w:t>
      </w:r>
      <w:r w:rsidR="0031504A" w:rsidRPr="007A12DD">
        <w:rPr>
          <w:lang w:val="id-ID"/>
        </w:rPr>
        <w:fldChar w:fldCharType="end"/>
      </w:r>
      <w:r w:rsidRPr="007A12DD">
        <w:rPr>
          <w:lang w:val="id-ID"/>
        </w:rPr>
        <w:t xml:space="preserve">.  </w:t>
      </w:r>
    </w:p>
    <w:p w:rsidR="00500564" w:rsidRDefault="006A334E" w:rsidP="00F320C0">
      <w:pPr>
        <w:pStyle w:val="NormalWeb"/>
        <w:spacing w:before="0" w:beforeAutospacing="0" w:after="0" w:afterAutospacing="0"/>
        <w:ind w:left="284" w:firstLine="425"/>
        <w:jc w:val="both"/>
        <w:rPr>
          <w:lang w:val="id-ID"/>
        </w:rPr>
      </w:pPr>
      <w:r w:rsidRPr="007A12DD">
        <w:rPr>
          <w:lang w:val="id-ID"/>
        </w:rPr>
        <w:t xml:space="preserve"> Beberapa penelitian menunjukan bukti asal munculnya </w:t>
      </w:r>
      <w:r w:rsidRPr="007A12DD">
        <w:rPr>
          <w:i/>
          <w:lang w:val="id-ID"/>
        </w:rPr>
        <w:t xml:space="preserve">Coronavirus Disease. </w:t>
      </w:r>
      <w:r w:rsidRPr="007A12DD">
        <w:rPr>
          <w:lang w:val="id-ID"/>
        </w:rPr>
        <w:t xml:space="preserve">Penelitan Zhu, et.al (2020) menunjukkan bahwa sebuah virus corona baru bernama 2020-nCoV ditemukan pada pasien dengan pneumonia di Cina.  Penelitian tersebut didukung oleh penelitian dari Li </w:t>
      </w:r>
      <w:r w:rsidRPr="007A12DD">
        <w:rPr>
          <w:i/>
          <w:lang w:val="id-ID"/>
        </w:rPr>
        <w:t>et.al</w:t>
      </w:r>
      <w:r w:rsidRPr="007A12DD">
        <w:rPr>
          <w:lang w:val="id-ID"/>
        </w:rPr>
        <w:t xml:space="preserve"> (2020) yang menemukan pasien yang disebabkan 2020-nCoV mempunyai usia rata-rata adalah 59 tahun dan 56% adalah laki-laki. Periode inkubasi rata-rata adalah 5,2-12,5 hari. Penelitian lainnya dari Chan </w:t>
      </w:r>
      <w:r w:rsidRPr="007A12DD">
        <w:rPr>
          <w:i/>
          <w:lang w:val="id-ID"/>
        </w:rPr>
        <w:t>et.al</w:t>
      </w:r>
      <w:r w:rsidRPr="007A12DD">
        <w:rPr>
          <w:lang w:val="id-ID"/>
        </w:rPr>
        <w:t xml:space="preserve"> (2020) menunjukkan dari rumah sakit di Wuhan ditemukan coronavirus baru, yang berkaitan dengan sindrom kornea respiratori akut (SARS) terkait koronavirus yang ditemukan pada kelelawar tapal kuda Cina. Berdasarkan penelitian tersebut dapat dikatakan bahwa 2020-nCoV berasal dari Wuhan di duga terkait dengan corona virus pada kelelawar yang menyebabkan pneumonia yang menyerang rata-rata laki-laki dengan usia 59 tahun dengan masa inkubasi 5,2-12,5 hari</w:t>
      </w:r>
      <w:r w:rsidR="00500564">
        <w:rPr>
          <w:lang w:val="id-ID"/>
        </w:rPr>
        <w:t>.</w:t>
      </w:r>
    </w:p>
    <w:p w:rsidR="006A334E" w:rsidRPr="007A12DD" w:rsidRDefault="006A334E" w:rsidP="00F320C0">
      <w:pPr>
        <w:pStyle w:val="NormalWeb"/>
        <w:spacing w:before="0" w:beforeAutospacing="0" w:after="0" w:afterAutospacing="0"/>
        <w:ind w:left="284" w:firstLine="425"/>
        <w:jc w:val="both"/>
        <w:rPr>
          <w:lang w:val="id-ID"/>
        </w:rPr>
      </w:pPr>
      <w:r w:rsidRPr="007A12DD">
        <w:rPr>
          <w:i/>
          <w:lang w:val="id-ID"/>
        </w:rPr>
        <w:t>World Health Organization</w:t>
      </w:r>
      <w:r w:rsidRPr="007A12DD">
        <w:rPr>
          <w:lang w:val="id-ID"/>
        </w:rPr>
        <w:t xml:space="preserve"> (WHO) pada tanggal 30 Januari 2020 menetapkan sebagai kedaruratan kesehatan masyarakat yang meresahkan dunia karena penambahan jumlah kasus COVID-19 berlangsung cukup cepat dan lintas negara. Total kasus COVID-19 sampai dengan tanggal 2 April 2020, secara global terkonfirmasi 823.626 kasus dengan 40.598 kasus kematian (CFR 4,93%). Kasus di Cina tercatat terkontaminasi sebanyak 82.631 kasus dengan 3.321 kasus kematian (CFR 4,0%). Kasus COVID-19 dilaporkan di sudah menjangkit di 201 negara termasuk diantaranya Indonesia </w:t>
      </w:r>
      <w:r w:rsidR="0031504A" w:rsidRPr="007A12DD">
        <w:rPr>
          <w:lang w:val="id-ID"/>
        </w:rPr>
        <w:fldChar w:fldCharType="begin" w:fldLock="1"/>
      </w:r>
      <w:r w:rsidRPr="007A12DD">
        <w:rPr>
          <w:lang w:val="id-ID"/>
        </w:rPr>
        <w:instrText>ADDIN CSL_CITATION {"citationItems":[{"id":"ITEM-1","itemData":{"author":[{"dropping-particle":"","family":"World Health Organization (WHO)","given":"World Health Organization","non-dropping-particle":"","parse-names":false,"suffix":""}],"id":"ITEM-1","issued":{"date-parts":[["2020"]]},"title":"Clinical Management of Severe Acute Respiratory Infection When Novel Coronavirus (nCoV) Infection is Suspected","type":"book"},"uris":["http://www.mendeley.com/documents/?uuid=ce3696ab-bf2e-4cc8-a2ce-01fe07c00d24"]}],"mendeley":{"formattedCitation":"(World Health Organization (WHO), 2020a)","manualFormatting":"(World Health Organization (WHO, 2020a)","plainTextFormattedCitation":"(World Health Organization (WHO), 2020a)","previouslyFormattedCitation":"(World Health Organization (WHO), 2020a)"},"properties":{"noteIndex":0},"schema":"https://github.com/citation-style-language/schema/raw/master/csl-citation.json"}</w:instrText>
      </w:r>
      <w:r w:rsidR="0031504A" w:rsidRPr="007A12DD">
        <w:rPr>
          <w:lang w:val="id-ID"/>
        </w:rPr>
        <w:fldChar w:fldCharType="separate"/>
      </w:r>
      <w:r w:rsidRPr="007A12DD">
        <w:rPr>
          <w:noProof/>
          <w:lang w:val="id-ID"/>
        </w:rPr>
        <w:t>(</w:t>
      </w:r>
      <w:r w:rsidRPr="007A12DD">
        <w:rPr>
          <w:i/>
          <w:noProof/>
          <w:lang w:val="id-ID"/>
        </w:rPr>
        <w:t>World</w:t>
      </w:r>
      <w:r w:rsidRPr="007A12DD">
        <w:rPr>
          <w:noProof/>
          <w:lang w:val="id-ID"/>
        </w:rPr>
        <w:t xml:space="preserve"> </w:t>
      </w:r>
      <w:r w:rsidRPr="007A12DD">
        <w:rPr>
          <w:i/>
          <w:noProof/>
          <w:lang w:val="id-ID"/>
        </w:rPr>
        <w:t>Health</w:t>
      </w:r>
      <w:r w:rsidRPr="007A12DD">
        <w:rPr>
          <w:noProof/>
          <w:lang w:val="id-ID"/>
        </w:rPr>
        <w:t xml:space="preserve"> </w:t>
      </w:r>
      <w:r w:rsidRPr="007A12DD">
        <w:rPr>
          <w:i/>
          <w:noProof/>
          <w:lang w:val="id-ID"/>
        </w:rPr>
        <w:t>Organization</w:t>
      </w:r>
      <w:r w:rsidRPr="007A12DD">
        <w:rPr>
          <w:noProof/>
          <w:lang w:val="id-ID"/>
        </w:rPr>
        <w:t xml:space="preserve"> (WHO, 2020a)</w:t>
      </w:r>
      <w:r w:rsidR="0031504A" w:rsidRPr="007A12DD">
        <w:rPr>
          <w:lang w:val="id-ID"/>
        </w:rPr>
        <w:fldChar w:fldCharType="end"/>
      </w:r>
      <w:r w:rsidRPr="007A12DD">
        <w:rPr>
          <w:lang w:val="id-ID"/>
        </w:rPr>
        <w:t xml:space="preserve">. </w:t>
      </w:r>
    </w:p>
    <w:p w:rsidR="006A334E" w:rsidRPr="007A12DD" w:rsidRDefault="006A334E" w:rsidP="00F320C0">
      <w:pPr>
        <w:pStyle w:val="NormalWeb"/>
        <w:spacing w:before="0" w:beforeAutospacing="0" w:after="0" w:afterAutospacing="0"/>
        <w:ind w:left="284" w:firstLine="425"/>
        <w:jc w:val="both"/>
        <w:rPr>
          <w:lang w:val="id-ID"/>
        </w:rPr>
      </w:pPr>
      <w:r w:rsidRPr="007A12DD">
        <w:rPr>
          <w:lang w:val="id-ID"/>
        </w:rPr>
        <w:t xml:space="preserve">Kasus penyebaran virus corona masih menunjukkan adanya penambahan di sejumlah negara, baik dari segi jumlah kasus, pasien sembuh dan korban jiwa. Berdasarkan data dari </w:t>
      </w:r>
      <w:r w:rsidRPr="007A12DD">
        <w:rPr>
          <w:i/>
          <w:lang w:val="id-ID"/>
        </w:rPr>
        <w:t>Worldometers</w:t>
      </w:r>
      <w:r w:rsidRPr="007A12DD">
        <w:rPr>
          <w:lang w:val="id-ID"/>
        </w:rPr>
        <w:t xml:space="preserve">, hingga Rabu (29/4/2020) pukul 08.00 WIB, jumlah kasus positf Covid-19 ada sebanyak 3.128.995 kasus, meninggal dunia 217.094 orang dan sembuh 953.321 orang. Sebanyak 1,97 juta pasien corona masih menjalani perawatan di seluruh dunia dan 56.833 orang di antaranya berada dalam kondisi kritis. Data sebaran COVID 19 tertinggi berada di Amerika Serikat dengan total kasus 1.136.543 dengan penambahan kasus baru 76.597, total kematian 217.813 dan kematian baru 6.365 jiwa serta total pasien sembuh sebanyak 953.321 orang </w:t>
      </w:r>
      <w:r w:rsidR="0031504A" w:rsidRPr="007A12DD">
        <w:rPr>
          <w:lang w:val="id-ID"/>
        </w:rPr>
        <w:fldChar w:fldCharType="begin" w:fldLock="1"/>
      </w:r>
      <w:r w:rsidRPr="007A12DD">
        <w:rPr>
          <w:lang w:val="id-ID"/>
        </w:rPr>
        <w:instrText>ADDIN CSL_CITATION {"citationItems":[{"id":"ITEM-1","itemData":{"author":[{"dropping-particle":"","family":"Khasni","given":"Al","non-dropping-particle":"Al","parse-names":false,"suffix":""}],"container-title":"Tribunjogja.com","id":"ITEM-1","issued":{"date-parts":[["2020","4"]]},"publisher-place":"Yogyakarta","title":"Update Data Virus Corona Dunia Rabu 29 April 2020, Indonesia Nomor 37, USA Teratas, Inggris ke-5","type":"article-newspaper"},"uris":["http://www.mendeley.com/documents/?uuid=6aa4b5a9-3899-4cea-b143-ed2f7b5fbcdf"]}],"mendeley":{"formattedCitation":"(Al Khasni, 2020)","plainTextFormattedCitation":"(Al Khasni, 2020)","previouslyFormattedCitation":"(Al Khasni, 2020)"},"properties":{"noteIndex":0},"schema":"https://github.com/citation-style-language/schema/raw/master/csl-citation.json"}</w:instrText>
      </w:r>
      <w:r w:rsidR="0031504A" w:rsidRPr="007A12DD">
        <w:rPr>
          <w:lang w:val="id-ID"/>
        </w:rPr>
        <w:fldChar w:fldCharType="separate"/>
      </w:r>
      <w:r w:rsidRPr="007A12DD">
        <w:rPr>
          <w:noProof/>
          <w:lang w:val="id-ID"/>
        </w:rPr>
        <w:t>(Al Khasni, 2020)</w:t>
      </w:r>
      <w:r w:rsidR="0031504A" w:rsidRPr="007A12DD">
        <w:rPr>
          <w:lang w:val="id-ID"/>
        </w:rPr>
        <w:fldChar w:fldCharType="end"/>
      </w:r>
      <w:r w:rsidRPr="007A12DD">
        <w:rPr>
          <w:lang w:val="id-ID"/>
        </w:rPr>
        <w:t xml:space="preserve">. </w:t>
      </w:r>
    </w:p>
    <w:p w:rsidR="006A334E" w:rsidRPr="007A12DD" w:rsidRDefault="006A334E" w:rsidP="00F320C0">
      <w:pPr>
        <w:pStyle w:val="NormalWeb"/>
        <w:spacing w:before="0" w:beforeAutospacing="0" w:after="0" w:afterAutospacing="0"/>
        <w:ind w:left="284" w:firstLine="425"/>
        <w:jc w:val="both"/>
        <w:rPr>
          <w:lang w:val="id-ID"/>
        </w:rPr>
      </w:pPr>
      <w:r w:rsidRPr="007A12DD">
        <w:rPr>
          <w:lang w:val="id-ID"/>
        </w:rPr>
        <w:t xml:space="preserve">Pasien baik Corona yang meningggal disebabkan oleh beberapa penyakit penyerta. </w:t>
      </w:r>
      <w:r w:rsidRPr="007A12DD">
        <w:rPr>
          <w:i/>
          <w:lang w:val="id-ID"/>
        </w:rPr>
        <w:t xml:space="preserve">Coronavirus Disease </w:t>
      </w:r>
      <w:r w:rsidRPr="007A12DD">
        <w:rPr>
          <w:lang w:val="id-ID"/>
        </w:rPr>
        <w:t xml:space="preserve">menyebabkan kematian pada penderita </w:t>
      </w:r>
      <w:r w:rsidRPr="007A12DD">
        <w:rPr>
          <w:lang w:val="id-ID"/>
        </w:rPr>
        <w:lastRenderedPageBreak/>
        <w:t xml:space="preserve">pneumonia serius (14%), pada kegagalan sistem pernapasan dan multiorgan (5%). Gejala parah akibat Covid-19 lebih banyak menimpa korban berusia tua dan telah mempunyai riwayat penyakit, sedangkan pada orang sehat kurang dari 1%. Sementara rasio fatal kepada seorang penderita penyakit kardiovaskular (misalnya penyakit jantung iskemik, </w:t>
      </w:r>
      <w:hyperlink r:id="rId11" w:tooltip="Stroke" w:history="1">
        <w:r w:rsidRPr="007A12DD">
          <w:rPr>
            <w:rStyle w:val="Hyperlink"/>
            <w:lang w:val="id-ID"/>
          </w:rPr>
          <w:t>stroke</w:t>
        </w:r>
      </w:hyperlink>
      <w:r w:rsidRPr="007A12DD">
        <w:rPr>
          <w:lang w:val="id-ID"/>
        </w:rPr>
        <w:t xml:space="preserve">, penyakit jantung akibat tekanan darah tinggi) sebesar 10,5%, rasio pasien corona dengan usia di atas 80 tahun terkonfirmasi meninggal sebesar 14,8%. Sebaliknya, belum ada data meninggal pada anak-anak berusia di bawah 9 tahun (Ridhoi, 2020). </w:t>
      </w:r>
    </w:p>
    <w:p w:rsidR="004746A9" w:rsidRDefault="00C26793" w:rsidP="00F320C0">
      <w:pPr>
        <w:pStyle w:val="NormalWeb"/>
        <w:spacing w:before="0" w:beforeAutospacing="0" w:after="0" w:afterAutospacing="0"/>
        <w:ind w:left="284" w:firstLine="425"/>
        <w:jc w:val="both"/>
        <w:rPr>
          <w:lang w:val="id-ID"/>
        </w:rPr>
      </w:pPr>
      <w:r w:rsidRPr="007A12DD">
        <w:rPr>
          <w:lang w:val="id-ID"/>
        </w:rPr>
        <w:t>Penelitian ini bertujuan untuk mengetahui gambaran perilaku pencegahan coronavirus desease pada masyarakat di kelurahan sendang mulyo ke</w:t>
      </w:r>
      <w:r w:rsidR="004746A9">
        <w:rPr>
          <w:lang w:val="id-ID"/>
        </w:rPr>
        <w:t>camatan tembalang kota semarang.</w:t>
      </w:r>
    </w:p>
    <w:p w:rsidR="00EA2EC3" w:rsidRPr="007A12DD" w:rsidRDefault="00EA2EC3" w:rsidP="00F320C0">
      <w:pPr>
        <w:pStyle w:val="NormalWeb"/>
        <w:spacing w:before="0" w:beforeAutospacing="0" w:after="0" w:afterAutospacing="0"/>
        <w:ind w:left="284" w:firstLine="425"/>
        <w:jc w:val="both"/>
        <w:rPr>
          <w:lang w:val="id-ID"/>
        </w:rPr>
      </w:pPr>
    </w:p>
    <w:p w:rsidR="00C26793" w:rsidRPr="007A12DD" w:rsidRDefault="00C26793" w:rsidP="00F320C0">
      <w:pPr>
        <w:pStyle w:val="Heading1"/>
        <w:spacing w:before="79"/>
      </w:pPr>
      <w:r w:rsidRPr="007A12DD">
        <w:t>METODE</w:t>
      </w:r>
    </w:p>
    <w:p w:rsidR="00C26793" w:rsidRPr="007A12DD" w:rsidRDefault="00C26793" w:rsidP="00F320C0">
      <w:pPr>
        <w:ind w:left="426" w:firstLine="567"/>
        <w:jc w:val="both"/>
        <w:outlineLvl w:val="0"/>
        <w:rPr>
          <w:sz w:val="24"/>
          <w:szCs w:val="24"/>
        </w:rPr>
      </w:pPr>
      <w:r w:rsidRPr="007A12DD">
        <w:rPr>
          <w:sz w:val="24"/>
          <w:szCs w:val="24"/>
        </w:rPr>
        <w:t xml:space="preserve">Jenis penelitian yang dilakukan dalam penelitian ini adalah deskriptif. Penelitian deskriptif adalah suatu metode penelitian yang dilakukan dengan tujuan utama untuk membuat gambaran atau deskripsi tentang suatu keadaan secara objektif </w:t>
      </w:r>
      <w:r w:rsidR="0031504A" w:rsidRPr="007A12DD">
        <w:rPr>
          <w:sz w:val="24"/>
          <w:szCs w:val="24"/>
        </w:rPr>
        <w:fldChar w:fldCharType="begin" w:fldLock="1"/>
      </w:r>
      <w:r w:rsidRPr="007A12DD">
        <w:rPr>
          <w:sz w:val="24"/>
          <w:szCs w:val="24"/>
        </w:rPr>
        <w:instrText>ADDIN CSL_CITATION {"citationItems":[{"id":"ITEM-1","itemData":{"author":[{"dropping-particle":"","family":"Notoatmodjo","given":"","non-dropping-particle":"","parse-names":false,"suffix":""}],"id":"ITEM-1","issued":{"date-parts":[["2012"]]},"publisher":"Rineka Cipta","publisher-place":"Jakarta","title":"Metodologi Penelitian Kesehatan","type":"book"},"uris":["http://www.mendeley.com/documents/?uuid=e130495e-5275-4d48-b28b-b900a14fb970"]}],"mendeley":{"formattedCitation":"(Notoatmodjo, 2012)","plainTextFormattedCitation":"(Notoatmodjo, 2012)","previouslyFormattedCitation":"(Notoatmodjo, 2012)"},"properties":{"noteIndex":0},"schema":"https://github.com/citation-style-language/schema/raw/master/csl-citation.json"}</w:instrText>
      </w:r>
      <w:r w:rsidR="0031504A" w:rsidRPr="007A12DD">
        <w:rPr>
          <w:sz w:val="24"/>
          <w:szCs w:val="24"/>
        </w:rPr>
        <w:fldChar w:fldCharType="separate"/>
      </w:r>
      <w:r w:rsidRPr="007A12DD">
        <w:rPr>
          <w:noProof/>
          <w:sz w:val="24"/>
          <w:szCs w:val="24"/>
        </w:rPr>
        <w:t>(Notoatmodjo, 2012)</w:t>
      </w:r>
      <w:r w:rsidR="0031504A" w:rsidRPr="007A12DD">
        <w:rPr>
          <w:sz w:val="24"/>
          <w:szCs w:val="24"/>
        </w:rPr>
        <w:fldChar w:fldCharType="end"/>
      </w:r>
      <w:r w:rsidRPr="007A12DD">
        <w:rPr>
          <w:sz w:val="24"/>
          <w:szCs w:val="24"/>
        </w:rPr>
        <w:t xml:space="preserve">. Peneliti dalam penelitian ini mengarahkan tujuan penelitian untuk mencari </w:t>
      </w:r>
      <w:r w:rsidRPr="007A12DD">
        <w:rPr>
          <w:bCs/>
          <w:sz w:val="24"/>
          <w:szCs w:val="24"/>
        </w:rPr>
        <w:t xml:space="preserve">gambaran perilaku pencegahan </w:t>
      </w:r>
      <w:r w:rsidRPr="007A12DD">
        <w:rPr>
          <w:bCs/>
          <w:i/>
          <w:sz w:val="24"/>
          <w:szCs w:val="24"/>
        </w:rPr>
        <w:t>coronavirus disease</w:t>
      </w:r>
      <w:r w:rsidRPr="007A12DD">
        <w:rPr>
          <w:bCs/>
          <w:sz w:val="24"/>
          <w:szCs w:val="24"/>
        </w:rPr>
        <w:t xml:space="preserve"> (COVID 19) pada masyarakat </w:t>
      </w:r>
      <w:r w:rsidRPr="007A12DD">
        <w:rPr>
          <w:sz w:val="24"/>
          <w:szCs w:val="24"/>
        </w:rPr>
        <w:t>di Kelurahan Sendang Mulyo Kecamatan Tembalang Semarang.</w:t>
      </w:r>
    </w:p>
    <w:p w:rsidR="00C26793" w:rsidRDefault="00C26793" w:rsidP="00F320C0">
      <w:pPr>
        <w:ind w:left="426" w:firstLine="567"/>
        <w:jc w:val="both"/>
        <w:outlineLvl w:val="0"/>
        <w:rPr>
          <w:sz w:val="24"/>
          <w:szCs w:val="24"/>
        </w:rPr>
      </w:pPr>
      <w:r w:rsidRPr="007A12DD">
        <w:rPr>
          <w:sz w:val="24"/>
          <w:szCs w:val="24"/>
        </w:rPr>
        <w:t>Pendekatan yang digunakan adalah pendekatan</w:t>
      </w:r>
      <w:r w:rsidR="004746A9">
        <w:rPr>
          <w:sz w:val="24"/>
          <w:szCs w:val="24"/>
        </w:rPr>
        <w:t xml:space="preserve"> </w:t>
      </w:r>
      <w:r w:rsidR="004746A9" w:rsidRPr="004746A9">
        <w:rPr>
          <w:i/>
          <w:sz w:val="24"/>
          <w:szCs w:val="24"/>
        </w:rPr>
        <w:t>cross sectional</w:t>
      </w:r>
      <w:r w:rsidR="004746A9">
        <w:rPr>
          <w:sz w:val="24"/>
          <w:szCs w:val="24"/>
        </w:rPr>
        <w:t xml:space="preserve"> </w:t>
      </w:r>
      <w:r w:rsidR="004746A9">
        <w:rPr>
          <w:i/>
          <w:iCs/>
          <w:sz w:val="24"/>
          <w:szCs w:val="24"/>
        </w:rPr>
        <w:t xml:space="preserve"> dengan </w:t>
      </w:r>
      <w:r w:rsidR="004746A9" w:rsidRPr="004746A9">
        <w:rPr>
          <w:iCs/>
          <w:sz w:val="24"/>
          <w:szCs w:val="24"/>
        </w:rPr>
        <w:t xml:space="preserve">metode </w:t>
      </w:r>
      <w:r w:rsidRPr="007A12DD">
        <w:rPr>
          <w:i/>
          <w:iCs/>
          <w:sz w:val="24"/>
          <w:szCs w:val="24"/>
        </w:rPr>
        <w:t xml:space="preserve">survey. </w:t>
      </w:r>
      <w:r w:rsidRPr="007A12DD">
        <w:rPr>
          <w:sz w:val="24"/>
          <w:szCs w:val="24"/>
        </w:rPr>
        <w:t xml:space="preserve">Pendekatan </w:t>
      </w:r>
      <w:r w:rsidRPr="007A12DD">
        <w:rPr>
          <w:i/>
          <w:iCs/>
          <w:sz w:val="24"/>
          <w:szCs w:val="24"/>
        </w:rPr>
        <w:t xml:space="preserve">survey </w:t>
      </w:r>
      <w:r w:rsidRPr="007A12DD">
        <w:rPr>
          <w:sz w:val="24"/>
          <w:szCs w:val="24"/>
        </w:rPr>
        <w:t xml:space="preserve">yaitu </w:t>
      </w:r>
      <w:r w:rsidRPr="007A12DD">
        <w:rPr>
          <w:rStyle w:val="st"/>
          <w:sz w:val="24"/>
          <w:szCs w:val="24"/>
        </w:rPr>
        <w:t xml:space="preserve">salah satu </w:t>
      </w:r>
      <w:r w:rsidRPr="007A12DD">
        <w:rPr>
          <w:rStyle w:val="Emphasis"/>
          <w:i w:val="0"/>
          <w:sz w:val="24"/>
          <w:szCs w:val="24"/>
        </w:rPr>
        <w:t>pendekatan</w:t>
      </w:r>
      <w:r w:rsidRPr="007A12DD">
        <w:rPr>
          <w:rStyle w:val="st"/>
          <w:sz w:val="24"/>
          <w:szCs w:val="24"/>
        </w:rPr>
        <w:t xml:space="preserve"> penelitian yang pada umumnya digunakan untuk pengumpulan data yang luas dan banyak </w:t>
      </w:r>
      <w:r w:rsidR="0031504A" w:rsidRPr="007A12DD">
        <w:rPr>
          <w:rStyle w:val="st"/>
          <w:sz w:val="24"/>
          <w:szCs w:val="24"/>
        </w:rPr>
        <w:fldChar w:fldCharType="begin" w:fldLock="1"/>
      </w:r>
      <w:r w:rsidRPr="007A12DD">
        <w:rPr>
          <w:rStyle w:val="st"/>
          <w:sz w:val="24"/>
          <w:szCs w:val="24"/>
        </w:rPr>
        <w:instrText>ADDIN CSL_CITATION {"citationItems":[{"id":"ITEM-1","itemData":{"author":[{"dropping-particle":"","family":"Nursalam","given":"","non-dropping-particle":"","parse-names":false,"suffix":""}],"id":"ITEM-1","issued":{"date-parts":[["2011"]]},"publisher":"Salemba M","publisher-place":"Jakarta","title":"Konsep dan Penerapan Metodologi Penelitian Ilmu Ke","type":"book"},"uris":["http://www.mendeley.com/documents/?uuid=3914a29f-3103-4e93-96b4-db88d60826ef"]}],"mendeley":{"formattedCitation":"(Nursalam, 2011)","plainTextFormattedCitation":"(Nursalam, 2011)","previouslyFormattedCitation":"(Nursalam, 2011)"},"properties":{"noteIndex":0},"schema":"https://github.com/citation-style-language/schema/raw/master/csl-citation.json"}</w:instrText>
      </w:r>
      <w:r w:rsidR="0031504A" w:rsidRPr="007A12DD">
        <w:rPr>
          <w:rStyle w:val="st"/>
          <w:sz w:val="24"/>
          <w:szCs w:val="24"/>
        </w:rPr>
        <w:fldChar w:fldCharType="separate"/>
      </w:r>
      <w:r w:rsidRPr="007A12DD">
        <w:rPr>
          <w:rStyle w:val="st"/>
          <w:noProof/>
          <w:sz w:val="24"/>
          <w:szCs w:val="24"/>
        </w:rPr>
        <w:t>(Nursalam, 2011)</w:t>
      </w:r>
      <w:r w:rsidR="0031504A" w:rsidRPr="007A12DD">
        <w:rPr>
          <w:rStyle w:val="st"/>
          <w:sz w:val="24"/>
          <w:szCs w:val="24"/>
        </w:rPr>
        <w:fldChar w:fldCharType="end"/>
      </w:r>
      <w:r w:rsidRPr="007A12DD">
        <w:rPr>
          <w:rStyle w:val="st"/>
          <w:sz w:val="24"/>
          <w:szCs w:val="24"/>
        </w:rPr>
        <w:t xml:space="preserve">. </w:t>
      </w:r>
      <w:r w:rsidRPr="007A12DD">
        <w:rPr>
          <w:sz w:val="24"/>
          <w:szCs w:val="24"/>
        </w:rPr>
        <w:t xml:space="preserve">Pendekatan </w:t>
      </w:r>
      <w:r w:rsidRPr="007A12DD">
        <w:rPr>
          <w:i/>
          <w:sz w:val="24"/>
          <w:szCs w:val="24"/>
        </w:rPr>
        <w:t>survey</w:t>
      </w:r>
      <w:r w:rsidRPr="007A12DD">
        <w:rPr>
          <w:sz w:val="24"/>
          <w:szCs w:val="24"/>
        </w:rPr>
        <w:t xml:space="preserve"> dalam penelitian ini digunakan untuk mengumpulkan data  perilaku pencegahan </w:t>
      </w:r>
      <w:r w:rsidRPr="007A12DD">
        <w:rPr>
          <w:i/>
          <w:sz w:val="24"/>
          <w:szCs w:val="24"/>
        </w:rPr>
        <w:t>coronavirus disease</w:t>
      </w:r>
      <w:r w:rsidRPr="007A12DD">
        <w:rPr>
          <w:sz w:val="24"/>
          <w:szCs w:val="24"/>
        </w:rPr>
        <w:t xml:space="preserve"> (COVID 19) di Kelurahan Sendang Mulyo Kecamatan Tembalang Semarang. </w:t>
      </w:r>
    </w:p>
    <w:p w:rsidR="007A12DD" w:rsidRPr="007A12DD" w:rsidRDefault="007A12DD" w:rsidP="00F320C0">
      <w:pPr>
        <w:ind w:left="426" w:firstLine="567"/>
        <w:jc w:val="both"/>
        <w:outlineLvl w:val="0"/>
        <w:rPr>
          <w:sz w:val="24"/>
          <w:szCs w:val="24"/>
        </w:rPr>
      </w:pPr>
    </w:p>
    <w:p w:rsidR="00C26793" w:rsidRDefault="00C26793" w:rsidP="00F320C0">
      <w:pPr>
        <w:pStyle w:val="Heading1"/>
      </w:pPr>
      <w:r w:rsidRPr="007A12DD">
        <w:t>HASIL DAN PEMBAHASAN</w:t>
      </w:r>
    </w:p>
    <w:p w:rsidR="000E43B5" w:rsidRPr="007A12DD" w:rsidRDefault="000E43B5" w:rsidP="00F320C0">
      <w:pPr>
        <w:pStyle w:val="Heading1"/>
      </w:pPr>
    </w:p>
    <w:p w:rsidR="00953BA9" w:rsidRPr="00A3156D" w:rsidRDefault="00953BA9" w:rsidP="00D84E01">
      <w:pPr>
        <w:shd w:val="clear" w:color="auto" w:fill="FFFFFF"/>
        <w:ind w:left="1078" w:hanging="976"/>
        <w:jc w:val="both"/>
        <w:rPr>
          <w:sz w:val="24"/>
          <w:szCs w:val="24"/>
        </w:rPr>
      </w:pPr>
      <w:r>
        <w:rPr>
          <w:sz w:val="24"/>
          <w:szCs w:val="24"/>
        </w:rPr>
        <w:t xml:space="preserve">Tabel </w:t>
      </w:r>
      <w:r w:rsidRPr="00A3156D">
        <w:rPr>
          <w:sz w:val="24"/>
          <w:szCs w:val="24"/>
        </w:rPr>
        <w:t xml:space="preserve">1 </w:t>
      </w:r>
      <w:r w:rsidRPr="00A3156D">
        <w:rPr>
          <w:sz w:val="24"/>
          <w:szCs w:val="24"/>
        </w:rPr>
        <w:tab/>
        <w:t>Distribusi Frekuensi Karakteristik Masyarakat di Kelurahan Sendang Mulyo Kecamatan Tembalang Kota Semarang</w:t>
      </w:r>
    </w:p>
    <w:tbl>
      <w:tblPr>
        <w:tblW w:w="7058" w:type="dxa"/>
        <w:tblInd w:w="336" w:type="dxa"/>
        <w:tblBorders>
          <w:top w:val="single" w:sz="4" w:space="0" w:color="auto"/>
          <w:bottom w:val="single" w:sz="4" w:space="0" w:color="auto"/>
        </w:tblBorders>
        <w:tblLook w:val="04A0"/>
      </w:tblPr>
      <w:tblGrid>
        <w:gridCol w:w="3260"/>
        <w:gridCol w:w="1701"/>
        <w:gridCol w:w="2097"/>
      </w:tblGrid>
      <w:tr w:rsidR="00953BA9" w:rsidRPr="00A3156D" w:rsidTr="00D84E01">
        <w:trPr>
          <w:trHeight w:val="315"/>
        </w:trPr>
        <w:tc>
          <w:tcPr>
            <w:tcW w:w="3260" w:type="dxa"/>
            <w:tcBorders>
              <w:bottom w:val="single" w:sz="4" w:space="0" w:color="auto"/>
            </w:tcBorders>
            <w:vAlign w:val="center"/>
            <w:hideMark/>
          </w:tcPr>
          <w:p w:rsidR="00953BA9" w:rsidRPr="00A3156D" w:rsidRDefault="00953BA9" w:rsidP="00F320C0">
            <w:pPr>
              <w:shd w:val="clear" w:color="auto" w:fill="FFFFFF"/>
              <w:ind w:left="-108"/>
              <w:rPr>
                <w:b/>
              </w:rPr>
            </w:pPr>
            <w:r w:rsidRPr="00A3156D">
              <w:rPr>
                <w:b/>
              </w:rPr>
              <w:t xml:space="preserve">Karakteristik </w:t>
            </w:r>
          </w:p>
        </w:tc>
        <w:tc>
          <w:tcPr>
            <w:tcW w:w="1701" w:type="dxa"/>
            <w:tcBorders>
              <w:bottom w:val="single" w:sz="4" w:space="0" w:color="auto"/>
            </w:tcBorders>
            <w:hideMark/>
          </w:tcPr>
          <w:p w:rsidR="00953BA9" w:rsidRPr="00A3156D" w:rsidRDefault="00953BA9" w:rsidP="00F320C0">
            <w:pPr>
              <w:shd w:val="clear" w:color="auto" w:fill="FFFFFF"/>
              <w:ind w:left="-59"/>
              <w:jc w:val="center"/>
              <w:rPr>
                <w:b/>
              </w:rPr>
            </w:pPr>
            <w:r w:rsidRPr="00A3156D">
              <w:rPr>
                <w:b/>
              </w:rPr>
              <w:t xml:space="preserve">Frekuensi </w:t>
            </w:r>
          </w:p>
          <w:p w:rsidR="00953BA9" w:rsidRPr="00A3156D" w:rsidRDefault="00953BA9" w:rsidP="00F320C0">
            <w:pPr>
              <w:shd w:val="clear" w:color="auto" w:fill="FFFFFF"/>
              <w:ind w:left="-59"/>
              <w:jc w:val="center"/>
              <w:rPr>
                <w:b/>
              </w:rPr>
            </w:pPr>
            <w:r w:rsidRPr="00A3156D">
              <w:rPr>
                <w:b/>
              </w:rPr>
              <w:t>(f)</w:t>
            </w:r>
          </w:p>
        </w:tc>
        <w:tc>
          <w:tcPr>
            <w:tcW w:w="2097" w:type="dxa"/>
            <w:tcBorders>
              <w:bottom w:val="single" w:sz="4" w:space="0" w:color="auto"/>
            </w:tcBorders>
            <w:hideMark/>
          </w:tcPr>
          <w:p w:rsidR="00953BA9" w:rsidRPr="00A3156D" w:rsidRDefault="00953BA9" w:rsidP="00F320C0">
            <w:pPr>
              <w:shd w:val="clear" w:color="auto" w:fill="FFFFFF"/>
              <w:ind w:left="-59"/>
              <w:jc w:val="center"/>
              <w:rPr>
                <w:b/>
              </w:rPr>
            </w:pPr>
            <w:r w:rsidRPr="00A3156D">
              <w:rPr>
                <w:b/>
              </w:rPr>
              <w:t>Persentase</w:t>
            </w:r>
          </w:p>
          <w:p w:rsidR="00953BA9" w:rsidRPr="00A3156D" w:rsidRDefault="00953BA9" w:rsidP="00F320C0">
            <w:pPr>
              <w:shd w:val="clear" w:color="auto" w:fill="FFFFFF"/>
              <w:ind w:left="-59"/>
              <w:jc w:val="center"/>
              <w:rPr>
                <w:b/>
              </w:rPr>
            </w:pPr>
            <w:r w:rsidRPr="00A3156D">
              <w:rPr>
                <w:b/>
              </w:rPr>
              <w:t>(%)</w:t>
            </w:r>
          </w:p>
        </w:tc>
      </w:tr>
      <w:tr w:rsidR="00953BA9" w:rsidRPr="00A3156D" w:rsidTr="00D84E01">
        <w:trPr>
          <w:trHeight w:val="87"/>
        </w:trPr>
        <w:tc>
          <w:tcPr>
            <w:tcW w:w="3260" w:type="dxa"/>
            <w:tcBorders>
              <w:top w:val="single" w:sz="4" w:space="0" w:color="auto"/>
              <w:bottom w:val="nil"/>
            </w:tcBorders>
          </w:tcPr>
          <w:p w:rsidR="00953BA9" w:rsidRPr="00A3156D" w:rsidRDefault="00953BA9" w:rsidP="00F320C0">
            <w:pPr>
              <w:adjustRightInd w:val="0"/>
              <w:ind w:left="360" w:hanging="327"/>
            </w:pPr>
            <w:r w:rsidRPr="00A3156D">
              <w:t xml:space="preserve">Jenis kelamin </w:t>
            </w:r>
          </w:p>
        </w:tc>
        <w:tc>
          <w:tcPr>
            <w:tcW w:w="1701" w:type="dxa"/>
            <w:tcBorders>
              <w:top w:val="single" w:sz="4" w:space="0" w:color="auto"/>
              <w:bottom w:val="nil"/>
            </w:tcBorders>
            <w:vAlign w:val="center"/>
          </w:tcPr>
          <w:p w:rsidR="00953BA9" w:rsidRPr="00A3156D" w:rsidRDefault="00953BA9" w:rsidP="00F320C0">
            <w:pPr>
              <w:adjustRightInd w:val="0"/>
              <w:jc w:val="center"/>
            </w:pPr>
          </w:p>
        </w:tc>
        <w:tc>
          <w:tcPr>
            <w:tcW w:w="2097" w:type="dxa"/>
            <w:tcBorders>
              <w:top w:val="single" w:sz="4" w:space="0" w:color="auto"/>
              <w:bottom w:val="nil"/>
            </w:tcBorders>
            <w:vAlign w:val="center"/>
          </w:tcPr>
          <w:p w:rsidR="00953BA9" w:rsidRPr="00A3156D" w:rsidRDefault="00953BA9" w:rsidP="00F320C0">
            <w:pPr>
              <w:adjustRightInd w:val="0"/>
              <w:jc w:val="center"/>
            </w:pPr>
          </w:p>
        </w:tc>
      </w:tr>
      <w:tr w:rsidR="00953BA9" w:rsidRPr="00A3156D" w:rsidTr="00D84E01">
        <w:trPr>
          <w:trHeight w:val="87"/>
        </w:trPr>
        <w:tc>
          <w:tcPr>
            <w:tcW w:w="3260" w:type="dxa"/>
            <w:tcBorders>
              <w:top w:val="nil"/>
            </w:tcBorders>
          </w:tcPr>
          <w:p w:rsidR="00953BA9" w:rsidRPr="00A3156D" w:rsidRDefault="00953BA9" w:rsidP="00F320C0">
            <w:pPr>
              <w:adjustRightInd w:val="0"/>
              <w:ind w:left="360"/>
            </w:pPr>
            <w:r w:rsidRPr="00A3156D">
              <w:t>laki-laki</w:t>
            </w:r>
          </w:p>
        </w:tc>
        <w:tc>
          <w:tcPr>
            <w:tcW w:w="1701" w:type="dxa"/>
            <w:tcBorders>
              <w:top w:val="nil"/>
            </w:tcBorders>
            <w:vAlign w:val="center"/>
          </w:tcPr>
          <w:p w:rsidR="00953BA9" w:rsidRPr="00A3156D" w:rsidRDefault="00953BA9" w:rsidP="00F320C0">
            <w:pPr>
              <w:adjustRightInd w:val="0"/>
              <w:ind w:right="835"/>
              <w:jc w:val="right"/>
            </w:pPr>
            <w:r w:rsidRPr="00A3156D">
              <w:t>52</w:t>
            </w:r>
          </w:p>
        </w:tc>
        <w:tc>
          <w:tcPr>
            <w:tcW w:w="2097" w:type="dxa"/>
            <w:tcBorders>
              <w:top w:val="nil"/>
            </w:tcBorders>
            <w:vAlign w:val="center"/>
          </w:tcPr>
          <w:p w:rsidR="00953BA9" w:rsidRPr="00A3156D" w:rsidRDefault="00953BA9" w:rsidP="00F320C0">
            <w:pPr>
              <w:adjustRightInd w:val="0"/>
              <w:ind w:right="742"/>
              <w:jc w:val="right"/>
            </w:pPr>
            <w:r w:rsidRPr="00A3156D">
              <w:t>52,0</w:t>
            </w:r>
          </w:p>
        </w:tc>
      </w:tr>
      <w:tr w:rsidR="00953BA9" w:rsidRPr="00A3156D" w:rsidTr="00D84E01">
        <w:trPr>
          <w:trHeight w:val="87"/>
        </w:trPr>
        <w:tc>
          <w:tcPr>
            <w:tcW w:w="3260" w:type="dxa"/>
            <w:tcBorders>
              <w:bottom w:val="single" w:sz="4" w:space="0" w:color="auto"/>
            </w:tcBorders>
          </w:tcPr>
          <w:p w:rsidR="00953BA9" w:rsidRPr="00A3156D" w:rsidRDefault="00953BA9" w:rsidP="00F320C0">
            <w:pPr>
              <w:adjustRightInd w:val="0"/>
              <w:ind w:left="360"/>
            </w:pPr>
            <w:r w:rsidRPr="00A3156D">
              <w:t>Perempuan</w:t>
            </w:r>
          </w:p>
        </w:tc>
        <w:tc>
          <w:tcPr>
            <w:tcW w:w="1701" w:type="dxa"/>
            <w:tcBorders>
              <w:bottom w:val="single" w:sz="4" w:space="0" w:color="auto"/>
            </w:tcBorders>
            <w:vAlign w:val="center"/>
          </w:tcPr>
          <w:p w:rsidR="00953BA9" w:rsidRPr="00A3156D" w:rsidRDefault="00953BA9" w:rsidP="00F320C0">
            <w:pPr>
              <w:adjustRightInd w:val="0"/>
              <w:ind w:right="835"/>
              <w:jc w:val="right"/>
            </w:pPr>
            <w:r w:rsidRPr="00A3156D">
              <w:t>48</w:t>
            </w:r>
          </w:p>
        </w:tc>
        <w:tc>
          <w:tcPr>
            <w:tcW w:w="2097" w:type="dxa"/>
            <w:tcBorders>
              <w:bottom w:val="single" w:sz="4" w:space="0" w:color="auto"/>
            </w:tcBorders>
            <w:vAlign w:val="center"/>
          </w:tcPr>
          <w:p w:rsidR="00953BA9" w:rsidRPr="00A3156D" w:rsidRDefault="00953BA9" w:rsidP="00F320C0">
            <w:pPr>
              <w:adjustRightInd w:val="0"/>
              <w:ind w:right="742"/>
              <w:jc w:val="right"/>
            </w:pPr>
            <w:r w:rsidRPr="00A3156D">
              <w:t>48,0</w:t>
            </w:r>
          </w:p>
        </w:tc>
      </w:tr>
      <w:tr w:rsidR="00953BA9" w:rsidRPr="00A3156D" w:rsidTr="00D84E01">
        <w:trPr>
          <w:trHeight w:val="87"/>
        </w:trPr>
        <w:tc>
          <w:tcPr>
            <w:tcW w:w="3260" w:type="dxa"/>
            <w:tcBorders>
              <w:top w:val="single" w:sz="4" w:space="0" w:color="auto"/>
              <w:bottom w:val="nil"/>
            </w:tcBorders>
          </w:tcPr>
          <w:p w:rsidR="00953BA9" w:rsidRPr="00A3156D" w:rsidRDefault="00953BA9" w:rsidP="00F320C0">
            <w:pPr>
              <w:adjustRightInd w:val="0"/>
              <w:ind w:left="360" w:hanging="327"/>
            </w:pPr>
            <w:r w:rsidRPr="00A3156D">
              <w:t xml:space="preserve">Umur </w:t>
            </w:r>
          </w:p>
        </w:tc>
        <w:tc>
          <w:tcPr>
            <w:tcW w:w="1701" w:type="dxa"/>
            <w:tcBorders>
              <w:top w:val="single" w:sz="4" w:space="0" w:color="auto"/>
              <w:bottom w:val="nil"/>
            </w:tcBorders>
            <w:vAlign w:val="center"/>
          </w:tcPr>
          <w:p w:rsidR="00953BA9" w:rsidRPr="00A3156D" w:rsidRDefault="00953BA9" w:rsidP="00F320C0">
            <w:pPr>
              <w:adjustRightInd w:val="0"/>
              <w:ind w:right="835"/>
              <w:jc w:val="right"/>
            </w:pPr>
          </w:p>
        </w:tc>
        <w:tc>
          <w:tcPr>
            <w:tcW w:w="2097" w:type="dxa"/>
            <w:tcBorders>
              <w:top w:val="single" w:sz="4" w:space="0" w:color="auto"/>
              <w:bottom w:val="nil"/>
            </w:tcBorders>
            <w:vAlign w:val="center"/>
          </w:tcPr>
          <w:p w:rsidR="00953BA9" w:rsidRPr="00A3156D" w:rsidRDefault="00953BA9" w:rsidP="00F320C0">
            <w:pPr>
              <w:adjustRightInd w:val="0"/>
              <w:ind w:right="742"/>
              <w:jc w:val="right"/>
            </w:pPr>
          </w:p>
        </w:tc>
      </w:tr>
      <w:tr w:rsidR="00953BA9" w:rsidRPr="00A3156D" w:rsidTr="00D84E01">
        <w:trPr>
          <w:trHeight w:val="87"/>
        </w:trPr>
        <w:tc>
          <w:tcPr>
            <w:tcW w:w="3260" w:type="dxa"/>
            <w:tcBorders>
              <w:top w:val="nil"/>
            </w:tcBorders>
          </w:tcPr>
          <w:p w:rsidR="00953BA9" w:rsidRPr="00A3156D" w:rsidRDefault="00953BA9" w:rsidP="00F320C0">
            <w:pPr>
              <w:adjustRightInd w:val="0"/>
              <w:ind w:left="317"/>
            </w:pPr>
            <w:r w:rsidRPr="00A3156D">
              <w:t>12-17 tahun</w:t>
            </w:r>
          </w:p>
        </w:tc>
        <w:tc>
          <w:tcPr>
            <w:tcW w:w="1701" w:type="dxa"/>
            <w:tcBorders>
              <w:top w:val="nil"/>
            </w:tcBorders>
            <w:vAlign w:val="center"/>
          </w:tcPr>
          <w:p w:rsidR="00953BA9" w:rsidRPr="00A3156D" w:rsidRDefault="00953BA9" w:rsidP="00F320C0">
            <w:pPr>
              <w:adjustRightInd w:val="0"/>
              <w:ind w:right="835"/>
              <w:jc w:val="right"/>
            </w:pPr>
            <w:r w:rsidRPr="00A3156D">
              <w:t>1</w:t>
            </w:r>
          </w:p>
        </w:tc>
        <w:tc>
          <w:tcPr>
            <w:tcW w:w="2097" w:type="dxa"/>
            <w:tcBorders>
              <w:top w:val="nil"/>
            </w:tcBorders>
            <w:vAlign w:val="center"/>
          </w:tcPr>
          <w:p w:rsidR="00953BA9" w:rsidRPr="00A3156D" w:rsidRDefault="00953BA9" w:rsidP="00F320C0">
            <w:pPr>
              <w:adjustRightInd w:val="0"/>
              <w:ind w:right="742"/>
              <w:jc w:val="right"/>
            </w:pPr>
            <w:r w:rsidRPr="00A3156D">
              <w:t>1,0</w:t>
            </w:r>
          </w:p>
        </w:tc>
      </w:tr>
      <w:tr w:rsidR="00953BA9" w:rsidRPr="00A3156D" w:rsidTr="00D84E01">
        <w:trPr>
          <w:trHeight w:val="87"/>
        </w:trPr>
        <w:tc>
          <w:tcPr>
            <w:tcW w:w="3260" w:type="dxa"/>
          </w:tcPr>
          <w:p w:rsidR="00953BA9" w:rsidRPr="00A3156D" w:rsidRDefault="00953BA9" w:rsidP="00F320C0">
            <w:pPr>
              <w:adjustRightInd w:val="0"/>
              <w:ind w:left="317"/>
            </w:pPr>
            <w:r w:rsidRPr="00A3156D">
              <w:t>18-25 tahun</w:t>
            </w:r>
          </w:p>
        </w:tc>
        <w:tc>
          <w:tcPr>
            <w:tcW w:w="1701" w:type="dxa"/>
            <w:vAlign w:val="center"/>
          </w:tcPr>
          <w:p w:rsidR="00953BA9" w:rsidRPr="00A3156D" w:rsidRDefault="00953BA9" w:rsidP="00F320C0">
            <w:pPr>
              <w:adjustRightInd w:val="0"/>
              <w:ind w:right="835"/>
              <w:jc w:val="right"/>
            </w:pPr>
            <w:r w:rsidRPr="00A3156D">
              <w:t>53</w:t>
            </w:r>
          </w:p>
        </w:tc>
        <w:tc>
          <w:tcPr>
            <w:tcW w:w="2097" w:type="dxa"/>
            <w:vAlign w:val="center"/>
          </w:tcPr>
          <w:p w:rsidR="00953BA9" w:rsidRPr="00A3156D" w:rsidRDefault="00953BA9" w:rsidP="00F320C0">
            <w:pPr>
              <w:adjustRightInd w:val="0"/>
              <w:ind w:right="742"/>
              <w:jc w:val="right"/>
            </w:pPr>
            <w:r w:rsidRPr="00A3156D">
              <w:t>53,0</w:t>
            </w:r>
          </w:p>
        </w:tc>
      </w:tr>
      <w:tr w:rsidR="00953BA9" w:rsidRPr="00A3156D" w:rsidTr="00D84E01">
        <w:trPr>
          <w:trHeight w:val="87"/>
        </w:trPr>
        <w:tc>
          <w:tcPr>
            <w:tcW w:w="3260" w:type="dxa"/>
          </w:tcPr>
          <w:p w:rsidR="00953BA9" w:rsidRPr="00A3156D" w:rsidRDefault="00953BA9" w:rsidP="00F320C0">
            <w:pPr>
              <w:adjustRightInd w:val="0"/>
              <w:ind w:left="317"/>
            </w:pPr>
            <w:r w:rsidRPr="00A3156D">
              <w:t>26-35 tahun</w:t>
            </w:r>
          </w:p>
        </w:tc>
        <w:tc>
          <w:tcPr>
            <w:tcW w:w="1701" w:type="dxa"/>
            <w:vAlign w:val="center"/>
          </w:tcPr>
          <w:p w:rsidR="00953BA9" w:rsidRPr="00A3156D" w:rsidRDefault="00953BA9" w:rsidP="00F320C0">
            <w:pPr>
              <w:adjustRightInd w:val="0"/>
              <w:ind w:right="835"/>
              <w:jc w:val="right"/>
            </w:pPr>
            <w:r w:rsidRPr="00A3156D">
              <w:t>27</w:t>
            </w:r>
          </w:p>
        </w:tc>
        <w:tc>
          <w:tcPr>
            <w:tcW w:w="2097" w:type="dxa"/>
            <w:vAlign w:val="center"/>
          </w:tcPr>
          <w:p w:rsidR="00953BA9" w:rsidRPr="00A3156D" w:rsidRDefault="00953BA9" w:rsidP="00F320C0">
            <w:pPr>
              <w:adjustRightInd w:val="0"/>
              <w:ind w:right="742"/>
              <w:jc w:val="right"/>
            </w:pPr>
            <w:r w:rsidRPr="00A3156D">
              <w:t>27,0</w:t>
            </w:r>
          </w:p>
        </w:tc>
      </w:tr>
      <w:tr w:rsidR="00953BA9" w:rsidRPr="00A3156D" w:rsidTr="00D84E01">
        <w:trPr>
          <w:trHeight w:val="87"/>
        </w:trPr>
        <w:tc>
          <w:tcPr>
            <w:tcW w:w="3260" w:type="dxa"/>
          </w:tcPr>
          <w:p w:rsidR="00953BA9" w:rsidRPr="00A3156D" w:rsidRDefault="00953BA9" w:rsidP="00F320C0">
            <w:pPr>
              <w:adjustRightInd w:val="0"/>
              <w:ind w:left="317"/>
            </w:pPr>
            <w:r w:rsidRPr="00A3156D">
              <w:t>36-45 tahun</w:t>
            </w:r>
          </w:p>
        </w:tc>
        <w:tc>
          <w:tcPr>
            <w:tcW w:w="1701" w:type="dxa"/>
            <w:vAlign w:val="center"/>
          </w:tcPr>
          <w:p w:rsidR="00953BA9" w:rsidRPr="00A3156D" w:rsidRDefault="00953BA9" w:rsidP="00F320C0">
            <w:pPr>
              <w:adjustRightInd w:val="0"/>
              <w:ind w:right="835"/>
              <w:jc w:val="right"/>
            </w:pPr>
            <w:r w:rsidRPr="00A3156D">
              <w:t>11</w:t>
            </w:r>
          </w:p>
        </w:tc>
        <w:tc>
          <w:tcPr>
            <w:tcW w:w="2097" w:type="dxa"/>
            <w:vAlign w:val="center"/>
          </w:tcPr>
          <w:p w:rsidR="00953BA9" w:rsidRPr="00A3156D" w:rsidRDefault="00953BA9" w:rsidP="00F320C0">
            <w:pPr>
              <w:adjustRightInd w:val="0"/>
              <w:ind w:right="742"/>
              <w:jc w:val="right"/>
            </w:pPr>
            <w:r w:rsidRPr="00A3156D">
              <w:t>11,0</w:t>
            </w:r>
          </w:p>
        </w:tc>
      </w:tr>
      <w:tr w:rsidR="00953BA9" w:rsidRPr="00A3156D" w:rsidTr="00D84E01">
        <w:trPr>
          <w:trHeight w:val="87"/>
        </w:trPr>
        <w:tc>
          <w:tcPr>
            <w:tcW w:w="3260" w:type="dxa"/>
          </w:tcPr>
          <w:p w:rsidR="00953BA9" w:rsidRPr="00A3156D" w:rsidRDefault="00953BA9" w:rsidP="00F320C0">
            <w:pPr>
              <w:adjustRightInd w:val="0"/>
              <w:ind w:left="317"/>
            </w:pPr>
            <w:r w:rsidRPr="00A3156D">
              <w:t>46-55 tahun</w:t>
            </w:r>
          </w:p>
        </w:tc>
        <w:tc>
          <w:tcPr>
            <w:tcW w:w="1701" w:type="dxa"/>
            <w:vAlign w:val="center"/>
          </w:tcPr>
          <w:p w:rsidR="00953BA9" w:rsidRPr="00A3156D" w:rsidRDefault="00953BA9" w:rsidP="00F320C0">
            <w:pPr>
              <w:adjustRightInd w:val="0"/>
              <w:ind w:right="835"/>
              <w:jc w:val="right"/>
            </w:pPr>
            <w:r w:rsidRPr="00A3156D">
              <w:t>5</w:t>
            </w:r>
          </w:p>
        </w:tc>
        <w:tc>
          <w:tcPr>
            <w:tcW w:w="2097" w:type="dxa"/>
            <w:vAlign w:val="center"/>
          </w:tcPr>
          <w:p w:rsidR="00953BA9" w:rsidRPr="00A3156D" w:rsidRDefault="00953BA9" w:rsidP="00F320C0">
            <w:pPr>
              <w:adjustRightInd w:val="0"/>
              <w:ind w:right="742"/>
              <w:jc w:val="right"/>
            </w:pPr>
            <w:r w:rsidRPr="00A3156D">
              <w:t>5,0</w:t>
            </w:r>
          </w:p>
        </w:tc>
      </w:tr>
      <w:tr w:rsidR="00953BA9" w:rsidRPr="00A3156D" w:rsidTr="00D84E01">
        <w:trPr>
          <w:trHeight w:val="87"/>
        </w:trPr>
        <w:tc>
          <w:tcPr>
            <w:tcW w:w="3260" w:type="dxa"/>
          </w:tcPr>
          <w:p w:rsidR="00953BA9" w:rsidRPr="00A3156D" w:rsidRDefault="00953BA9" w:rsidP="00F320C0">
            <w:pPr>
              <w:adjustRightInd w:val="0"/>
              <w:ind w:left="317"/>
            </w:pPr>
            <w:r w:rsidRPr="00A3156D">
              <w:t>55-65 tahun</w:t>
            </w:r>
          </w:p>
        </w:tc>
        <w:tc>
          <w:tcPr>
            <w:tcW w:w="1701" w:type="dxa"/>
            <w:vAlign w:val="center"/>
          </w:tcPr>
          <w:p w:rsidR="00953BA9" w:rsidRPr="00A3156D" w:rsidRDefault="00953BA9" w:rsidP="00F320C0">
            <w:pPr>
              <w:adjustRightInd w:val="0"/>
              <w:ind w:right="835"/>
              <w:jc w:val="right"/>
            </w:pPr>
            <w:r w:rsidRPr="00A3156D">
              <w:t>3</w:t>
            </w:r>
          </w:p>
        </w:tc>
        <w:tc>
          <w:tcPr>
            <w:tcW w:w="2097" w:type="dxa"/>
            <w:vAlign w:val="center"/>
          </w:tcPr>
          <w:p w:rsidR="00953BA9" w:rsidRPr="00A3156D" w:rsidRDefault="00953BA9" w:rsidP="00F320C0">
            <w:pPr>
              <w:adjustRightInd w:val="0"/>
              <w:ind w:right="742"/>
              <w:jc w:val="right"/>
            </w:pPr>
            <w:r w:rsidRPr="00A3156D">
              <w:t>3,0</w:t>
            </w:r>
          </w:p>
        </w:tc>
      </w:tr>
      <w:tr w:rsidR="00953BA9" w:rsidRPr="00A3156D" w:rsidTr="00D84E01">
        <w:trPr>
          <w:trHeight w:val="87"/>
        </w:trPr>
        <w:tc>
          <w:tcPr>
            <w:tcW w:w="3260" w:type="dxa"/>
            <w:tcBorders>
              <w:top w:val="single" w:sz="4" w:space="0" w:color="auto"/>
              <w:bottom w:val="nil"/>
            </w:tcBorders>
          </w:tcPr>
          <w:p w:rsidR="00953BA9" w:rsidRPr="00A3156D" w:rsidRDefault="00953BA9" w:rsidP="00F320C0">
            <w:pPr>
              <w:adjustRightInd w:val="0"/>
              <w:ind w:left="360" w:hanging="327"/>
            </w:pPr>
            <w:r w:rsidRPr="00A3156D">
              <w:t xml:space="preserve">Pendidikan </w:t>
            </w:r>
          </w:p>
        </w:tc>
        <w:tc>
          <w:tcPr>
            <w:tcW w:w="1701" w:type="dxa"/>
            <w:tcBorders>
              <w:top w:val="single" w:sz="4" w:space="0" w:color="auto"/>
              <w:bottom w:val="nil"/>
            </w:tcBorders>
            <w:vAlign w:val="center"/>
          </w:tcPr>
          <w:p w:rsidR="00953BA9" w:rsidRPr="00A3156D" w:rsidRDefault="00953BA9" w:rsidP="00F320C0">
            <w:pPr>
              <w:adjustRightInd w:val="0"/>
              <w:ind w:right="835"/>
              <w:jc w:val="right"/>
            </w:pPr>
          </w:p>
        </w:tc>
        <w:tc>
          <w:tcPr>
            <w:tcW w:w="2097" w:type="dxa"/>
            <w:tcBorders>
              <w:top w:val="single" w:sz="4" w:space="0" w:color="auto"/>
              <w:bottom w:val="nil"/>
            </w:tcBorders>
            <w:vAlign w:val="center"/>
          </w:tcPr>
          <w:p w:rsidR="00953BA9" w:rsidRPr="00A3156D" w:rsidRDefault="00953BA9" w:rsidP="00F320C0">
            <w:pPr>
              <w:adjustRightInd w:val="0"/>
              <w:ind w:right="742"/>
              <w:jc w:val="right"/>
            </w:pPr>
          </w:p>
        </w:tc>
      </w:tr>
      <w:tr w:rsidR="00953BA9" w:rsidRPr="00A3156D" w:rsidTr="00D84E01">
        <w:trPr>
          <w:trHeight w:val="87"/>
        </w:trPr>
        <w:tc>
          <w:tcPr>
            <w:tcW w:w="3260" w:type="dxa"/>
            <w:tcBorders>
              <w:top w:val="nil"/>
            </w:tcBorders>
          </w:tcPr>
          <w:p w:rsidR="00953BA9" w:rsidRPr="00A3156D" w:rsidRDefault="00953BA9" w:rsidP="00F320C0">
            <w:pPr>
              <w:adjustRightInd w:val="0"/>
              <w:ind w:left="317"/>
            </w:pPr>
            <w:r w:rsidRPr="00A3156D">
              <w:t>tidak sekolah</w:t>
            </w:r>
          </w:p>
        </w:tc>
        <w:tc>
          <w:tcPr>
            <w:tcW w:w="1701" w:type="dxa"/>
            <w:tcBorders>
              <w:top w:val="nil"/>
            </w:tcBorders>
            <w:vAlign w:val="center"/>
          </w:tcPr>
          <w:p w:rsidR="00953BA9" w:rsidRPr="00A3156D" w:rsidRDefault="00953BA9" w:rsidP="00F320C0">
            <w:pPr>
              <w:adjustRightInd w:val="0"/>
              <w:ind w:right="835"/>
              <w:jc w:val="right"/>
            </w:pPr>
            <w:r w:rsidRPr="00A3156D">
              <w:t>6</w:t>
            </w:r>
          </w:p>
        </w:tc>
        <w:tc>
          <w:tcPr>
            <w:tcW w:w="2097" w:type="dxa"/>
            <w:tcBorders>
              <w:top w:val="nil"/>
            </w:tcBorders>
            <w:vAlign w:val="center"/>
          </w:tcPr>
          <w:p w:rsidR="00953BA9" w:rsidRPr="00A3156D" w:rsidRDefault="00953BA9" w:rsidP="00F320C0">
            <w:pPr>
              <w:adjustRightInd w:val="0"/>
              <w:ind w:right="742"/>
              <w:jc w:val="right"/>
            </w:pPr>
            <w:r w:rsidRPr="00A3156D">
              <w:t>6,0</w:t>
            </w:r>
          </w:p>
        </w:tc>
      </w:tr>
      <w:tr w:rsidR="00953BA9" w:rsidRPr="00A3156D" w:rsidTr="00D84E01">
        <w:trPr>
          <w:trHeight w:val="87"/>
        </w:trPr>
        <w:tc>
          <w:tcPr>
            <w:tcW w:w="3260" w:type="dxa"/>
          </w:tcPr>
          <w:p w:rsidR="00953BA9" w:rsidRPr="00A3156D" w:rsidRDefault="00953BA9" w:rsidP="00F320C0">
            <w:pPr>
              <w:adjustRightInd w:val="0"/>
              <w:ind w:left="317"/>
            </w:pPr>
            <w:r w:rsidRPr="00A3156D">
              <w:t>SD</w:t>
            </w:r>
          </w:p>
        </w:tc>
        <w:tc>
          <w:tcPr>
            <w:tcW w:w="1701" w:type="dxa"/>
            <w:vAlign w:val="center"/>
          </w:tcPr>
          <w:p w:rsidR="00953BA9" w:rsidRPr="00A3156D" w:rsidRDefault="00953BA9" w:rsidP="00F320C0">
            <w:pPr>
              <w:adjustRightInd w:val="0"/>
              <w:ind w:right="835"/>
              <w:jc w:val="right"/>
            </w:pPr>
            <w:r w:rsidRPr="00A3156D">
              <w:t>3</w:t>
            </w:r>
          </w:p>
        </w:tc>
        <w:tc>
          <w:tcPr>
            <w:tcW w:w="2097" w:type="dxa"/>
            <w:vAlign w:val="center"/>
          </w:tcPr>
          <w:p w:rsidR="00953BA9" w:rsidRPr="00A3156D" w:rsidRDefault="00953BA9" w:rsidP="00F320C0">
            <w:pPr>
              <w:adjustRightInd w:val="0"/>
              <w:ind w:right="742"/>
              <w:jc w:val="right"/>
            </w:pPr>
            <w:r w:rsidRPr="00A3156D">
              <w:t>3,0</w:t>
            </w:r>
          </w:p>
        </w:tc>
      </w:tr>
      <w:tr w:rsidR="00953BA9" w:rsidRPr="00A3156D" w:rsidTr="00D84E01">
        <w:trPr>
          <w:trHeight w:val="87"/>
        </w:trPr>
        <w:tc>
          <w:tcPr>
            <w:tcW w:w="3260" w:type="dxa"/>
          </w:tcPr>
          <w:p w:rsidR="00953BA9" w:rsidRPr="00A3156D" w:rsidRDefault="00953BA9" w:rsidP="00F320C0">
            <w:pPr>
              <w:adjustRightInd w:val="0"/>
              <w:ind w:left="317"/>
            </w:pPr>
            <w:r w:rsidRPr="00A3156D">
              <w:t>SMP</w:t>
            </w:r>
          </w:p>
        </w:tc>
        <w:tc>
          <w:tcPr>
            <w:tcW w:w="1701" w:type="dxa"/>
            <w:vAlign w:val="center"/>
          </w:tcPr>
          <w:p w:rsidR="00953BA9" w:rsidRPr="00A3156D" w:rsidRDefault="00953BA9" w:rsidP="00F320C0">
            <w:pPr>
              <w:adjustRightInd w:val="0"/>
              <w:ind w:right="835"/>
              <w:jc w:val="right"/>
            </w:pPr>
            <w:r w:rsidRPr="00A3156D">
              <w:t>8</w:t>
            </w:r>
          </w:p>
        </w:tc>
        <w:tc>
          <w:tcPr>
            <w:tcW w:w="2097" w:type="dxa"/>
            <w:vAlign w:val="center"/>
          </w:tcPr>
          <w:p w:rsidR="00953BA9" w:rsidRPr="00A3156D" w:rsidRDefault="00953BA9" w:rsidP="00F320C0">
            <w:pPr>
              <w:adjustRightInd w:val="0"/>
              <w:ind w:right="742"/>
              <w:jc w:val="right"/>
            </w:pPr>
            <w:r w:rsidRPr="00A3156D">
              <w:t>8,0</w:t>
            </w:r>
          </w:p>
        </w:tc>
      </w:tr>
      <w:tr w:rsidR="00953BA9" w:rsidRPr="00A3156D" w:rsidTr="00D84E01">
        <w:trPr>
          <w:trHeight w:val="87"/>
        </w:trPr>
        <w:tc>
          <w:tcPr>
            <w:tcW w:w="3260" w:type="dxa"/>
          </w:tcPr>
          <w:p w:rsidR="00953BA9" w:rsidRPr="00A3156D" w:rsidRDefault="00953BA9" w:rsidP="00F320C0">
            <w:pPr>
              <w:adjustRightInd w:val="0"/>
              <w:ind w:left="317"/>
            </w:pPr>
            <w:r w:rsidRPr="00A3156D">
              <w:lastRenderedPageBreak/>
              <w:t>SMA</w:t>
            </w:r>
          </w:p>
        </w:tc>
        <w:tc>
          <w:tcPr>
            <w:tcW w:w="1701" w:type="dxa"/>
            <w:vAlign w:val="center"/>
          </w:tcPr>
          <w:p w:rsidR="00953BA9" w:rsidRPr="00A3156D" w:rsidRDefault="00953BA9" w:rsidP="00F320C0">
            <w:pPr>
              <w:adjustRightInd w:val="0"/>
              <w:ind w:right="835"/>
              <w:jc w:val="right"/>
            </w:pPr>
            <w:r w:rsidRPr="00A3156D">
              <w:t>59</w:t>
            </w:r>
          </w:p>
        </w:tc>
        <w:tc>
          <w:tcPr>
            <w:tcW w:w="2097" w:type="dxa"/>
            <w:vAlign w:val="center"/>
          </w:tcPr>
          <w:p w:rsidR="00953BA9" w:rsidRPr="00A3156D" w:rsidRDefault="00953BA9" w:rsidP="00F320C0">
            <w:pPr>
              <w:adjustRightInd w:val="0"/>
              <w:ind w:right="742"/>
              <w:jc w:val="right"/>
            </w:pPr>
            <w:r w:rsidRPr="00A3156D">
              <w:t>59,0</w:t>
            </w:r>
          </w:p>
        </w:tc>
      </w:tr>
      <w:tr w:rsidR="00953BA9" w:rsidRPr="00A3156D" w:rsidTr="00D84E01">
        <w:trPr>
          <w:trHeight w:val="87"/>
        </w:trPr>
        <w:tc>
          <w:tcPr>
            <w:tcW w:w="3260" w:type="dxa"/>
            <w:tcBorders>
              <w:bottom w:val="single" w:sz="4" w:space="0" w:color="auto"/>
            </w:tcBorders>
          </w:tcPr>
          <w:p w:rsidR="00953BA9" w:rsidRPr="00A3156D" w:rsidRDefault="00953BA9" w:rsidP="00F320C0">
            <w:pPr>
              <w:adjustRightInd w:val="0"/>
              <w:ind w:left="317"/>
            </w:pPr>
            <w:r w:rsidRPr="00A3156D">
              <w:t>PT</w:t>
            </w:r>
          </w:p>
        </w:tc>
        <w:tc>
          <w:tcPr>
            <w:tcW w:w="1701" w:type="dxa"/>
            <w:tcBorders>
              <w:bottom w:val="single" w:sz="4" w:space="0" w:color="auto"/>
            </w:tcBorders>
            <w:vAlign w:val="center"/>
          </w:tcPr>
          <w:p w:rsidR="00953BA9" w:rsidRPr="00A3156D" w:rsidRDefault="00953BA9" w:rsidP="00F320C0">
            <w:pPr>
              <w:adjustRightInd w:val="0"/>
              <w:ind w:right="835"/>
              <w:jc w:val="right"/>
            </w:pPr>
            <w:r w:rsidRPr="00A3156D">
              <w:t>24</w:t>
            </w:r>
          </w:p>
        </w:tc>
        <w:tc>
          <w:tcPr>
            <w:tcW w:w="2097" w:type="dxa"/>
            <w:tcBorders>
              <w:bottom w:val="single" w:sz="4" w:space="0" w:color="auto"/>
            </w:tcBorders>
            <w:vAlign w:val="center"/>
          </w:tcPr>
          <w:p w:rsidR="00953BA9" w:rsidRPr="00A3156D" w:rsidRDefault="00953BA9" w:rsidP="00F320C0">
            <w:pPr>
              <w:adjustRightInd w:val="0"/>
              <w:ind w:right="742"/>
              <w:jc w:val="right"/>
            </w:pPr>
            <w:r w:rsidRPr="00A3156D">
              <w:t>24,0</w:t>
            </w:r>
          </w:p>
        </w:tc>
      </w:tr>
      <w:tr w:rsidR="00953BA9" w:rsidRPr="00A3156D" w:rsidTr="00D84E01">
        <w:trPr>
          <w:trHeight w:val="87"/>
        </w:trPr>
        <w:tc>
          <w:tcPr>
            <w:tcW w:w="3260" w:type="dxa"/>
            <w:tcBorders>
              <w:top w:val="single" w:sz="4" w:space="0" w:color="auto"/>
              <w:bottom w:val="nil"/>
            </w:tcBorders>
          </w:tcPr>
          <w:p w:rsidR="00953BA9" w:rsidRPr="00A3156D" w:rsidRDefault="00953BA9" w:rsidP="00F320C0">
            <w:pPr>
              <w:adjustRightInd w:val="0"/>
              <w:ind w:left="360" w:hanging="360"/>
            </w:pPr>
            <w:r w:rsidRPr="00A3156D">
              <w:t xml:space="preserve">Pekerjaan </w:t>
            </w:r>
          </w:p>
        </w:tc>
        <w:tc>
          <w:tcPr>
            <w:tcW w:w="1701" w:type="dxa"/>
            <w:tcBorders>
              <w:top w:val="single" w:sz="4" w:space="0" w:color="auto"/>
              <w:bottom w:val="nil"/>
            </w:tcBorders>
            <w:vAlign w:val="center"/>
          </w:tcPr>
          <w:p w:rsidR="00953BA9" w:rsidRPr="00A3156D" w:rsidRDefault="00953BA9" w:rsidP="00F320C0">
            <w:pPr>
              <w:adjustRightInd w:val="0"/>
              <w:ind w:right="835"/>
              <w:jc w:val="right"/>
            </w:pPr>
          </w:p>
        </w:tc>
        <w:tc>
          <w:tcPr>
            <w:tcW w:w="2097" w:type="dxa"/>
            <w:tcBorders>
              <w:top w:val="single" w:sz="4" w:space="0" w:color="auto"/>
              <w:bottom w:val="nil"/>
            </w:tcBorders>
            <w:vAlign w:val="center"/>
          </w:tcPr>
          <w:p w:rsidR="00953BA9" w:rsidRPr="00A3156D" w:rsidRDefault="00953BA9" w:rsidP="00F320C0">
            <w:pPr>
              <w:adjustRightInd w:val="0"/>
              <w:ind w:right="742"/>
              <w:jc w:val="right"/>
            </w:pPr>
          </w:p>
        </w:tc>
      </w:tr>
      <w:tr w:rsidR="00953BA9" w:rsidRPr="00A3156D" w:rsidTr="00D84E01">
        <w:trPr>
          <w:trHeight w:val="87"/>
        </w:trPr>
        <w:tc>
          <w:tcPr>
            <w:tcW w:w="3260" w:type="dxa"/>
            <w:tcBorders>
              <w:top w:val="nil"/>
            </w:tcBorders>
          </w:tcPr>
          <w:p w:rsidR="00953BA9" w:rsidRPr="00A3156D" w:rsidRDefault="00953BA9" w:rsidP="00F320C0">
            <w:pPr>
              <w:adjustRightInd w:val="0"/>
              <w:ind w:left="317"/>
            </w:pPr>
            <w:r w:rsidRPr="00A3156D">
              <w:t>tidak bekerja</w:t>
            </w:r>
          </w:p>
        </w:tc>
        <w:tc>
          <w:tcPr>
            <w:tcW w:w="1701" w:type="dxa"/>
            <w:tcBorders>
              <w:top w:val="nil"/>
            </w:tcBorders>
            <w:vAlign w:val="center"/>
          </w:tcPr>
          <w:p w:rsidR="00953BA9" w:rsidRPr="00A3156D" w:rsidRDefault="00953BA9" w:rsidP="00F320C0">
            <w:pPr>
              <w:adjustRightInd w:val="0"/>
              <w:ind w:right="835"/>
              <w:jc w:val="right"/>
            </w:pPr>
            <w:r w:rsidRPr="00A3156D">
              <w:t>27</w:t>
            </w:r>
          </w:p>
        </w:tc>
        <w:tc>
          <w:tcPr>
            <w:tcW w:w="2097" w:type="dxa"/>
            <w:tcBorders>
              <w:top w:val="nil"/>
            </w:tcBorders>
            <w:vAlign w:val="center"/>
          </w:tcPr>
          <w:p w:rsidR="00953BA9" w:rsidRPr="00A3156D" w:rsidRDefault="00953BA9" w:rsidP="00F320C0">
            <w:pPr>
              <w:adjustRightInd w:val="0"/>
              <w:ind w:right="742"/>
              <w:jc w:val="right"/>
            </w:pPr>
            <w:r w:rsidRPr="00A3156D">
              <w:t>27,0</w:t>
            </w:r>
          </w:p>
        </w:tc>
      </w:tr>
      <w:tr w:rsidR="00953BA9" w:rsidRPr="00A3156D" w:rsidTr="00D84E01">
        <w:trPr>
          <w:trHeight w:val="87"/>
        </w:trPr>
        <w:tc>
          <w:tcPr>
            <w:tcW w:w="3260" w:type="dxa"/>
          </w:tcPr>
          <w:p w:rsidR="00953BA9" w:rsidRPr="00A3156D" w:rsidRDefault="00953BA9" w:rsidP="00F320C0">
            <w:pPr>
              <w:adjustRightInd w:val="0"/>
              <w:ind w:left="317"/>
            </w:pPr>
            <w:r w:rsidRPr="00A3156D">
              <w:t>ibu rumah tangga</w:t>
            </w:r>
          </w:p>
        </w:tc>
        <w:tc>
          <w:tcPr>
            <w:tcW w:w="1701" w:type="dxa"/>
            <w:vAlign w:val="center"/>
          </w:tcPr>
          <w:p w:rsidR="00953BA9" w:rsidRPr="00A3156D" w:rsidRDefault="00953BA9" w:rsidP="00F320C0">
            <w:pPr>
              <w:adjustRightInd w:val="0"/>
              <w:ind w:right="835"/>
              <w:jc w:val="right"/>
            </w:pPr>
            <w:r w:rsidRPr="00A3156D">
              <w:t>1</w:t>
            </w:r>
          </w:p>
        </w:tc>
        <w:tc>
          <w:tcPr>
            <w:tcW w:w="2097" w:type="dxa"/>
            <w:vAlign w:val="center"/>
          </w:tcPr>
          <w:p w:rsidR="00953BA9" w:rsidRPr="00A3156D" w:rsidRDefault="00953BA9" w:rsidP="00F320C0">
            <w:pPr>
              <w:adjustRightInd w:val="0"/>
              <w:ind w:right="742"/>
              <w:jc w:val="right"/>
            </w:pPr>
            <w:r w:rsidRPr="00A3156D">
              <w:t>1,0</w:t>
            </w:r>
          </w:p>
        </w:tc>
      </w:tr>
      <w:tr w:rsidR="00953BA9" w:rsidRPr="00A3156D" w:rsidTr="00D84E01">
        <w:trPr>
          <w:trHeight w:val="87"/>
        </w:trPr>
        <w:tc>
          <w:tcPr>
            <w:tcW w:w="3260" w:type="dxa"/>
          </w:tcPr>
          <w:p w:rsidR="00953BA9" w:rsidRPr="00A3156D" w:rsidRDefault="00953BA9" w:rsidP="00F320C0">
            <w:pPr>
              <w:adjustRightInd w:val="0"/>
              <w:ind w:left="317"/>
            </w:pPr>
            <w:r w:rsidRPr="00A3156D">
              <w:t>Swasta</w:t>
            </w:r>
          </w:p>
        </w:tc>
        <w:tc>
          <w:tcPr>
            <w:tcW w:w="1701" w:type="dxa"/>
            <w:vAlign w:val="center"/>
          </w:tcPr>
          <w:p w:rsidR="00953BA9" w:rsidRPr="00A3156D" w:rsidRDefault="00953BA9" w:rsidP="00F320C0">
            <w:pPr>
              <w:adjustRightInd w:val="0"/>
              <w:ind w:right="835"/>
              <w:jc w:val="right"/>
            </w:pPr>
            <w:r w:rsidRPr="00A3156D">
              <w:t>31</w:t>
            </w:r>
          </w:p>
        </w:tc>
        <w:tc>
          <w:tcPr>
            <w:tcW w:w="2097" w:type="dxa"/>
            <w:vAlign w:val="center"/>
          </w:tcPr>
          <w:p w:rsidR="00953BA9" w:rsidRPr="00A3156D" w:rsidRDefault="00953BA9" w:rsidP="00F320C0">
            <w:pPr>
              <w:adjustRightInd w:val="0"/>
              <w:ind w:right="742"/>
              <w:jc w:val="right"/>
            </w:pPr>
            <w:r w:rsidRPr="00A3156D">
              <w:t>31,0</w:t>
            </w:r>
          </w:p>
        </w:tc>
      </w:tr>
      <w:tr w:rsidR="00953BA9" w:rsidRPr="00A3156D" w:rsidTr="00D84E01">
        <w:trPr>
          <w:trHeight w:val="87"/>
        </w:trPr>
        <w:tc>
          <w:tcPr>
            <w:tcW w:w="3260" w:type="dxa"/>
          </w:tcPr>
          <w:p w:rsidR="00953BA9" w:rsidRPr="00A3156D" w:rsidRDefault="00953BA9" w:rsidP="00F320C0">
            <w:pPr>
              <w:adjustRightInd w:val="0"/>
              <w:ind w:left="317"/>
            </w:pPr>
            <w:r w:rsidRPr="00A3156D">
              <w:t>Wiraswasta</w:t>
            </w:r>
          </w:p>
        </w:tc>
        <w:tc>
          <w:tcPr>
            <w:tcW w:w="1701" w:type="dxa"/>
            <w:vAlign w:val="center"/>
          </w:tcPr>
          <w:p w:rsidR="00953BA9" w:rsidRPr="00A3156D" w:rsidRDefault="00953BA9" w:rsidP="00F320C0">
            <w:pPr>
              <w:adjustRightInd w:val="0"/>
              <w:ind w:right="835"/>
              <w:jc w:val="right"/>
            </w:pPr>
            <w:r w:rsidRPr="00A3156D">
              <w:t>33</w:t>
            </w:r>
          </w:p>
        </w:tc>
        <w:tc>
          <w:tcPr>
            <w:tcW w:w="2097" w:type="dxa"/>
            <w:vAlign w:val="center"/>
          </w:tcPr>
          <w:p w:rsidR="00953BA9" w:rsidRPr="00A3156D" w:rsidRDefault="00953BA9" w:rsidP="00F320C0">
            <w:pPr>
              <w:adjustRightInd w:val="0"/>
              <w:ind w:right="742"/>
              <w:jc w:val="right"/>
            </w:pPr>
            <w:r w:rsidRPr="00A3156D">
              <w:t>33,0</w:t>
            </w:r>
          </w:p>
        </w:tc>
      </w:tr>
      <w:tr w:rsidR="00953BA9" w:rsidRPr="00A3156D" w:rsidTr="00D84E01">
        <w:trPr>
          <w:trHeight w:val="87"/>
        </w:trPr>
        <w:tc>
          <w:tcPr>
            <w:tcW w:w="3260" w:type="dxa"/>
          </w:tcPr>
          <w:p w:rsidR="00953BA9" w:rsidRPr="00A3156D" w:rsidRDefault="00953BA9" w:rsidP="00F320C0">
            <w:pPr>
              <w:adjustRightInd w:val="0"/>
              <w:ind w:left="317"/>
            </w:pPr>
            <w:r w:rsidRPr="00A3156D">
              <w:t>PNS</w:t>
            </w:r>
          </w:p>
        </w:tc>
        <w:tc>
          <w:tcPr>
            <w:tcW w:w="1701" w:type="dxa"/>
            <w:vAlign w:val="center"/>
          </w:tcPr>
          <w:p w:rsidR="00953BA9" w:rsidRPr="00A3156D" w:rsidRDefault="00953BA9" w:rsidP="00F320C0">
            <w:pPr>
              <w:adjustRightInd w:val="0"/>
              <w:ind w:right="835"/>
              <w:jc w:val="right"/>
            </w:pPr>
            <w:r w:rsidRPr="00A3156D">
              <w:t>6</w:t>
            </w:r>
          </w:p>
        </w:tc>
        <w:tc>
          <w:tcPr>
            <w:tcW w:w="2097" w:type="dxa"/>
            <w:vAlign w:val="center"/>
          </w:tcPr>
          <w:p w:rsidR="00953BA9" w:rsidRPr="00A3156D" w:rsidRDefault="00953BA9" w:rsidP="00F320C0">
            <w:pPr>
              <w:adjustRightInd w:val="0"/>
              <w:ind w:right="742"/>
              <w:jc w:val="right"/>
            </w:pPr>
            <w:r w:rsidRPr="00A3156D">
              <w:t>6,0</w:t>
            </w:r>
          </w:p>
        </w:tc>
      </w:tr>
      <w:tr w:rsidR="00953BA9" w:rsidRPr="00A3156D" w:rsidTr="00D84E01">
        <w:trPr>
          <w:trHeight w:val="87"/>
        </w:trPr>
        <w:tc>
          <w:tcPr>
            <w:tcW w:w="3260" w:type="dxa"/>
          </w:tcPr>
          <w:p w:rsidR="00953BA9" w:rsidRPr="00A3156D" w:rsidRDefault="00953BA9" w:rsidP="00F320C0">
            <w:pPr>
              <w:adjustRightInd w:val="0"/>
              <w:ind w:left="317"/>
            </w:pPr>
            <w:r w:rsidRPr="00A3156D">
              <w:t>Polri</w:t>
            </w:r>
          </w:p>
        </w:tc>
        <w:tc>
          <w:tcPr>
            <w:tcW w:w="1701" w:type="dxa"/>
            <w:vAlign w:val="center"/>
          </w:tcPr>
          <w:p w:rsidR="00953BA9" w:rsidRPr="00A3156D" w:rsidRDefault="00953BA9" w:rsidP="00F320C0">
            <w:pPr>
              <w:adjustRightInd w:val="0"/>
              <w:ind w:right="835"/>
              <w:jc w:val="right"/>
            </w:pPr>
            <w:r w:rsidRPr="00A3156D">
              <w:t>1</w:t>
            </w:r>
          </w:p>
        </w:tc>
        <w:tc>
          <w:tcPr>
            <w:tcW w:w="2097" w:type="dxa"/>
            <w:vAlign w:val="center"/>
          </w:tcPr>
          <w:p w:rsidR="00953BA9" w:rsidRPr="00A3156D" w:rsidRDefault="00953BA9" w:rsidP="00F320C0">
            <w:pPr>
              <w:adjustRightInd w:val="0"/>
              <w:ind w:right="742"/>
              <w:jc w:val="right"/>
            </w:pPr>
            <w:r w:rsidRPr="00A3156D">
              <w:t>1,0</w:t>
            </w:r>
          </w:p>
        </w:tc>
      </w:tr>
      <w:tr w:rsidR="00953BA9" w:rsidRPr="00A3156D" w:rsidTr="00D84E01">
        <w:trPr>
          <w:trHeight w:val="87"/>
        </w:trPr>
        <w:tc>
          <w:tcPr>
            <w:tcW w:w="3260" w:type="dxa"/>
            <w:tcBorders>
              <w:bottom w:val="single" w:sz="4" w:space="0" w:color="auto"/>
            </w:tcBorders>
          </w:tcPr>
          <w:p w:rsidR="00953BA9" w:rsidRPr="00A3156D" w:rsidRDefault="00953BA9" w:rsidP="00F320C0">
            <w:pPr>
              <w:adjustRightInd w:val="0"/>
              <w:ind w:left="317"/>
            </w:pPr>
            <w:r w:rsidRPr="00A3156D">
              <w:t>Pensiunan</w:t>
            </w:r>
          </w:p>
        </w:tc>
        <w:tc>
          <w:tcPr>
            <w:tcW w:w="1701" w:type="dxa"/>
            <w:tcBorders>
              <w:bottom w:val="single" w:sz="4" w:space="0" w:color="auto"/>
            </w:tcBorders>
            <w:vAlign w:val="center"/>
          </w:tcPr>
          <w:p w:rsidR="00953BA9" w:rsidRPr="00A3156D" w:rsidRDefault="00953BA9" w:rsidP="00F320C0">
            <w:pPr>
              <w:adjustRightInd w:val="0"/>
              <w:ind w:right="835"/>
              <w:jc w:val="right"/>
            </w:pPr>
            <w:r w:rsidRPr="00A3156D">
              <w:t>1</w:t>
            </w:r>
          </w:p>
        </w:tc>
        <w:tc>
          <w:tcPr>
            <w:tcW w:w="2097" w:type="dxa"/>
            <w:tcBorders>
              <w:bottom w:val="single" w:sz="4" w:space="0" w:color="auto"/>
            </w:tcBorders>
            <w:vAlign w:val="center"/>
          </w:tcPr>
          <w:p w:rsidR="00953BA9" w:rsidRPr="00A3156D" w:rsidRDefault="00953BA9" w:rsidP="00F320C0">
            <w:pPr>
              <w:adjustRightInd w:val="0"/>
              <w:ind w:right="742"/>
              <w:jc w:val="right"/>
            </w:pPr>
            <w:r w:rsidRPr="00A3156D">
              <w:t>1,0</w:t>
            </w:r>
          </w:p>
        </w:tc>
      </w:tr>
    </w:tbl>
    <w:p w:rsidR="00953BA9" w:rsidRPr="00A3156D" w:rsidRDefault="00953BA9" w:rsidP="00D84E01">
      <w:pPr>
        <w:shd w:val="clear" w:color="auto" w:fill="FFFFFF"/>
        <w:ind w:left="86" w:firstLine="708"/>
        <w:jc w:val="both"/>
        <w:rPr>
          <w:sz w:val="24"/>
          <w:szCs w:val="24"/>
        </w:rPr>
      </w:pPr>
    </w:p>
    <w:p w:rsidR="00953BA9" w:rsidRDefault="00953BA9" w:rsidP="00D84E01">
      <w:pPr>
        <w:shd w:val="clear" w:color="auto" w:fill="FFFFFF"/>
        <w:ind w:left="228" w:firstLine="708"/>
        <w:jc w:val="both"/>
        <w:rPr>
          <w:sz w:val="24"/>
          <w:szCs w:val="24"/>
        </w:rPr>
      </w:pPr>
      <w:r>
        <w:rPr>
          <w:sz w:val="24"/>
          <w:szCs w:val="24"/>
        </w:rPr>
        <w:t xml:space="preserve">Tabel </w:t>
      </w:r>
      <w:r w:rsidRPr="00A3156D">
        <w:rPr>
          <w:sz w:val="24"/>
          <w:szCs w:val="24"/>
        </w:rPr>
        <w:t xml:space="preserve">1 menunjukkan bahwa responden penelitian ini yaitu masyarakat di Kelurahan Sendang Mulyo Kecamatan Tembalang Kota Semarang yang berjenis kelamin laki-laki yaitu sebanyak 52 orang (52,0%), lebih banyak dari pada yang berjenis kelamin perempuan yaitu sebanyak 48 orang (48,0%). </w:t>
      </w:r>
    </w:p>
    <w:p w:rsidR="0016247F" w:rsidRDefault="0016247F" w:rsidP="00D84E01">
      <w:pPr>
        <w:shd w:val="clear" w:color="auto" w:fill="FFFFFF"/>
        <w:ind w:left="228" w:firstLine="708"/>
        <w:jc w:val="both"/>
        <w:rPr>
          <w:sz w:val="24"/>
          <w:szCs w:val="24"/>
        </w:rPr>
      </w:pPr>
      <w:r w:rsidRPr="00A3156D">
        <w:rPr>
          <w:sz w:val="24"/>
          <w:szCs w:val="24"/>
        </w:rPr>
        <w:t>Penelitian ini menemukan sebagian responden berumur 18-25 tahun yaitu sebanyak 53 orang (53,0%) lebih banyak dari pada yang berumur 12-17 tahun (1,0%), 26-35 tahun (27,0%), 36-454 tahun (11,0%), 45-55 tahun (5,0%) dan 55-56 tahun (3,0%).</w:t>
      </w:r>
    </w:p>
    <w:p w:rsidR="0016247F" w:rsidRDefault="0016247F" w:rsidP="00D84E01">
      <w:pPr>
        <w:shd w:val="clear" w:color="auto" w:fill="FFFFFF"/>
        <w:ind w:left="228" w:firstLine="708"/>
        <w:jc w:val="both"/>
        <w:rPr>
          <w:sz w:val="24"/>
          <w:szCs w:val="24"/>
        </w:rPr>
      </w:pPr>
      <w:r w:rsidRPr="00A3156D">
        <w:rPr>
          <w:sz w:val="24"/>
          <w:szCs w:val="24"/>
        </w:rPr>
        <w:t xml:space="preserve">Penulis juga mendapatkan hasil bahwa sebagian responden berpendidikan SMA yaitu sebanyak 59 orang (59,0%), lebih banyak dari pada yang berpendidikan perguruan tinggi (24,0%), berpendidikna SMP (8,0%), berpendidikan SD (3,0%) maupun yang tidak bersekolah atau tidak tamat SD (6,05). </w:t>
      </w:r>
    </w:p>
    <w:p w:rsidR="0016247F" w:rsidRDefault="0016247F" w:rsidP="00D84E01">
      <w:pPr>
        <w:shd w:val="clear" w:color="auto" w:fill="FFFFFF"/>
        <w:ind w:left="228" w:firstLine="708"/>
        <w:jc w:val="both"/>
        <w:rPr>
          <w:sz w:val="24"/>
          <w:szCs w:val="24"/>
        </w:rPr>
      </w:pPr>
      <w:r w:rsidRPr="00A3156D">
        <w:rPr>
          <w:sz w:val="24"/>
          <w:szCs w:val="24"/>
        </w:rPr>
        <w:t>Hasil penelitian ini juga menunjukkan bahwa responden penelitian ini sebagian besar wiraswasta yaitu sebanyak 33 orang (33,0%) lebih banyak dari pada pekerja swasta (31,0%), tidak bekerja (27,05) maupun PNS (6,0%).</w:t>
      </w:r>
    </w:p>
    <w:p w:rsidR="0016247F" w:rsidRDefault="0016247F" w:rsidP="00D84E01">
      <w:pPr>
        <w:shd w:val="clear" w:color="auto" w:fill="FFFFFF"/>
        <w:ind w:left="228" w:firstLine="708"/>
        <w:jc w:val="both"/>
        <w:rPr>
          <w:sz w:val="24"/>
          <w:szCs w:val="24"/>
        </w:rPr>
      </w:pPr>
    </w:p>
    <w:p w:rsidR="00953BA9" w:rsidRPr="00A3156D" w:rsidRDefault="004930B5" w:rsidP="00D84E01">
      <w:pPr>
        <w:shd w:val="clear" w:color="auto" w:fill="FFFFFF"/>
        <w:ind w:left="1220" w:hanging="992"/>
        <w:jc w:val="both"/>
        <w:rPr>
          <w:sz w:val="24"/>
          <w:szCs w:val="24"/>
        </w:rPr>
      </w:pPr>
      <w:r>
        <w:rPr>
          <w:sz w:val="24"/>
          <w:szCs w:val="24"/>
        </w:rPr>
        <w:t xml:space="preserve">Tabel </w:t>
      </w:r>
      <w:r w:rsidR="00953BA9" w:rsidRPr="00A3156D">
        <w:rPr>
          <w:sz w:val="24"/>
          <w:szCs w:val="24"/>
        </w:rPr>
        <w:t xml:space="preserve">2 </w:t>
      </w:r>
      <w:r w:rsidR="00953BA9" w:rsidRPr="00A3156D">
        <w:rPr>
          <w:sz w:val="24"/>
          <w:szCs w:val="24"/>
        </w:rPr>
        <w:tab/>
        <w:t xml:space="preserve">Distribusi Frekuensi Berdasarkan Perilaku Pencegahan </w:t>
      </w:r>
      <w:r w:rsidR="00953BA9" w:rsidRPr="00A3156D">
        <w:rPr>
          <w:i/>
          <w:sz w:val="24"/>
          <w:szCs w:val="24"/>
        </w:rPr>
        <w:t>Coronavirus Disease</w:t>
      </w:r>
      <w:r w:rsidR="00953BA9" w:rsidRPr="00A3156D">
        <w:rPr>
          <w:sz w:val="24"/>
          <w:szCs w:val="24"/>
        </w:rPr>
        <w:t xml:space="preserve"> (COVID 19) pada Masyarakat di Kelurahan Sendang Mulyo Kecamatan Tembalang Semarang</w:t>
      </w:r>
    </w:p>
    <w:tbl>
      <w:tblPr>
        <w:tblW w:w="7087" w:type="dxa"/>
        <w:tblInd w:w="336" w:type="dxa"/>
        <w:tblBorders>
          <w:top w:val="single" w:sz="4" w:space="0" w:color="auto"/>
          <w:bottom w:val="single" w:sz="4" w:space="0" w:color="auto"/>
          <w:insideH w:val="single" w:sz="4" w:space="0" w:color="auto"/>
        </w:tblBorders>
        <w:tblLook w:val="04A0"/>
      </w:tblPr>
      <w:tblGrid>
        <w:gridCol w:w="3402"/>
        <w:gridCol w:w="1843"/>
        <w:gridCol w:w="1842"/>
      </w:tblGrid>
      <w:tr w:rsidR="00953BA9" w:rsidRPr="00A3156D" w:rsidTr="00D84E01">
        <w:trPr>
          <w:trHeight w:val="315"/>
        </w:trPr>
        <w:tc>
          <w:tcPr>
            <w:tcW w:w="3402" w:type="dxa"/>
            <w:tcBorders>
              <w:top w:val="single" w:sz="4" w:space="0" w:color="auto"/>
              <w:left w:val="nil"/>
              <w:bottom w:val="single" w:sz="4" w:space="0" w:color="auto"/>
              <w:right w:val="nil"/>
            </w:tcBorders>
            <w:vAlign w:val="center"/>
            <w:hideMark/>
          </w:tcPr>
          <w:p w:rsidR="00953BA9" w:rsidRPr="00A3156D" w:rsidRDefault="00953BA9" w:rsidP="00F320C0">
            <w:pPr>
              <w:shd w:val="clear" w:color="auto" w:fill="FFFFFF"/>
              <w:ind w:left="-108"/>
              <w:rPr>
                <w:b/>
              </w:rPr>
            </w:pPr>
            <w:r w:rsidRPr="00A3156D">
              <w:rPr>
                <w:b/>
              </w:rPr>
              <w:t xml:space="preserve">Perilaku Pencegahan </w:t>
            </w:r>
            <w:r w:rsidRPr="00A3156D">
              <w:rPr>
                <w:b/>
                <w:i/>
              </w:rPr>
              <w:t>Coronavirus Disease</w:t>
            </w:r>
          </w:p>
        </w:tc>
        <w:tc>
          <w:tcPr>
            <w:tcW w:w="1843" w:type="dxa"/>
            <w:tcBorders>
              <w:top w:val="single" w:sz="4" w:space="0" w:color="auto"/>
              <w:left w:val="nil"/>
              <w:bottom w:val="single" w:sz="4" w:space="0" w:color="auto"/>
              <w:right w:val="nil"/>
            </w:tcBorders>
            <w:hideMark/>
          </w:tcPr>
          <w:p w:rsidR="00953BA9" w:rsidRPr="00A3156D" w:rsidRDefault="00953BA9" w:rsidP="00F320C0">
            <w:pPr>
              <w:shd w:val="clear" w:color="auto" w:fill="FFFFFF"/>
              <w:ind w:left="-59"/>
              <w:jc w:val="center"/>
              <w:rPr>
                <w:b/>
              </w:rPr>
            </w:pPr>
            <w:r w:rsidRPr="00A3156D">
              <w:rPr>
                <w:b/>
              </w:rPr>
              <w:t xml:space="preserve">Frekuensi </w:t>
            </w:r>
          </w:p>
          <w:p w:rsidR="00953BA9" w:rsidRPr="00A3156D" w:rsidRDefault="00953BA9" w:rsidP="00F320C0">
            <w:pPr>
              <w:shd w:val="clear" w:color="auto" w:fill="FFFFFF"/>
              <w:ind w:left="-59"/>
              <w:jc w:val="center"/>
              <w:rPr>
                <w:b/>
              </w:rPr>
            </w:pPr>
            <w:r w:rsidRPr="00A3156D">
              <w:rPr>
                <w:b/>
              </w:rPr>
              <w:t>(f)</w:t>
            </w:r>
          </w:p>
        </w:tc>
        <w:tc>
          <w:tcPr>
            <w:tcW w:w="1842" w:type="dxa"/>
            <w:tcBorders>
              <w:top w:val="single" w:sz="4" w:space="0" w:color="auto"/>
              <w:left w:val="nil"/>
              <w:bottom w:val="single" w:sz="4" w:space="0" w:color="auto"/>
              <w:right w:val="nil"/>
            </w:tcBorders>
            <w:hideMark/>
          </w:tcPr>
          <w:p w:rsidR="00953BA9" w:rsidRPr="00A3156D" w:rsidRDefault="00953BA9" w:rsidP="00F320C0">
            <w:pPr>
              <w:shd w:val="clear" w:color="auto" w:fill="FFFFFF"/>
              <w:ind w:left="-59"/>
              <w:jc w:val="center"/>
              <w:rPr>
                <w:b/>
              </w:rPr>
            </w:pPr>
            <w:r w:rsidRPr="00A3156D">
              <w:rPr>
                <w:b/>
              </w:rPr>
              <w:t>Persentase</w:t>
            </w:r>
          </w:p>
          <w:p w:rsidR="00953BA9" w:rsidRPr="00A3156D" w:rsidRDefault="00953BA9" w:rsidP="00F320C0">
            <w:pPr>
              <w:shd w:val="clear" w:color="auto" w:fill="FFFFFF"/>
              <w:ind w:left="-59"/>
              <w:jc w:val="center"/>
              <w:rPr>
                <w:b/>
              </w:rPr>
            </w:pPr>
            <w:r w:rsidRPr="00A3156D">
              <w:rPr>
                <w:b/>
              </w:rPr>
              <w:t>(%)</w:t>
            </w:r>
          </w:p>
        </w:tc>
      </w:tr>
      <w:tr w:rsidR="00953BA9" w:rsidRPr="00A3156D" w:rsidTr="00D84E01">
        <w:trPr>
          <w:trHeight w:val="87"/>
        </w:trPr>
        <w:tc>
          <w:tcPr>
            <w:tcW w:w="3402" w:type="dxa"/>
            <w:tcBorders>
              <w:top w:val="nil"/>
              <w:left w:val="nil"/>
              <w:bottom w:val="nil"/>
              <w:right w:val="nil"/>
            </w:tcBorders>
          </w:tcPr>
          <w:p w:rsidR="00953BA9" w:rsidRPr="00A3156D" w:rsidRDefault="00953BA9" w:rsidP="00F320C0">
            <w:pPr>
              <w:adjustRightInd w:val="0"/>
              <w:ind w:left="-108"/>
            </w:pPr>
            <w:r w:rsidRPr="00A3156D">
              <w:t>Kurang</w:t>
            </w:r>
          </w:p>
        </w:tc>
        <w:tc>
          <w:tcPr>
            <w:tcW w:w="1843" w:type="dxa"/>
            <w:tcBorders>
              <w:top w:val="nil"/>
              <w:left w:val="nil"/>
              <w:bottom w:val="nil"/>
              <w:right w:val="nil"/>
            </w:tcBorders>
            <w:vAlign w:val="center"/>
          </w:tcPr>
          <w:p w:rsidR="00953BA9" w:rsidRPr="00A3156D" w:rsidRDefault="00953BA9" w:rsidP="00F320C0">
            <w:pPr>
              <w:adjustRightInd w:val="0"/>
              <w:ind w:left="-108"/>
              <w:jc w:val="center"/>
            </w:pPr>
            <w:r w:rsidRPr="00A3156D">
              <w:t>47</w:t>
            </w:r>
          </w:p>
        </w:tc>
        <w:tc>
          <w:tcPr>
            <w:tcW w:w="1842" w:type="dxa"/>
            <w:tcBorders>
              <w:top w:val="nil"/>
              <w:left w:val="nil"/>
              <w:bottom w:val="nil"/>
              <w:right w:val="nil"/>
            </w:tcBorders>
            <w:vAlign w:val="center"/>
          </w:tcPr>
          <w:p w:rsidR="00953BA9" w:rsidRPr="00A3156D" w:rsidRDefault="00953BA9" w:rsidP="00F320C0">
            <w:pPr>
              <w:adjustRightInd w:val="0"/>
              <w:ind w:left="-108"/>
              <w:jc w:val="center"/>
            </w:pPr>
            <w:r w:rsidRPr="00A3156D">
              <w:t>47,0</w:t>
            </w:r>
          </w:p>
        </w:tc>
      </w:tr>
      <w:tr w:rsidR="00953BA9" w:rsidRPr="00A3156D" w:rsidTr="00D84E01">
        <w:trPr>
          <w:trHeight w:val="87"/>
        </w:trPr>
        <w:tc>
          <w:tcPr>
            <w:tcW w:w="3402" w:type="dxa"/>
            <w:tcBorders>
              <w:top w:val="nil"/>
              <w:left w:val="nil"/>
              <w:bottom w:val="nil"/>
              <w:right w:val="nil"/>
            </w:tcBorders>
          </w:tcPr>
          <w:p w:rsidR="00953BA9" w:rsidRPr="00A3156D" w:rsidRDefault="00953BA9" w:rsidP="00F320C0">
            <w:pPr>
              <w:adjustRightInd w:val="0"/>
              <w:ind w:left="-108"/>
            </w:pPr>
            <w:r w:rsidRPr="00A3156D">
              <w:t>Baik</w:t>
            </w:r>
          </w:p>
        </w:tc>
        <w:tc>
          <w:tcPr>
            <w:tcW w:w="1843" w:type="dxa"/>
            <w:tcBorders>
              <w:top w:val="nil"/>
              <w:left w:val="nil"/>
              <w:bottom w:val="nil"/>
              <w:right w:val="nil"/>
            </w:tcBorders>
            <w:vAlign w:val="center"/>
          </w:tcPr>
          <w:p w:rsidR="00953BA9" w:rsidRPr="00A3156D" w:rsidRDefault="00953BA9" w:rsidP="00F320C0">
            <w:pPr>
              <w:adjustRightInd w:val="0"/>
              <w:ind w:left="-108"/>
              <w:jc w:val="center"/>
            </w:pPr>
            <w:r w:rsidRPr="00A3156D">
              <w:t>53</w:t>
            </w:r>
          </w:p>
        </w:tc>
        <w:tc>
          <w:tcPr>
            <w:tcW w:w="1842" w:type="dxa"/>
            <w:tcBorders>
              <w:top w:val="nil"/>
              <w:left w:val="nil"/>
              <w:bottom w:val="nil"/>
              <w:right w:val="nil"/>
            </w:tcBorders>
            <w:vAlign w:val="center"/>
          </w:tcPr>
          <w:p w:rsidR="00953BA9" w:rsidRPr="00A3156D" w:rsidRDefault="00953BA9" w:rsidP="00F320C0">
            <w:pPr>
              <w:adjustRightInd w:val="0"/>
              <w:ind w:left="-108"/>
              <w:jc w:val="center"/>
            </w:pPr>
            <w:r w:rsidRPr="00A3156D">
              <w:t>53,0</w:t>
            </w:r>
          </w:p>
        </w:tc>
      </w:tr>
      <w:tr w:rsidR="00953BA9" w:rsidRPr="00A3156D" w:rsidTr="00D84E01">
        <w:tc>
          <w:tcPr>
            <w:tcW w:w="3402" w:type="dxa"/>
            <w:tcBorders>
              <w:top w:val="single" w:sz="4" w:space="0" w:color="auto"/>
              <w:left w:val="nil"/>
              <w:bottom w:val="single" w:sz="4" w:space="0" w:color="auto"/>
              <w:right w:val="nil"/>
            </w:tcBorders>
            <w:vAlign w:val="center"/>
            <w:hideMark/>
          </w:tcPr>
          <w:p w:rsidR="00953BA9" w:rsidRPr="00A3156D" w:rsidRDefault="00953BA9" w:rsidP="00F320C0">
            <w:pPr>
              <w:adjustRightInd w:val="0"/>
              <w:ind w:left="-108" w:right="60"/>
            </w:pPr>
            <w:r w:rsidRPr="00A3156D">
              <w:t xml:space="preserve">Jumlah </w:t>
            </w:r>
          </w:p>
        </w:tc>
        <w:tc>
          <w:tcPr>
            <w:tcW w:w="1843" w:type="dxa"/>
            <w:tcBorders>
              <w:top w:val="single" w:sz="4" w:space="0" w:color="auto"/>
              <w:left w:val="nil"/>
              <w:bottom w:val="single" w:sz="4" w:space="0" w:color="auto"/>
              <w:right w:val="nil"/>
            </w:tcBorders>
            <w:vAlign w:val="center"/>
            <w:hideMark/>
          </w:tcPr>
          <w:p w:rsidR="00953BA9" w:rsidRPr="00A3156D" w:rsidRDefault="00953BA9" w:rsidP="00F320C0">
            <w:pPr>
              <w:adjustRightInd w:val="0"/>
              <w:ind w:left="60" w:right="60"/>
              <w:jc w:val="center"/>
            </w:pPr>
            <w:r w:rsidRPr="00A3156D">
              <w:t>100</w:t>
            </w:r>
          </w:p>
        </w:tc>
        <w:tc>
          <w:tcPr>
            <w:tcW w:w="1842" w:type="dxa"/>
            <w:tcBorders>
              <w:top w:val="single" w:sz="4" w:space="0" w:color="auto"/>
              <w:left w:val="nil"/>
              <w:bottom w:val="single" w:sz="4" w:space="0" w:color="auto"/>
              <w:right w:val="nil"/>
            </w:tcBorders>
            <w:vAlign w:val="center"/>
            <w:hideMark/>
          </w:tcPr>
          <w:p w:rsidR="00953BA9" w:rsidRPr="00A3156D" w:rsidRDefault="00953BA9" w:rsidP="00F320C0">
            <w:pPr>
              <w:adjustRightInd w:val="0"/>
              <w:ind w:left="60" w:right="60"/>
              <w:jc w:val="center"/>
            </w:pPr>
            <w:r w:rsidRPr="00A3156D">
              <w:t>100,0</w:t>
            </w:r>
          </w:p>
        </w:tc>
      </w:tr>
    </w:tbl>
    <w:p w:rsidR="00953BA9" w:rsidRPr="00A3156D" w:rsidRDefault="00953BA9" w:rsidP="00D84E01">
      <w:pPr>
        <w:shd w:val="clear" w:color="auto" w:fill="FFFFFF"/>
        <w:jc w:val="both"/>
        <w:rPr>
          <w:sz w:val="24"/>
          <w:szCs w:val="24"/>
        </w:rPr>
      </w:pPr>
    </w:p>
    <w:p w:rsidR="00EA2EC3" w:rsidRDefault="00953BA9" w:rsidP="00D84E01">
      <w:pPr>
        <w:shd w:val="clear" w:color="auto" w:fill="FFFFFF"/>
        <w:ind w:left="228" w:firstLine="708"/>
        <w:jc w:val="both"/>
        <w:rPr>
          <w:iCs/>
          <w:sz w:val="24"/>
          <w:szCs w:val="24"/>
        </w:rPr>
      </w:pPr>
      <w:r>
        <w:rPr>
          <w:sz w:val="24"/>
          <w:szCs w:val="24"/>
        </w:rPr>
        <w:t xml:space="preserve">Tabel </w:t>
      </w:r>
      <w:r w:rsidRPr="00A3156D">
        <w:rPr>
          <w:sz w:val="24"/>
          <w:szCs w:val="24"/>
        </w:rPr>
        <w:t xml:space="preserve">2 menunjukkan masyarakat di Kelurahan Sendang Mulyo Kecamatan Tembalang Kota Semarang mempunyai perilaku pencegahan </w:t>
      </w:r>
      <w:r w:rsidRPr="00A3156D">
        <w:rPr>
          <w:i/>
          <w:sz w:val="24"/>
          <w:szCs w:val="24"/>
        </w:rPr>
        <w:t>coronavirus disease</w:t>
      </w:r>
      <w:r w:rsidRPr="00A3156D">
        <w:rPr>
          <w:sz w:val="24"/>
          <w:szCs w:val="24"/>
        </w:rPr>
        <w:t xml:space="preserve"> lebih banyak kategori baik yaitu sebanyak 53 orang (53,0%) dari pada kategori kurang yaitu sebanyak 47 orang (47,0%). Perilaku pencegahan </w:t>
      </w:r>
      <w:r w:rsidRPr="00A3156D">
        <w:rPr>
          <w:i/>
          <w:sz w:val="24"/>
          <w:szCs w:val="24"/>
        </w:rPr>
        <w:t>coronavirus disease</w:t>
      </w:r>
      <w:r w:rsidRPr="00A3156D">
        <w:rPr>
          <w:sz w:val="24"/>
          <w:szCs w:val="24"/>
        </w:rPr>
        <w:t xml:space="preserve"> terdiri dari dua level yaitu level individu dan level masyarakat. Level individu teridiri dari upaya kebersihan personal dan rumah serta peningkatan imunitas diri dan mengendalikan komorbid. Pencegahan level masyarakat terdiri dari pembatasan interaksi fisik, menerapkan etika batuk, karantika serta </w:t>
      </w:r>
      <w:r w:rsidR="00EA2EC3">
        <w:rPr>
          <w:i/>
          <w:sz w:val="24"/>
          <w:szCs w:val="24"/>
        </w:rPr>
        <w:t>physical and social distancing.</w:t>
      </w:r>
    </w:p>
    <w:p w:rsidR="00D84E01" w:rsidRDefault="00D84E01" w:rsidP="00D84E01">
      <w:pPr>
        <w:shd w:val="clear" w:color="auto" w:fill="FFFFFF"/>
        <w:ind w:left="1220" w:hanging="992"/>
        <w:jc w:val="both"/>
        <w:rPr>
          <w:sz w:val="24"/>
          <w:szCs w:val="24"/>
          <w:lang w:val="en-US"/>
        </w:rPr>
      </w:pPr>
    </w:p>
    <w:p w:rsidR="00EA2EC3" w:rsidRDefault="004930B5" w:rsidP="00D84E01">
      <w:pPr>
        <w:shd w:val="clear" w:color="auto" w:fill="FFFFFF"/>
        <w:ind w:left="1220" w:hanging="992"/>
        <w:jc w:val="both"/>
        <w:rPr>
          <w:sz w:val="24"/>
          <w:szCs w:val="24"/>
        </w:rPr>
      </w:pPr>
      <w:r>
        <w:rPr>
          <w:sz w:val="24"/>
          <w:szCs w:val="24"/>
        </w:rPr>
        <w:lastRenderedPageBreak/>
        <w:t xml:space="preserve">Tabel 3 </w:t>
      </w:r>
      <w:r w:rsidR="00EA2EC3" w:rsidRPr="00A3156D">
        <w:rPr>
          <w:sz w:val="24"/>
          <w:szCs w:val="24"/>
        </w:rPr>
        <w:t>Distribusi Frekuensi Berdasarkan</w:t>
      </w:r>
      <w:r w:rsidR="0027302E">
        <w:rPr>
          <w:sz w:val="24"/>
          <w:szCs w:val="24"/>
        </w:rPr>
        <w:t xml:space="preserve"> 5</w:t>
      </w:r>
      <w:r w:rsidR="00EA2EC3" w:rsidRPr="00A3156D">
        <w:rPr>
          <w:sz w:val="24"/>
          <w:szCs w:val="24"/>
        </w:rPr>
        <w:t xml:space="preserve"> Indikator Perilaku Pencegahan </w:t>
      </w:r>
      <w:r w:rsidR="00EA2EC3" w:rsidRPr="00A3156D">
        <w:rPr>
          <w:i/>
          <w:sz w:val="24"/>
          <w:szCs w:val="24"/>
        </w:rPr>
        <w:t>Coronavirus Disease</w:t>
      </w:r>
      <w:r w:rsidR="00EA2EC3" w:rsidRPr="00A3156D">
        <w:rPr>
          <w:sz w:val="24"/>
          <w:szCs w:val="24"/>
        </w:rPr>
        <w:t xml:space="preserve"> (COVID 19) pada Masyarakat</w:t>
      </w:r>
      <w:r w:rsidR="000003D6">
        <w:rPr>
          <w:sz w:val="24"/>
          <w:szCs w:val="24"/>
        </w:rPr>
        <w:t xml:space="preserve"> </w:t>
      </w:r>
      <w:r w:rsidR="000003D6" w:rsidRPr="00A3156D">
        <w:rPr>
          <w:sz w:val="24"/>
          <w:szCs w:val="24"/>
        </w:rPr>
        <w:t>Masyarakat di Kelurahan Sendang Mulyo Kecamatan Tembalang Semarang</w:t>
      </w:r>
    </w:p>
    <w:p w:rsidR="000003D6" w:rsidRDefault="000003D6" w:rsidP="00D84E01">
      <w:pPr>
        <w:shd w:val="clear" w:color="auto" w:fill="FFFFFF"/>
        <w:ind w:left="1220" w:hanging="992"/>
        <w:jc w:val="both"/>
        <w:rPr>
          <w:sz w:val="24"/>
          <w:szCs w:val="24"/>
        </w:rPr>
      </w:pPr>
    </w:p>
    <w:tbl>
      <w:tblPr>
        <w:tblW w:w="7087" w:type="dxa"/>
        <w:tblInd w:w="336" w:type="dxa"/>
        <w:tblBorders>
          <w:top w:val="single" w:sz="4" w:space="0" w:color="auto"/>
          <w:bottom w:val="single" w:sz="4" w:space="0" w:color="auto"/>
          <w:insideH w:val="single" w:sz="4" w:space="0" w:color="auto"/>
        </w:tblBorders>
        <w:tblLook w:val="04A0"/>
      </w:tblPr>
      <w:tblGrid>
        <w:gridCol w:w="3260"/>
        <w:gridCol w:w="142"/>
        <w:gridCol w:w="1701"/>
        <w:gridCol w:w="1984"/>
      </w:tblGrid>
      <w:tr w:rsidR="000003D6" w:rsidRPr="00A3156D" w:rsidTr="00D84E01">
        <w:trPr>
          <w:trHeight w:val="315"/>
        </w:trPr>
        <w:tc>
          <w:tcPr>
            <w:tcW w:w="3260" w:type="dxa"/>
            <w:tcBorders>
              <w:top w:val="single" w:sz="4" w:space="0" w:color="auto"/>
              <w:left w:val="nil"/>
              <w:bottom w:val="single" w:sz="4" w:space="0" w:color="auto"/>
              <w:right w:val="nil"/>
            </w:tcBorders>
            <w:vAlign w:val="center"/>
            <w:hideMark/>
          </w:tcPr>
          <w:p w:rsidR="000003D6" w:rsidRPr="00A3156D" w:rsidRDefault="000003D6" w:rsidP="00F320C0">
            <w:pPr>
              <w:shd w:val="clear" w:color="auto" w:fill="FFFFFF"/>
              <w:ind w:left="-108"/>
              <w:rPr>
                <w:b/>
              </w:rPr>
            </w:pPr>
            <w:r w:rsidRPr="00A3156D">
              <w:rPr>
                <w:b/>
              </w:rPr>
              <w:t>Perilaku Mencuci Tangan Pakai Sabun dengan Air Bersih Mengalir</w:t>
            </w:r>
          </w:p>
        </w:tc>
        <w:tc>
          <w:tcPr>
            <w:tcW w:w="1843" w:type="dxa"/>
            <w:gridSpan w:val="2"/>
            <w:tcBorders>
              <w:top w:val="single" w:sz="4" w:space="0" w:color="auto"/>
              <w:left w:val="nil"/>
              <w:bottom w:val="single" w:sz="4" w:space="0" w:color="auto"/>
              <w:right w:val="nil"/>
            </w:tcBorders>
            <w:hideMark/>
          </w:tcPr>
          <w:p w:rsidR="000003D6" w:rsidRPr="00A3156D" w:rsidRDefault="000003D6" w:rsidP="00F320C0">
            <w:pPr>
              <w:shd w:val="clear" w:color="auto" w:fill="FFFFFF"/>
              <w:ind w:left="-59"/>
              <w:jc w:val="center"/>
              <w:rPr>
                <w:b/>
              </w:rPr>
            </w:pPr>
            <w:r w:rsidRPr="00A3156D">
              <w:rPr>
                <w:b/>
              </w:rPr>
              <w:t xml:space="preserve">Frekuensi </w:t>
            </w:r>
          </w:p>
          <w:p w:rsidR="000003D6" w:rsidRPr="00A3156D" w:rsidRDefault="000003D6" w:rsidP="00F320C0">
            <w:pPr>
              <w:shd w:val="clear" w:color="auto" w:fill="FFFFFF"/>
              <w:ind w:left="-59"/>
              <w:jc w:val="center"/>
              <w:rPr>
                <w:b/>
              </w:rPr>
            </w:pPr>
            <w:r w:rsidRPr="00A3156D">
              <w:rPr>
                <w:b/>
              </w:rPr>
              <w:t>(f)</w:t>
            </w:r>
          </w:p>
        </w:tc>
        <w:tc>
          <w:tcPr>
            <w:tcW w:w="1984" w:type="dxa"/>
            <w:tcBorders>
              <w:top w:val="single" w:sz="4" w:space="0" w:color="auto"/>
              <w:left w:val="nil"/>
              <w:bottom w:val="single" w:sz="4" w:space="0" w:color="auto"/>
              <w:right w:val="nil"/>
            </w:tcBorders>
            <w:hideMark/>
          </w:tcPr>
          <w:p w:rsidR="000003D6" w:rsidRPr="00A3156D" w:rsidRDefault="000003D6" w:rsidP="00F320C0">
            <w:pPr>
              <w:shd w:val="clear" w:color="auto" w:fill="FFFFFF"/>
              <w:ind w:left="-59"/>
              <w:jc w:val="center"/>
              <w:rPr>
                <w:b/>
              </w:rPr>
            </w:pPr>
            <w:r w:rsidRPr="00A3156D">
              <w:rPr>
                <w:b/>
              </w:rPr>
              <w:t>Persentase</w:t>
            </w:r>
          </w:p>
          <w:p w:rsidR="000003D6" w:rsidRPr="00A3156D" w:rsidRDefault="000003D6" w:rsidP="00F320C0">
            <w:pPr>
              <w:shd w:val="clear" w:color="auto" w:fill="FFFFFF"/>
              <w:ind w:left="-59"/>
              <w:jc w:val="center"/>
              <w:rPr>
                <w:b/>
              </w:rPr>
            </w:pPr>
            <w:r w:rsidRPr="00A3156D">
              <w:rPr>
                <w:b/>
              </w:rPr>
              <w:t>(%)</w:t>
            </w:r>
          </w:p>
        </w:tc>
      </w:tr>
      <w:tr w:rsidR="000003D6" w:rsidRPr="00A3156D" w:rsidTr="00D84E01">
        <w:trPr>
          <w:trHeight w:val="87"/>
        </w:trPr>
        <w:tc>
          <w:tcPr>
            <w:tcW w:w="3260" w:type="dxa"/>
            <w:tcBorders>
              <w:top w:val="nil"/>
              <w:left w:val="nil"/>
              <w:bottom w:val="nil"/>
              <w:right w:val="nil"/>
            </w:tcBorders>
          </w:tcPr>
          <w:p w:rsidR="000003D6" w:rsidRPr="00A3156D" w:rsidRDefault="000003D6" w:rsidP="00F320C0">
            <w:pPr>
              <w:adjustRightInd w:val="0"/>
              <w:ind w:left="-108"/>
            </w:pPr>
            <w:r w:rsidRPr="00A3156D">
              <w:t>Kurang</w:t>
            </w:r>
          </w:p>
        </w:tc>
        <w:tc>
          <w:tcPr>
            <w:tcW w:w="1843" w:type="dxa"/>
            <w:gridSpan w:val="2"/>
            <w:tcBorders>
              <w:top w:val="nil"/>
              <w:left w:val="nil"/>
              <w:bottom w:val="nil"/>
              <w:right w:val="nil"/>
            </w:tcBorders>
            <w:vAlign w:val="center"/>
          </w:tcPr>
          <w:p w:rsidR="000003D6" w:rsidRPr="00A3156D" w:rsidRDefault="000003D6" w:rsidP="00F320C0">
            <w:pPr>
              <w:adjustRightInd w:val="0"/>
              <w:jc w:val="center"/>
            </w:pPr>
            <w:r>
              <w:t>42</w:t>
            </w:r>
          </w:p>
        </w:tc>
        <w:tc>
          <w:tcPr>
            <w:tcW w:w="1984" w:type="dxa"/>
            <w:tcBorders>
              <w:top w:val="nil"/>
              <w:left w:val="nil"/>
              <w:bottom w:val="nil"/>
              <w:right w:val="nil"/>
            </w:tcBorders>
            <w:vAlign w:val="center"/>
          </w:tcPr>
          <w:p w:rsidR="000003D6" w:rsidRPr="00A3156D" w:rsidRDefault="000003D6" w:rsidP="00F320C0">
            <w:pPr>
              <w:adjustRightInd w:val="0"/>
              <w:jc w:val="center"/>
            </w:pPr>
            <w:r w:rsidRPr="00A3156D">
              <w:t>42,0</w:t>
            </w:r>
          </w:p>
        </w:tc>
      </w:tr>
      <w:tr w:rsidR="000003D6" w:rsidRPr="00A3156D" w:rsidTr="00D84E01">
        <w:trPr>
          <w:trHeight w:val="87"/>
        </w:trPr>
        <w:tc>
          <w:tcPr>
            <w:tcW w:w="3260" w:type="dxa"/>
            <w:tcBorders>
              <w:top w:val="nil"/>
              <w:left w:val="nil"/>
              <w:bottom w:val="nil"/>
              <w:right w:val="nil"/>
            </w:tcBorders>
          </w:tcPr>
          <w:p w:rsidR="000003D6" w:rsidRPr="00A3156D" w:rsidRDefault="000003D6" w:rsidP="00F320C0">
            <w:pPr>
              <w:adjustRightInd w:val="0"/>
              <w:ind w:left="-108"/>
            </w:pPr>
            <w:r w:rsidRPr="00A3156D">
              <w:t>Baik</w:t>
            </w:r>
          </w:p>
        </w:tc>
        <w:tc>
          <w:tcPr>
            <w:tcW w:w="1843" w:type="dxa"/>
            <w:gridSpan w:val="2"/>
            <w:tcBorders>
              <w:top w:val="nil"/>
              <w:left w:val="nil"/>
              <w:bottom w:val="nil"/>
              <w:right w:val="nil"/>
            </w:tcBorders>
            <w:vAlign w:val="center"/>
          </w:tcPr>
          <w:p w:rsidR="000003D6" w:rsidRPr="00A3156D" w:rsidRDefault="000003D6" w:rsidP="00F320C0">
            <w:pPr>
              <w:adjustRightInd w:val="0"/>
              <w:jc w:val="center"/>
            </w:pPr>
            <w:r w:rsidRPr="00A3156D">
              <w:t>58</w:t>
            </w:r>
          </w:p>
        </w:tc>
        <w:tc>
          <w:tcPr>
            <w:tcW w:w="1984" w:type="dxa"/>
            <w:tcBorders>
              <w:top w:val="nil"/>
              <w:left w:val="nil"/>
              <w:bottom w:val="nil"/>
              <w:right w:val="nil"/>
            </w:tcBorders>
            <w:vAlign w:val="center"/>
          </w:tcPr>
          <w:p w:rsidR="000003D6" w:rsidRPr="00A3156D" w:rsidRDefault="000003D6" w:rsidP="00F320C0">
            <w:pPr>
              <w:adjustRightInd w:val="0"/>
              <w:jc w:val="center"/>
            </w:pPr>
            <w:r w:rsidRPr="00A3156D">
              <w:t>58,0</w:t>
            </w:r>
          </w:p>
        </w:tc>
      </w:tr>
      <w:tr w:rsidR="000003D6" w:rsidRPr="00A3156D" w:rsidTr="00D84E01">
        <w:tc>
          <w:tcPr>
            <w:tcW w:w="3260" w:type="dxa"/>
            <w:tcBorders>
              <w:top w:val="single" w:sz="4" w:space="0" w:color="auto"/>
              <w:left w:val="nil"/>
              <w:bottom w:val="single" w:sz="4" w:space="0" w:color="auto"/>
              <w:right w:val="nil"/>
            </w:tcBorders>
            <w:vAlign w:val="center"/>
            <w:hideMark/>
          </w:tcPr>
          <w:p w:rsidR="000003D6" w:rsidRPr="00A3156D" w:rsidRDefault="000003D6" w:rsidP="00F320C0">
            <w:pPr>
              <w:adjustRightInd w:val="0"/>
              <w:ind w:left="-108" w:right="60"/>
            </w:pPr>
            <w:r w:rsidRPr="00A3156D">
              <w:t xml:space="preserve">Jumlah </w:t>
            </w:r>
          </w:p>
        </w:tc>
        <w:tc>
          <w:tcPr>
            <w:tcW w:w="1843" w:type="dxa"/>
            <w:gridSpan w:val="2"/>
            <w:tcBorders>
              <w:top w:val="single" w:sz="4" w:space="0" w:color="auto"/>
              <w:left w:val="nil"/>
              <w:bottom w:val="single" w:sz="4" w:space="0" w:color="auto"/>
              <w:right w:val="nil"/>
            </w:tcBorders>
            <w:vAlign w:val="center"/>
            <w:hideMark/>
          </w:tcPr>
          <w:p w:rsidR="000003D6" w:rsidRPr="00A3156D" w:rsidRDefault="000003D6" w:rsidP="00F320C0">
            <w:pPr>
              <w:adjustRightInd w:val="0"/>
              <w:ind w:left="60" w:right="60"/>
              <w:jc w:val="center"/>
            </w:pPr>
            <w:r w:rsidRPr="00A3156D">
              <w:t>100</w:t>
            </w:r>
          </w:p>
        </w:tc>
        <w:tc>
          <w:tcPr>
            <w:tcW w:w="1984" w:type="dxa"/>
            <w:tcBorders>
              <w:top w:val="single" w:sz="4" w:space="0" w:color="auto"/>
              <w:left w:val="nil"/>
              <w:bottom w:val="single" w:sz="4" w:space="0" w:color="auto"/>
              <w:right w:val="nil"/>
            </w:tcBorders>
            <w:vAlign w:val="center"/>
            <w:hideMark/>
          </w:tcPr>
          <w:p w:rsidR="000003D6" w:rsidRPr="00A3156D" w:rsidRDefault="000003D6" w:rsidP="00F320C0">
            <w:pPr>
              <w:adjustRightInd w:val="0"/>
              <w:ind w:left="60" w:right="60"/>
              <w:jc w:val="center"/>
            </w:pPr>
            <w:r w:rsidRPr="00A3156D">
              <w:t>100,0</w:t>
            </w:r>
          </w:p>
        </w:tc>
      </w:tr>
      <w:tr w:rsidR="000003D6" w:rsidRPr="00A3156D" w:rsidTr="00D84E01">
        <w:tc>
          <w:tcPr>
            <w:tcW w:w="3260" w:type="dxa"/>
            <w:tcBorders>
              <w:top w:val="single" w:sz="4" w:space="0" w:color="auto"/>
              <w:left w:val="nil"/>
              <w:bottom w:val="single" w:sz="4" w:space="0" w:color="auto"/>
              <w:right w:val="nil"/>
            </w:tcBorders>
            <w:vAlign w:val="center"/>
            <w:hideMark/>
          </w:tcPr>
          <w:p w:rsidR="000003D6" w:rsidRPr="0027302E" w:rsidRDefault="000003D6" w:rsidP="00F320C0">
            <w:pPr>
              <w:adjustRightInd w:val="0"/>
              <w:ind w:left="-108" w:right="60"/>
              <w:rPr>
                <w:b/>
                <w:bCs/>
              </w:rPr>
            </w:pPr>
            <w:r w:rsidRPr="0027302E">
              <w:rPr>
                <w:b/>
                <w:bCs/>
              </w:rPr>
              <w:t>Perilaku Konsumsi Makanan yang Benar</w:t>
            </w:r>
          </w:p>
        </w:tc>
        <w:tc>
          <w:tcPr>
            <w:tcW w:w="1843" w:type="dxa"/>
            <w:gridSpan w:val="2"/>
            <w:tcBorders>
              <w:top w:val="single" w:sz="4" w:space="0" w:color="auto"/>
              <w:left w:val="nil"/>
              <w:bottom w:val="single" w:sz="4" w:space="0" w:color="auto"/>
              <w:right w:val="nil"/>
            </w:tcBorders>
            <w:vAlign w:val="center"/>
            <w:hideMark/>
          </w:tcPr>
          <w:p w:rsidR="000003D6" w:rsidRPr="0027302E" w:rsidRDefault="000003D6" w:rsidP="00F320C0">
            <w:pPr>
              <w:adjustRightInd w:val="0"/>
              <w:ind w:left="60" w:right="60"/>
              <w:jc w:val="center"/>
              <w:rPr>
                <w:b/>
                <w:bCs/>
              </w:rPr>
            </w:pPr>
            <w:r w:rsidRPr="0027302E">
              <w:rPr>
                <w:b/>
                <w:bCs/>
              </w:rPr>
              <w:t xml:space="preserve">Frekuensi </w:t>
            </w:r>
          </w:p>
          <w:p w:rsidR="000003D6" w:rsidRPr="0027302E" w:rsidRDefault="000003D6" w:rsidP="00F320C0">
            <w:pPr>
              <w:adjustRightInd w:val="0"/>
              <w:ind w:left="60" w:right="60"/>
              <w:jc w:val="center"/>
              <w:rPr>
                <w:b/>
                <w:bCs/>
              </w:rPr>
            </w:pPr>
            <w:r w:rsidRPr="0027302E">
              <w:rPr>
                <w:b/>
                <w:bCs/>
              </w:rPr>
              <w:t>(f)</w:t>
            </w:r>
          </w:p>
        </w:tc>
        <w:tc>
          <w:tcPr>
            <w:tcW w:w="1984" w:type="dxa"/>
            <w:tcBorders>
              <w:top w:val="single" w:sz="4" w:space="0" w:color="auto"/>
              <w:left w:val="nil"/>
              <w:bottom w:val="single" w:sz="4" w:space="0" w:color="auto"/>
              <w:right w:val="nil"/>
            </w:tcBorders>
            <w:vAlign w:val="center"/>
            <w:hideMark/>
          </w:tcPr>
          <w:p w:rsidR="000003D6" w:rsidRPr="0027302E" w:rsidRDefault="000003D6" w:rsidP="00F320C0">
            <w:pPr>
              <w:adjustRightInd w:val="0"/>
              <w:ind w:left="60" w:right="60"/>
              <w:jc w:val="center"/>
              <w:rPr>
                <w:b/>
                <w:bCs/>
              </w:rPr>
            </w:pPr>
            <w:r w:rsidRPr="0027302E">
              <w:rPr>
                <w:b/>
                <w:bCs/>
              </w:rPr>
              <w:t>Persentase</w:t>
            </w:r>
          </w:p>
          <w:p w:rsidR="000003D6" w:rsidRPr="0027302E" w:rsidRDefault="000003D6" w:rsidP="00F320C0">
            <w:pPr>
              <w:adjustRightInd w:val="0"/>
              <w:ind w:left="60" w:right="60"/>
              <w:jc w:val="center"/>
              <w:rPr>
                <w:b/>
                <w:bCs/>
              </w:rPr>
            </w:pPr>
            <w:r w:rsidRPr="0027302E">
              <w:rPr>
                <w:b/>
                <w:bCs/>
              </w:rPr>
              <w:t>(%)</w:t>
            </w:r>
          </w:p>
        </w:tc>
      </w:tr>
      <w:tr w:rsidR="000003D6" w:rsidRPr="00A3156D" w:rsidTr="00D84E01">
        <w:tc>
          <w:tcPr>
            <w:tcW w:w="3260" w:type="dxa"/>
            <w:tcBorders>
              <w:top w:val="single" w:sz="4" w:space="0" w:color="auto"/>
              <w:left w:val="nil"/>
              <w:bottom w:val="single" w:sz="4" w:space="0" w:color="auto"/>
              <w:right w:val="nil"/>
            </w:tcBorders>
            <w:vAlign w:val="center"/>
            <w:hideMark/>
          </w:tcPr>
          <w:p w:rsidR="000003D6" w:rsidRPr="00A3156D" w:rsidRDefault="000003D6" w:rsidP="00F320C0">
            <w:pPr>
              <w:adjustRightInd w:val="0"/>
              <w:ind w:left="-108" w:right="60"/>
            </w:pPr>
            <w:r w:rsidRPr="00A3156D">
              <w:t>Kurang</w:t>
            </w:r>
          </w:p>
        </w:tc>
        <w:tc>
          <w:tcPr>
            <w:tcW w:w="1843" w:type="dxa"/>
            <w:gridSpan w:val="2"/>
            <w:tcBorders>
              <w:top w:val="single" w:sz="4" w:space="0" w:color="auto"/>
              <w:left w:val="nil"/>
              <w:bottom w:val="single" w:sz="4" w:space="0" w:color="auto"/>
              <w:right w:val="nil"/>
            </w:tcBorders>
            <w:vAlign w:val="center"/>
            <w:hideMark/>
          </w:tcPr>
          <w:p w:rsidR="000003D6" w:rsidRPr="00A3156D" w:rsidRDefault="000003D6" w:rsidP="00F320C0">
            <w:pPr>
              <w:adjustRightInd w:val="0"/>
              <w:ind w:left="60" w:right="60"/>
              <w:jc w:val="center"/>
            </w:pPr>
            <w:r>
              <w:t>58</w:t>
            </w:r>
          </w:p>
        </w:tc>
        <w:tc>
          <w:tcPr>
            <w:tcW w:w="1984" w:type="dxa"/>
            <w:tcBorders>
              <w:top w:val="single" w:sz="4" w:space="0" w:color="auto"/>
              <w:left w:val="nil"/>
              <w:bottom w:val="single" w:sz="4" w:space="0" w:color="auto"/>
              <w:right w:val="nil"/>
            </w:tcBorders>
            <w:vAlign w:val="center"/>
            <w:hideMark/>
          </w:tcPr>
          <w:p w:rsidR="000003D6" w:rsidRPr="00A3156D" w:rsidRDefault="000003D6" w:rsidP="00F320C0">
            <w:pPr>
              <w:adjustRightInd w:val="0"/>
              <w:ind w:left="60" w:right="60"/>
              <w:jc w:val="center"/>
            </w:pPr>
            <w:r>
              <w:t>58</w:t>
            </w:r>
            <w:r w:rsidRPr="00A3156D">
              <w:t>,0</w:t>
            </w:r>
          </w:p>
        </w:tc>
      </w:tr>
      <w:tr w:rsidR="000003D6" w:rsidRPr="00A3156D" w:rsidTr="00D84E01">
        <w:tc>
          <w:tcPr>
            <w:tcW w:w="3260" w:type="dxa"/>
            <w:tcBorders>
              <w:top w:val="single" w:sz="4" w:space="0" w:color="auto"/>
              <w:left w:val="nil"/>
              <w:bottom w:val="single" w:sz="4" w:space="0" w:color="auto"/>
              <w:right w:val="nil"/>
            </w:tcBorders>
            <w:vAlign w:val="center"/>
            <w:hideMark/>
          </w:tcPr>
          <w:p w:rsidR="000003D6" w:rsidRPr="00A3156D" w:rsidRDefault="000003D6" w:rsidP="00F320C0">
            <w:pPr>
              <w:adjustRightInd w:val="0"/>
              <w:ind w:left="-108" w:right="60"/>
            </w:pPr>
            <w:r w:rsidRPr="00A3156D">
              <w:t>Baik</w:t>
            </w:r>
          </w:p>
        </w:tc>
        <w:tc>
          <w:tcPr>
            <w:tcW w:w="1843" w:type="dxa"/>
            <w:gridSpan w:val="2"/>
            <w:tcBorders>
              <w:top w:val="single" w:sz="4" w:space="0" w:color="auto"/>
              <w:left w:val="nil"/>
              <w:bottom w:val="single" w:sz="4" w:space="0" w:color="auto"/>
              <w:right w:val="nil"/>
            </w:tcBorders>
            <w:vAlign w:val="center"/>
            <w:hideMark/>
          </w:tcPr>
          <w:p w:rsidR="000003D6" w:rsidRPr="00A3156D" w:rsidRDefault="000003D6" w:rsidP="00F320C0">
            <w:pPr>
              <w:adjustRightInd w:val="0"/>
              <w:ind w:left="60" w:right="60"/>
              <w:jc w:val="center"/>
            </w:pPr>
            <w:r>
              <w:t>42</w:t>
            </w:r>
          </w:p>
        </w:tc>
        <w:tc>
          <w:tcPr>
            <w:tcW w:w="1984" w:type="dxa"/>
            <w:tcBorders>
              <w:top w:val="single" w:sz="4" w:space="0" w:color="auto"/>
              <w:left w:val="nil"/>
              <w:bottom w:val="single" w:sz="4" w:space="0" w:color="auto"/>
              <w:right w:val="nil"/>
            </w:tcBorders>
            <w:vAlign w:val="center"/>
            <w:hideMark/>
          </w:tcPr>
          <w:p w:rsidR="000003D6" w:rsidRPr="00A3156D" w:rsidRDefault="000003D6" w:rsidP="00F320C0">
            <w:pPr>
              <w:adjustRightInd w:val="0"/>
              <w:ind w:left="60" w:right="60"/>
              <w:jc w:val="center"/>
            </w:pPr>
            <w:r>
              <w:t>42</w:t>
            </w:r>
            <w:r w:rsidRPr="00A3156D">
              <w:t>,0</w:t>
            </w:r>
          </w:p>
        </w:tc>
      </w:tr>
      <w:tr w:rsidR="000003D6" w:rsidRPr="00A3156D" w:rsidTr="00D84E01">
        <w:tc>
          <w:tcPr>
            <w:tcW w:w="3260" w:type="dxa"/>
            <w:tcBorders>
              <w:top w:val="single" w:sz="4" w:space="0" w:color="auto"/>
              <w:left w:val="nil"/>
              <w:bottom w:val="single" w:sz="4" w:space="0" w:color="auto"/>
              <w:right w:val="nil"/>
            </w:tcBorders>
            <w:vAlign w:val="center"/>
            <w:hideMark/>
          </w:tcPr>
          <w:p w:rsidR="000003D6" w:rsidRPr="00A3156D" w:rsidRDefault="000003D6" w:rsidP="00F320C0">
            <w:pPr>
              <w:adjustRightInd w:val="0"/>
              <w:ind w:left="-108" w:right="60"/>
            </w:pPr>
            <w:r w:rsidRPr="00A3156D">
              <w:t xml:space="preserve">Jumlah </w:t>
            </w:r>
          </w:p>
        </w:tc>
        <w:tc>
          <w:tcPr>
            <w:tcW w:w="1843" w:type="dxa"/>
            <w:gridSpan w:val="2"/>
            <w:tcBorders>
              <w:top w:val="single" w:sz="4" w:space="0" w:color="auto"/>
              <w:left w:val="nil"/>
              <w:bottom w:val="single" w:sz="4" w:space="0" w:color="auto"/>
              <w:right w:val="nil"/>
            </w:tcBorders>
            <w:vAlign w:val="center"/>
            <w:hideMark/>
          </w:tcPr>
          <w:p w:rsidR="000003D6" w:rsidRPr="00A3156D" w:rsidRDefault="000003D6" w:rsidP="00F320C0">
            <w:pPr>
              <w:adjustRightInd w:val="0"/>
              <w:ind w:left="60" w:right="60"/>
              <w:jc w:val="center"/>
            </w:pPr>
            <w:r w:rsidRPr="00A3156D">
              <w:t>100</w:t>
            </w:r>
          </w:p>
        </w:tc>
        <w:tc>
          <w:tcPr>
            <w:tcW w:w="1984" w:type="dxa"/>
            <w:tcBorders>
              <w:top w:val="single" w:sz="4" w:space="0" w:color="auto"/>
              <w:left w:val="nil"/>
              <w:bottom w:val="single" w:sz="4" w:space="0" w:color="auto"/>
              <w:right w:val="nil"/>
            </w:tcBorders>
            <w:vAlign w:val="center"/>
            <w:hideMark/>
          </w:tcPr>
          <w:p w:rsidR="000003D6" w:rsidRPr="00A3156D" w:rsidRDefault="000003D6" w:rsidP="00F320C0">
            <w:pPr>
              <w:adjustRightInd w:val="0"/>
              <w:ind w:left="60" w:right="60"/>
              <w:jc w:val="center"/>
            </w:pPr>
            <w:r w:rsidRPr="00A3156D">
              <w:t>100,0</w:t>
            </w:r>
          </w:p>
        </w:tc>
      </w:tr>
      <w:tr w:rsidR="0027302E" w:rsidRPr="00A3156D" w:rsidTr="00D84E01">
        <w:trPr>
          <w:trHeight w:val="315"/>
        </w:trPr>
        <w:tc>
          <w:tcPr>
            <w:tcW w:w="3402" w:type="dxa"/>
            <w:gridSpan w:val="2"/>
            <w:tcBorders>
              <w:top w:val="single" w:sz="4" w:space="0" w:color="auto"/>
              <w:left w:val="nil"/>
              <w:bottom w:val="single" w:sz="4" w:space="0" w:color="auto"/>
              <w:right w:val="nil"/>
            </w:tcBorders>
            <w:vAlign w:val="center"/>
            <w:hideMark/>
          </w:tcPr>
          <w:p w:rsidR="0027302E" w:rsidRPr="00A3156D" w:rsidRDefault="0027302E" w:rsidP="00F320C0">
            <w:pPr>
              <w:shd w:val="clear" w:color="auto" w:fill="FFFFFF"/>
              <w:ind w:left="-108"/>
              <w:rPr>
                <w:b/>
              </w:rPr>
            </w:pPr>
            <w:r w:rsidRPr="00A3156D">
              <w:rPr>
                <w:b/>
              </w:rPr>
              <w:t>Perilaku Memakai Masker Yang Benar</w:t>
            </w:r>
          </w:p>
        </w:tc>
        <w:tc>
          <w:tcPr>
            <w:tcW w:w="1701" w:type="dxa"/>
            <w:tcBorders>
              <w:top w:val="single" w:sz="4" w:space="0" w:color="auto"/>
              <w:left w:val="nil"/>
              <w:bottom w:val="single" w:sz="4" w:space="0" w:color="auto"/>
              <w:right w:val="nil"/>
            </w:tcBorders>
            <w:hideMark/>
          </w:tcPr>
          <w:p w:rsidR="0027302E" w:rsidRPr="00A3156D" w:rsidRDefault="0027302E" w:rsidP="00F320C0">
            <w:pPr>
              <w:shd w:val="clear" w:color="auto" w:fill="FFFFFF"/>
              <w:ind w:left="-59"/>
              <w:jc w:val="center"/>
              <w:rPr>
                <w:b/>
              </w:rPr>
            </w:pPr>
            <w:r w:rsidRPr="00A3156D">
              <w:rPr>
                <w:b/>
              </w:rPr>
              <w:t xml:space="preserve">Frekuensi </w:t>
            </w:r>
          </w:p>
          <w:p w:rsidR="0027302E" w:rsidRPr="00A3156D" w:rsidRDefault="0027302E" w:rsidP="00F320C0">
            <w:pPr>
              <w:shd w:val="clear" w:color="auto" w:fill="FFFFFF"/>
              <w:ind w:left="-59"/>
              <w:jc w:val="center"/>
              <w:rPr>
                <w:b/>
              </w:rPr>
            </w:pPr>
            <w:r w:rsidRPr="00A3156D">
              <w:rPr>
                <w:b/>
              </w:rPr>
              <w:t>(f)</w:t>
            </w:r>
          </w:p>
        </w:tc>
        <w:tc>
          <w:tcPr>
            <w:tcW w:w="1984" w:type="dxa"/>
            <w:tcBorders>
              <w:top w:val="single" w:sz="4" w:space="0" w:color="auto"/>
              <w:left w:val="nil"/>
              <w:bottom w:val="single" w:sz="4" w:space="0" w:color="auto"/>
              <w:right w:val="nil"/>
            </w:tcBorders>
            <w:hideMark/>
          </w:tcPr>
          <w:p w:rsidR="0027302E" w:rsidRPr="00A3156D" w:rsidRDefault="0027302E" w:rsidP="00F320C0">
            <w:pPr>
              <w:shd w:val="clear" w:color="auto" w:fill="FFFFFF"/>
              <w:ind w:left="-59"/>
              <w:jc w:val="center"/>
              <w:rPr>
                <w:b/>
              </w:rPr>
            </w:pPr>
            <w:r w:rsidRPr="00A3156D">
              <w:rPr>
                <w:b/>
              </w:rPr>
              <w:t>Persentase</w:t>
            </w:r>
          </w:p>
          <w:p w:rsidR="0027302E" w:rsidRPr="00A3156D" w:rsidRDefault="0027302E" w:rsidP="00F320C0">
            <w:pPr>
              <w:shd w:val="clear" w:color="auto" w:fill="FFFFFF"/>
              <w:ind w:left="-59"/>
              <w:jc w:val="center"/>
              <w:rPr>
                <w:b/>
              </w:rPr>
            </w:pPr>
            <w:r w:rsidRPr="00A3156D">
              <w:rPr>
                <w:b/>
              </w:rPr>
              <w:t>(%)</w:t>
            </w:r>
          </w:p>
        </w:tc>
      </w:tr>
      <w:tr w:rsidR="0027302E" w:rsidRPr="00A3156D" w:rsidTr="00D84E01">
        <w:trPr>
          <w:trHeight w:val="87"/>
        </w:trPr>
        <w:tc>
          <w:tcPr>
            <w:tcW w:w="3402" w:type="dxa"/>
            <w:gridSpan w:val="2"/>
            <w:tcBorders>
              <w:top w:val="nil"/>
              <w:left w:val="nil"/>
              <w:bottom w:val="nil"/>
              <w:right w:val="nil"/>
            </w:tcBorders>
          </w:tcPr>
          <w:p w:rsidR="0027302E" w:rsidRPr="00A3156D" w:rsidRDefault="0027302E" w:rsidP="00F320C0">
            <w:pPr>
              <w:adjustRightInd w:val="0"/>
              <w:ind w:left="-108"/>
            </w:pPr>
            <w:r w:rsidRPr="00A3156D">
              <w:t>Kurang</w:t>
            </w:r>
          </w:p>
        </w:tc>
        <w:tc>
          <w:tcPr>
            <w:tcW w:w="1701" w:type="dxa"/>
            <w:tcBorders>
              <w:top w:val="nil"/>
              <w:left w:val="nil"/>
              <w:bottom w:val="nil"/>
              <w:right w:val="nil"/>
            </w:tcBorders>
            <w:vAlign w:val="center"/>
          </w:tcPr>
          <w:p w:rsidR="0027302E" w:rsidRPr="00A3156D" w:rsidRDefault="0027302E" w:rsidP="00F320C0">
            <w:pPr>
              <w:adjustRightInd w:val="0"/>
              <w:jc w:val="center"/>
            </w:pPr>
            <w:r>
              <w:t>48</w:t>
            </w:r>
          </w:p>
        </w:tc>
        <w:tc>
          <w:tcPr>
            <w:tcW w:w="1984" w:type="dxa"/>
            <w:tcBorders>
              <w:top w:val="nil"/>
              <w:left w:val="nil"/>
              <w:bottom w:val="nil"/>
              <w:right w:val="nil"/>
            </w:tcBorders>
            <w:vAlign w:val="center"/>
          </w:tcPr>
          <w:p w:rsidR="0027302E" w:rsidRPr="00A3156D" w:rsidRDefault="0027302E" w:rsidP="00F320C0">
            <w:pPr>
              <w:adjustRightInd w:val="0"/>
              <w:jc w:val="center"/>
            </w:pPr>
            <w:r>
              <w:t>48,0</w:t>
            </w:r>
          </w:p>
        </w:tc>
      </w:tr>
      <w:tr w:rsidR="0027302E" w:rsidRPr="00A3156D" w:rsidTr="00D84E01">
        <w:trPr>
          <w:trHeight w:val="87"/>
        </w:trPr>
        <w:tc>
          <w:tcPr>
            <w:tcW w:w="3402" w:type="dxa"/>
            <w:gridSpan w:val="2"/>
            <w:tcBorders>
              <w:top w:val="nil"/>
              <w:left w:val="nil"/>
              <w:bottom w:val="nil"/>
              <w:right w:val="nil"/>
            </w:tcBorders>
          </w:tcPr>
          <w:p w:rsidR="0027302E" w:rsidRPr="00A3156D" w:rsidRDefault="0027302E" w:rsidP="00F320C0">
            <w:pPr>
              <w:adjustRightInd w:val="0"/>
              <w:ind w:left="-108"/>
            </w:pPr>
            <w:r w:rsidRPr="00A3156D">
              <w:t>Baik</w:t>
            </w:r>
          </w:p>
        </w:tc>
        <w:tc>
          <w:tcPr>
            <w:tcW w:w="1701" w:type="dxa"/>
            <w:tcBorders>
              <w:top w:val="nil"/>
              <w:left w:val="nil"/>
              <w:bottom w:val="nil"/>
              <w:right w:val="nil"/>
            </w:tcBorders>
            <w:vAlign w:val="center"/>
          </w:tcPr>
          <w:p w:rsidR="0027302E" w:rsidRPr="00A3156D" w:rsidRDefault="0027302E" w:rsidP="00F320C0">
            <w:pPr>
              <w:adjustRightInd w:val="0"/>
              <w:jc w:val="center"/>
            </w:pPr>
            <w:r>
              <w:t>52</w:t>
            </w:r>
          </w:p>
        </w:tc>
        <w:tc>
          <w:tcPr>
            <w:tcW w:w="1984" w:type="dxa"/>
            <w:tcBorders>
              <w:top w:val="nil"/>
              <w:left w:val="nil"/>
              <w:bottom w:val="nil"/>
              <w:right w:val="nil"/>
            </w:tcBorders>
            <w:vAlign w:val="center"/>
          </w:tcPr>
          <w:p w:rsidR="0027302E" w:rsidRPr="00A3156D" w:rsidRDefault="0027302E" w:rsidP="00F320C0">
            <w:pPr>
              <w:adjustRightInd w:val="0"/>
              <w:jc w:val="center"/>
            </w:pPr>
            <w:r>
              <w:t>52,0</w:t>
            </w:r>
          </w:p>
        </w:tc>
      </w:tr>
      <w:tr w:rsidR="0027302E" w:rsidRPr="00A3156D" w:rsidTr="00D84E01">
        <w:tc>
          <w:tcPr>
            <w:tcW w:w="3402" w:type="dxa"/>
            <w:gridSpan w:val="2"/>
            <w:tcBorders>
              <w:top w:val="single" w:sz="4" w:space="0" w:color="auto"/>
              <w:left w:val="nil"/>
              <w:bottom w:val="single" w:sz="4" w:space="0" w:color="auto"/>
              <w:right w:val="nil"/>
            </w:tcBorders>
            <w:vAlign w:val="center"/>
            <w:hideMark/>
          </w:tcPr>
          <w:p w:rsidR="0027302E" w:rsidRPr="00A3156D" w:rsidRDefault="0027302E" w:rsidP="00F320C0">
            <w:pPr>
              <w:adjustRightInd w:val="0"/>
              <w:ind w:left="-108" w:right="60"/>
            </w:pPr>
            <w:r w:rsidRPr="00A3156D">
              <w:t xml:space="preserve">Jumlah </w:t>
            </w:r>
          </w:p>
        </w:tc>
        <w:tc>
          <w:tcPr>
            <w:tcW w:w="1701" w:type="dxa"/>
            <w:tcBorders>
              <w:top w:val="single" w:sz="4" w:space="0" w:color="auto"/>
              <w:left w:val="nil"/>
              <w:bottom w:val="single" w:sz="4" w:space="0" w:color="auto"/>
              <w:right w:val="nil"/>
            </w:tcBorders>
            <w:vAlign w:val="center"/>
            <w:hideMark/>
          </w:tcPr>
          <w:p w:rsidR="0027302E" w:rsidRPr="00A3156D" w:rsidRDefault="0027302E" w:rsidP="00F320C0">
            <w:pPr>
              <w:adjustRightInd w:val="0"/>
              <w:ind w:left="60" w:right="60"/>
              <w:jc w:val="center"/>
            </w:pPr>
            <w:r w:rsidRPr="00A3156D">
              <w:t>100</w:t>
            </w:r>
          </w:p>
        </w:tc>
        <w:tc>
          <w:tcPr>
            <w:tcW w:w="1984" w:type="dxa"/>
            <w:tcBorders>
              <w:top w:val="single" w:sz="4" w:space="0" w:color="auto"/>
              <w:left w:val="nil"/>
              <w:bottom w:val="single" w:sz="4" w:space="0" w:color="auto"/>
              <w:right w:val="nil"/>
            </w:tcBorders>
            <w:vAlign w:val="center"/>
            <w:hideMark/>
          </w:tcPr>
          <w:p w:rsidR="0027302E" w:rsidRPr="00A3156D" w:rsidRDefault="0027302E" w:rsidP="00F320C0">
            <w:pPr>
              <w:adjustRightInd w:val="0"/>
              <w:ind w:left="60" w:right="60"/>
              <w:jc w:val="center"/>
            </w:pPr>
            <w:r w:rsidRPr="00A3156D">
              <w:t>100,0</w:t>
            </w:r>
          </w:p>
        </w:tc>
      </w:tr>
      <w:tr w:rsidR="0027302E" w:rsidRPr="00A3156D" w:rsidTr="00D84E01">
        <w:trPr>
          <w:trHeight w:val="315"/>
        </w:trPr>
        <w:tc>
          <w:tcPr>
            <w:tcW w:w="3402" w:type="dxa"/>
            <w:gridSpan w:val="2"/>
            <w:tcBorders>
              <w:top w:val="single" w:sz="4" w:space="0" w:color="auto"/>
              <w:left w:val="nil"/>
              <w:bottom w:val="single" w:sz="4" w:space="0" w:color="auto"/>
              <w:right w:val="nil"/>
            </w:tcBorders>
            <w:vAlign w:val="center"/>
            <w:hideMark/>
          </w:tcPr>
          <w:p w:rsidR="0027302E" w:rsidRPr="00A3156D" w:rsidRDefault="0027302E" w:rsidP="00F320C0">
            <w:pPr>
              <w:shd w:val="clear" w:color="auto" w:fill="FFFFFF"/>
              <w:ind w:left="-108"/>
              <w:rPr>
                <w:b/>
              </w:rPr>
            </w:pPr>
            <w:r w:rsidRPr="00A3156D">
              <w:rPr>
                <w:b/>
              </w:rPr>
              <w:t>Perilaku Etika Batuk dan Bersin</w:t>
            </w:r>
          </w:p>
        </w:tc>
        <w:tc>
          <w:tcPr>
            <w:tcW w:w="1701" w:type="dxa"/>
            <w:tcBorders>
              <w:top w:val="single" w:sz="4" w:space="0" w:color="auto"/>
              <w:left w:val="nil"/>
              <w:bottom w:val="single" w:sz="4" w:space="0" w:color="auto"/>
              <w:right w:val="nil"/>
            </w:tcBorders>
            <w:hideMark/>
          </w:tcPr>
          <w:p w:rsidR="0027302E" w:rsidRPr="00A3156D" w:rsidRDefault="0027302E" w:rsidP="00F320C0">
            <w:pPr>
              <w:shd w:val="clear" w:color="auto" w:fill="FFFFFF"/>
              <w:ind w:left="-59"/>
              <w:jc w:val="center"/>
              <w:rPr>
                <w:b/>
              </w:rPr>
            </w:pPr>
            <w:r w:rsidRPr="00A3156D">
              <w:rPr>
                <w:b/>
              </w:rPr>
              <w:t xml:space="preserve">Frekuensi </w:t>
            </w:r>
          </w:p>
          <w:p w:rsidR="0027302E" w:rsidRPr="00A3156D" w:rsidRDefault="0027302E" w:rsidP="00F320C0">
            <w:pPr>
              <w:shd w:val="clear" w:color="auto" w:fill="FFFFFF"/>
              <w:ind w:left="-59"/>
              <w:jc w:val="center"/>
              <w:rPr>
                <w:b/>
              </w:rPr>
            </w:pPr>
            <w:r w:rsidRPr="00A3156D">
              <w:rPr>
                <w:b/>
              </w:rPr>
              <w:t>(f)</w:t>
            </w:r>
          </w:p>
        </w:tc>
        <w:tc>
          <w:tcPr>
            <w:tcW w:w="1984" w:type="dxa"/>
            <w:tcBorders>
              <w:top w:val="single" w:sz="4" w:space="0" w:color="auto"/>
              <w:left w:val="nil"/>
              <w:bottom w:val="single" w:sz="4" w:space="0" w:color="auto"/>
              <w:right w:val="nil"/>
            </w:tcBorders>
            <w:hideMark/>
          </w:tcPr>
          <w:p w:rsidR="0027302E" w:rsidRPr="00A3156D" w:rsidRDefault="0027302E" w:rsidP="00F320C0">
            <w:pPr>
              <w:shd w:val="clear" w:color="auto" w:fill="FFFFFF"/>
              <w:ind w:left="-59"/>
              <w:jc w:val="center"/>
              <w:rPr>
                <w:b/>
              </w:rPr>
            </w:pPr>
            <w:r w:rsidRPr="00A3156D">
              <w:rPr>
                <w:b/>
              </w:rPr>
              <w:t>Persentase</w:t>
            </w:r>
          </w:p>
          <w:p w:rsidR="0027302E" w:rsidRPr="00A3156D" w:rsidRDefault="0027302E" w:rsidP="00F320C0">
            <w:pPr>
              <w:shd w:val="clear" w:color="auto" w:fill="FFFFFF"/>
              <w:ind w:left="-59"/>
              <w:jc w:val="center"/>
              <w:rPr>
                <w:b/>
              </w:rPr>
            </w:pPr>
            <w:r w:rsidRPr="00A3156D">
              <w:rPr>
                <w:b/>
              </w:rPr>
              <w:t>(%)</w:t>
            </w:r>
          </w:p>
        </w:tc>
      </w:tr>
      <w:tr w:rsidR="0027302E" w:rsidRPr="00A3156D" w:rsidTr="00D84E01">
        <w:trPr>
          <w:trHeight w:val="87"/>
        </w:trPr>
        <w:tc>
          <w:tcPr>
            <w:tcW w:w="3402" w:type="dxa"/>
            <w:gridSpan w:val="2"/>
            <w:tcBorders>
              <w:top w:val="nil"/>
              <w:left w:val="nil"/>
              <w:bottom w:val="nil"/>
              <w:right w:val="nil"/>
            </w:tcBorders>
          </w:tcPr>
          <w:p w:rsidR="0027302E" w:rsidRPr="00A3156D" w:rsidRDefault="0027302E" w:rsidP="00F320C0">
            <w:pPr>
              <w:adjustRightInd w:val="0"/>
              <w:ind w:left="-108"/>
            </w:pPr>
            <w:r w:rsidRPr="00A3156D">
              <w:t>Kurang</w:t>
            </w:r>
          </w:p>
        </w:tc>
        <w:tc>
          <w:tcPr>
            <w:tcW w:w="1701" w:type="dxa"/>
            <w:tcBorders>
              <w:top w:val="nil"/>
              <w:left w:val="nil"/>
              <w:bottom w:val="nil"/>
              <w:right w:val="nil"/>
            </w:tcBorders>
            <w:vAlign w:val="center"/>
          </w:tcPr>
          <w:p w:rsidR="0027302E" w:rsidRPr="00A3156D" w:rsidRDefault="0027302E" w:rsidP="00F320C0">
            <w:pPr>
              <w:adjustRightInd w:val="0"/>
              <w:jc w:val="center"/>
            </w:pPr>
            <w:r>
              <w:t>82</w:t>
            </w:r>
          </w:p>
        </w:tc>
        <w:tc>
          <w:tcPr>
            <w:tcW w:w="1984" w:type="dxa"/>
            <w:tcBorders>
              <w:top w:val="nil"/>
              <w:left w:val="nil"/>
              <w:bottom w:val="nil"/>
              <w:right w:val="nil"/>
            </w:tcBorders>
            <w:vAlign w:val="center"/>
          </w:tcPr>
          <w:p w:rsidR="0027302E" w:rsidRPr="00A3156D" w:rsidRDefault="0027302E" w:rsidP="00F320C0">
            <w:pPr>
              <w:adjustRightInd w:val="0"/>
              <w:jc w:val="center"/>
            </w:pPr>
            <w:r>
              <w:t>8</w:t>
            </w:r>
            <w:r w:rsidRPr="00A3156D">
              <w:t>2,0</w:t>
            </w:r>
          </w:p>
        </w:tc>
      </w:tr>
      <w:tr w:rsidR="0027302E" w:rsidRPr="00A3156D" w:rsidTr="00D84E01">
        <w:trPr>
          <w:trHeight w:val="87"/>
        </w:trPr>
        <w:tc>
          <w:tcPr>
            <w:tcW w:w="3402" w:type="dxa"/>
            <w:gridSpan w:val="2"/>
            <w:tcBorders>
              <w:top w:val="nil"/>
              <w:left w:val="nil"/>
              <w:bottom w:val="nil"/>
              <w:right w:val="nil"/>
            </w:tcBorders>
          </w:tcPr>
          <w:p w:rsidR="0027302E" w:rsidRPr="00A3156D" w:rsidRDefault="0027302E" w:rsidP="00F320C0">
            <w:pPr>
              <w:adjustRightInd w:val="0"/>
              <w:ind w:left="-108"/>
            </w:pPr>
            <w:r w:rsidRPr="00A3156D">
              <w:t>Baik</w:t>
            </w:r>
          </w:p>
        </w:tc>
        <w:tc>
          <w:tcPr>
            <w:tcW w:w="1701" w:type="dxa"/>
            <w:tcBorders>
              <w:top w:val="nil"/>
              <w:left w:val="nil"/>
              <w:bottom w:val="nil"/>
              <w:right w:val="nil"/>
            </w:tcBorders>
            <w:vAlign w:val="center"/>
          </w:tcPr>
          <w:p w:rsidR="0027302E" w:rsidRPr="00A3156D" w:rsidRDefault="0027302E" w:rsidP="00F320C0">
            <w:pPr>
              <w:adjustRightInd w:val="0"/>
              <w:jc w:val="center"/>
            </w:pPr>
            <w:r>
              <w:t>18</w:t>
            </w:r>
          </w:p>
        </w:tc>
        <w:tc>
          <w:tcPr>
            <w:tcW w:w="1984" w:type="dxa"/>
            <w:tcBorders>
              <w:top w:val="nil"/>
              <w:left w:val="nil"/>
              <w:bottom w:val="nil"/>
              <w:right w:val="nil"/>
            </w:tcBorders>
            <w:vAlign w:val="center"/>
          </w:tcPr>
          <w:p w:rsidR="0027302E" w:rsidRPr="00A3156D" w:rsidRDefault="0027302E" w:rsidP="00F320C0">
            <w:pPr>
              <w:adjustRightInd w:val="0"/>
              <w:jc w:val="center"/>
            </w:pPr>
            <w:r>
              <w:t>1</w:t>
            </w:r>
            <w:r w:rsidRPr="00A3156D">
              <w:t>8,0</w:t>
            </w:r>
          </w:p>
        </w:tc>
      </w:tr>
      <w:tr w:rsidR="0027302E" w:rsidRPr="00A3156D" w:rsidTr="00D84E01">
        <w:tc>
          <w:tcPr>
            <w:tcW w:w="3402" w:type="dxa"/>
            <w:gridSpan w:val="2"/>
            <w:tcBorders>
              <w:top w:val="single" w:sz="4" w:space="0" w:color="auto"/>
              <w:left w:val="nil"/>
              <w:bottom w:val="single" w:sz="4" w:space="0" w:color="auto"/>
              <w:right w:val="nil"/>
            </w:tcBorders>
            <w:vAlign w:val="center"/>
            <w:hideMark/>
          </w:tcPr>
          <w:p w:rsidR="0027302E" w:rsidRPr="00A3156D" w:rsidRDefault="0027302E" w:rsidP="00F320C0">
            <w:pPr>
              <w:adjustRightInd w:val="0"/>
              <w:ind w:left="-108" w:right="60"/>
            </w:pPr>
            <w:r w:rsidRPr="00A3156D">
              <w:t xml:space="preserve">Jumlah </w:t>
            </w:r>
          </w:p>
        </w:tc>
        <w:tc>
          <w:tcPr>
            <w:tcW w:w="1701" w:type="dxa"/>
            <w:tcBorders>
              <w:top w:val="single" w:sz="4" w:space="0" w:color="auto"/>
              <w:left w:val="nil"/>
              <w:bottom w:val="single" w:sz="4" w:space="0" w:color="auto"/>
              <w:right w:val="nil"/>
            </w:tcBorders>
            <w:vAlign w:val="center"/>
            <w:hideMark/>
          </w:tcPr>
          <w:p w:rsidR="0027302E" w:rsidRPr="00A3156D" w:rsidRDefault="0027302E" w:rsidP="00F320C0">
            <w:pPr>
              <w:adjustRightInd w:val="0"/>
              <w:ind w:left="60" w:right="60"/>
              <w:jc w:val="center"/>
            </w:pPr>
            <w:r w:rsidRPr="00A3156D">
              <w:t>100</w:t>
            </w:r>
          </w:p>
        </w:tc>
        <w:tc>
          <w:tcPr>
            <w:tcW w:w="1984" w:type="dxa"/>
            <w:tcBorders>
              <w:top w:val="single" w:sz="4" w:space="0" w:color="auto"/>
              <w:left w:val="nil"/>
              <w:bottom w:val="single" w:sz="4" w:space="0" w:color="auto"/>
              <w:right w:val="nil"/>
            </w:tcBorders>
            <w:vAlign w:val="center"/>
            <w:hideMark/>
          </w:tcPr>
          <w:p w:rsidR="0027302E" w:rsidRPr="00A3156D" w:rsidRDefault="0027302E" w:rsidP="00F320C0">
            <w:pPr>
              <w:adjustRightInd w:val="0"/>
              <w:ind w:left="60" w:right="60"/>
              <w:jc w:val="center"/>
            </w:pPr>
            <w:r w:rsidRPr="00A3156D">
              <w:t>100,0</w:t>
            </w:r>
          </w:p>
        </w:tc>
      </w:tr>
      <w:tr w:rsidR="0027302E" w:rsidRPr="00A3156D" w:rsidTr="00D84E01">
        <w:tc>
          <w:tcPr>
            <w:tcW w:w="3402" w:type="dxa"/>
            <w:gridSpan w:val="2"/>
            <w:tcBorders>
              <w:top w:val="single" w:sz="4" w:space="0" w:color="auto"/>
              <w:left w:val="nil"/>
              <w:bottom w:val="single" w:sz="4" w:space="0" w:color="auto"/>
              <w:right w:val="nil"/>
            </w:tcBorders>
            <w:vAlign w:val="center"/>
            <w:hideMark/>
          </w:tcPr>
          <w:p w:rsidR="0027302E" w:rsidRPr="0027302E" w:rsidRDefault="0027302E" w:rsidP="00F320C0">
            <w:pPr>
              <w:adjustRightInd w:val="0"/>
              <w:ind w:left="-108" w:right="60"/>
              <w:rPr>
                <w:b/>
                <w:bCs/>
              </w:rPr>
            </w:pPr>
            <w:r w:rsidRPr="0027302E">
              <w:rPr>
                <w:b/>
                <w:bCs/>
              </w:rPr>
              <w:t>Perilaku Physical and Social Distancing</w:t>
            </w:r>
          </w:p>
        </w:tc>
        <w:tc>
          <w:tcPr>
            <w:tcW w:w="1701" w:type="dxa"/>
            <w:tcBorders>
              <w:top w:val="single" w:sz="4" w:space="0" w:color="auto"/>
              <w:left w:val="nil"/>
              <w:bottom w:val="single" w:sz="4" w:space="0" w:color="auto"/>
              <w:right w:val="nil"/>
            </w:tcBorders>
            <w:vAlign w:val="center"/>
            <w:hideMark/>
          </w:tcPr>
          <w:p w:rsidR="0027302E" w:rsidRPr="0027302E" w:rsidRDefault="0027302E" w:rsidP="00F320C0">
            <w:pPr>
              <w:adjustRightInd w:val="0"/>
              <w:ind w:left="60" w:right="60"/>
              <w:jc w:val="center"/>
              <w:rPr>
                <w:b/>
                <w:bCs/>
              </w:rPr>
            </w:pPr>
            <w:r w:rsidRPr="0027302E">
              <w:rPr>
                <w:b/>
                <w:bCs/>
              </w:rPr>
              <w:t xml:space="preserve">Frekuensi </w:t>
            </w:r>
          </w:p>
          <w:p w:rsidR="0027302E" w:rsidRPr="0027302E" w:rsidRDefault="0027302E" w:rsidP="00F320C0">
            <w:pPr>
              <w:adjustRightInd w:val="0"/>
              <w:ind w:left="60" w:right="60"/>
              <w:jc w:val="center"/>
              <w:rPr>
                <w:b/>
                <w:bCs/>
              </w:rPr>
            </w:pPr>
            <w:r w:rsidRPr="0027302E">
              <w:rPr>
                <w:b/>
                <w:bCs/>
              </w:rPr>
              <w:t>(f)</w:t>
            </w:r>
          </w:p>
        </w:tc>
        <w:tc>
          <w:tcPr>
            <w:tcW w:w="1984" w:type="dxa"/>
            <w:tcBorders>
              <w:top w:val="single" w:sz="4" w:space="0" w:color="auto"/>
              <w:left w:val="nil"/>
              <w:bottom w:val="single" w:sz="4" w:space="0" w:color="auto"/>
              <w:right w:val="nil"/>
            </w:tcBorders>
            <w:vAlign w:val="center"/>
            <w:hideMark/>
          </w:tcPr>
          <w:p w:rsidR="0027302E" w:rsidRPr="0027302E" w:rsidRDefault="0027302E" w:rsidP="00F320C0">
            <w:pPr>
              <w:adjustRightInd w:val="0"/>
              <w:ind w:left="60" w:right="60"/>
              <w:jc w:val="center"/>
              <w:rPr>
                <w:b/>
                <w:bCs/>
              </w:rPr>
            </w:pPr>
            <w:r w:rsidRPr="0027302E">
              <w:rPr>
                <w:b/>
                <w:bCs/>
              </w:rPr>
              <w:t>Persentase</w:t>
            </w:r>
          </w:p>
          <w:p w:rsidR="0027302E" w:rsidRPr="0027302E" w:rsidRDefault="0027302E" w:rsidP="00F320C0">
            <w:pPr>
              <w:adjustRightInd w:val="0"/>
              <w:ind w:left="60" w:right="60"/>
              <w:jc w:val="center"/>
              <w:rPr>
                <w:b/>
                <w:bCs/>
              </w:rPr>
            </w:pPr>
            <w:r w:rsidRPr="0027302E">
              <w:rPr>
                <w:b/>
                <w:bCs/>
              </w:rPr>
              <w:t>(%)</w:t>
            </w:r>
          </w:p>
        </w:tc>
      </w:tr>
      <w:tr w:rsidR="0027302E" w:rsidRPr="00A3156D" w:rsidTr="00D84E01">
        <w:tc>
          <w:tcPr>
            <w:tcW w:w="3402" w:type="dxa"/>
            <w:gridSpan w:val="2"/>
            <w:tcBorders>
              <w:top w:val="single" w:sz="4" w:space="0" w:color="auto"/>
              <w:left w:val="nil"/>
              <w:bottom w:val="single" w:sz="4" w:space="0" w:color="auto"/>
              <w:right w:val="nil"/>
            </w:tcBorders>
            <w:vAlign w:val="center"/>
            <w:hideMark/>
          </w:tcPr>
          <w:p w:rsidR="0027302E" w:rsidRPr="00A3156D" w:rsidRDefault="0027302E" w:rsidP="00F320C0">
            <w:pPr>
              <w:adjustRightInd w:val="0"/>
              <w:ind w:left="-108" w:right="60"/>
            </w:pPr>
            <w:r w:rsidRPr="00A3156D">
              <w:t>Kurang</w:t>
            </w:r>
          </w:p>
        </w:tc>
        <w:tc>
          <w:tcPr>
            <w:tcW w:w="1701" w:type="dxa"/>
            <w:tcBorders>
              <w:top w:val="single" w:sz="4" w:space="0" w:color="auto"/>
              <w:left w:val="nil"/>
              <w:bottom w:val="single" w:sz="4" w:space="0" w:color="auto"/>
              <w:right w:val="nil"/>
            </w:tcBorders>
            <w:vAlign w:val="center"/>
            <w:hideMark/>
          </w:tcPr>
          <w:p w:rsidR="0027302E" w:rsidRPr="00A3156D" w:rsidRDefault="0027302E" w:rsidP="00F320C0">
            <w:pPr>
              <w:adjustRightInd w:val="0"/>
              <w:ind w:left="60" w:right="60"/>
              <w:jc w:val="center"/>
            </w:pPr>
            <w:r w:rsidRPr="00A3156D">
              <w:t>47</w:t>
            </w:r>
          </w:p>
        </w:tc>
        <w:tc>
          <w:tcPr>
            <w:tcW w:w="1984" w:type="dxa"/>
            <w:tcBorders>
              <w:top w:val="single" w:sz="4" w:space="0" w:color="auto"/>
              <w:left w:val="nil"/>
              <w:bottom w:val="single" w:sz="4" w:space="0" w:color="auto"/>
              <w:right w:val="nil"/>
            </w:tcBorders>
            <w:vAlign w:val="center"/>
            <w:hideMark/>
          </w:tcPr>
          <w:p w:rsidR="0027302E" w:rsidRPr="00A3156D" w:rsidRDefault="0027302E" w:rsidP="00F320C0">
            <w:pPr>
              <w:adjustRightInd w:val="0"/>
              <w:ind w:left="60" w:right="60"/>
              <w:jc w:val="center"/>
            </w:pPr>
            <w:r w:rsidRPr="00A3156D">
              <w:t>47,0</w:t>
            </w:r>
          </w:p>
        </w:tc>
      </w:tr>
      <w:tr w:rsidR="0027302E" w:rsidRPr="00A3156D" w:rsidTr="00D84E01">
        <w:tc>
          <w:tcPr>
            <w:tcW w:w="3402" w:type="dxa"/>
            <w:gridSpan w:val="2"/>
            <w:tcBorders>
              <w:top w:val="single" w:sz="4" w:space="0" w:color="auto"/>
              <w:left w:val="nil"/>
              <w:bottom w:val="single" w:sz="4" w:space="0" w:color="auto"/>
              <w:right w:val="nil"/>
            </w:tcBorders>
            <w:vAlign w:val="center"/>
            <w:hideMark/>
          </w:tcPr>
          <w:p w:rsidR="0027302E" w:rsidRPr="00A3156D" w:rsidRDefault="0027302E" w:rsidP="00F320C0">
            <w:pPr>
              <w:adjustRightInd w:val="0"/>
              <w:ind w:left="-108" w:right="60"/>
            </w:pPr>
            <w:r w:rsidRPr="00A3156D">
              <w:t>Baik</w:t>
            </w:r>
          </w:p>
        </w:tc>
        <w:tc>
          <w:tcPr>
            <w:tcW w:w="1701" w:type="dxa"/>
            <w:tcBorders>
              <w:top w:val="single" w:sz="4" w:space="0" w:color="auto"/>
              <w:left w:val="nil"/>
              <w:bottom w:val="single" w:sz="4" w:space="0" w:color="auto"/>
              <w:right w:val="nil"/>
            </w:tcBorders>
            <w:vAlign w:val="center"/>
            <w:hideMark/>
          </w:tcPr>
          <w:p w:rsidR="0027302E" w:rsidRPr="00A3156D" w:rsidRDefault="0027302E" w:rsidP="00F320C0">
            <w:pPr>
              <w:adjustRightInd w:val="0"/>
              <w:ind w:left="60" w:right="60"/>
              <w:jc w:val="center"/>
            </w:pPr>
            <w:r w:rsidRPr="00A3156D">
              <w:t>53</w:t>
            </w:r>
          </w:p>
        </w:tc>
        <w:tc>
          <w:tcPr>
            <w:tcW w:w="1984" w:type="dxa"/>
            <w:tcBorders>
              <w:top w:val="single" w:sz="4" w:space="0" w:color="auto"/>
              <w:left w:val="nil"/>
              <w:bottom w:val="single" w:sz="4" w:space="0" w:color="auto"/>
              <w:right w:val="nil"/>
            </w:tcBorders>
            <w:vAlign w:val="center"/>
            <w:hideMark/>
          </w:tcPr>
          <w:p w:rsidR="0027302E" w:rsidRPr="00A3156D" w:rsidRDefault="0027302E" w:rsidP="00F320C0">
            <w:pPr>
              <w:adjustRightInd w:val="0"/>
              <w:ind w:left="60" w:right="60"/>
              <w:jc w:val="center"/>
            </w:pPr>
            <w:r w:rsidRPr="00A3156D">
              <w:t>53,0</w:t>
            </w:r>
          </w:p>
        </w:tc>
      </w:tr>
      <w:tr w:rsidR="0027302E" w:rsidRPr="00A3156D" w:rsidTr="00D84E01">
        <w:tc>
          <w:tcPr>
            <w:tcW w:w="3402" w:type="dxa"/>
            <w:gridSpan w:val="2"/>
            <w:tcBorders>
              <w:top w:val="single" w:sz="4" w:space="0" w:color="auto"/>
              <w:left w:val="nil"/>
              <w:bottom w:val="single" w:sz="4" w:space="0" w:color="auto"/>
              <w:right w:val="nil"/>
            </w:tcBorders>
            <w:vAlign w:val="center"/>
            <w:hideMark/>
          </w:tcPr>
          <w:p w:rsidR="0027302E" w:rsidRPr="00A3156D" w:rsidRDefault="0027302E" w:rsidP="00F320C0">
            <w:pPr>
              <w:adjustRightInd w:val="0"/>
              <w:ind w:left="-108" w:right="60"/>
            </w:pPr>
            <w:r w:rsidRPr="00A3156D">
              <w:t xml:space="preserve">Jumlah </w:t>
            </w:r>
          </w:p>
        </w:tc>
        <w:tc>
          <w:tcPr>
            <w:tcW w:w="1701" w:type="dxa"/>
            <w:tcBorders>
              <w:top w:val="single" w:sz="4" w:space="0" w:color="auto"/>
              <w:left w:val="nil"/>
              <w:bottom w:val="single" w:sz="4" w:space="0" w:color="auto"/>
              <w:right w:val="nil"/>
            </w:tcBorders>
            <w:vAlign w:val="center"/>
            <w:hideMark/>
          </w:tcPr>
          <w:p w:rsidR="0027302E" w:rsidRPr="00A3156D" w:rsidRDefault="0027302E" w:rsidP="00F320C0">
            <w:pPr>
              <w:adjustRightInd w:val="0"/>
              <w:ind w:left="60" w:right="60"/>
              <w:jc w:val="center"/>
            </w:pPr>
            <w:r w:rsidRPr="00A3156D">
              <w:t>100</w:t>
            </w:r>
          </w:p>
        </w:tc>
        <w:tc>
          <w:tcPr>
            <w:tcW w:w="1984" w:type="dxa"/>
            <w:tcBorders>
              <w:top w:val="single" w:sz="4" w:space="0" w:color="auto"/>
              <w:left w:val="nil"/>
              <w:bottom w:val="single" w:sz="4" w:space="0" w:color="auto"/>
              <w:right w:val="nil"/>
            </w:tcBorders>
            <w:vAlign w:val="center"/>
            <w:hideMark/>
          </w:tcPr>
          <w:p w:rsidR="0027302E" w:rsidRPr="00A3156D" w:rsidRDefault="0027302E" w:rsidP="00F320C0">
            <w:pPr>
              <w:adjustRightInd w:val="0"/>
              <w:ind w:left="60" w:right="60"/>
              <w:jc w:val="center"/>
            </w:pPr>
            <w:r w:rsidRPr="00A3156D">
              <w:t>100,0</w:t>
            </w:r>
          </w:p>
        </w:tc>
      </w:tr>
    </w:tbl>
    <w:p w:rsidR="0027302E" w:rsidRPr="00A3156D" w:rsidRDefault="0027302E" w:rsidP="00D84E01">
      <w:pPr>
        <w:shd w:val="clear" w:color="auto" w:fill="FFFFFF"/>
        <w:ind w:left="1220" w:hanging="992"/>
        <w:jc w:val="both"/>
        <w:rPr>
          <w:sz w:val="24"/>
          <w:szCs w:val="24"/>
        </w:rPr>
      </w:pPr>
    </w:p>
    <w:p w:rsidR="00C91608" w:rsidRDefault="004930B5" w:rsidP="00D84E01">
      <w:pPr>
        <w:shd w:val="clear" w:color="auto" w:fill="FFFFFF"/>
        <w:ind w:left="228" w:firstLine="708"/>
        <w:jc w:val="both"/>
        <w:rPr>
          <w:sz w:val="24"/>
          <w:szCs w:val="24"/>
        </w:rPr>
      </w:pPr>
      <w:r>
        <w:rPr>
          <w:sz w:val="24"/>
          <w:szCs w:val="24"/>
        </w:rPr>
        <w:t xml:space="preserve">Tabel </w:t>
      </w:r>
      <w:r w:rsidR="00EA2EC3" w:rsidRPr="00A3156D">
        <w:rPr>
          <w:sz w:val="24"/>
          <w:szCs w:val="24"/>
        </w:rPr>
        <w:t xml:space="preserve">3 menunjukkan masyarakat di Kelurahan Sendang Mulyo Kecamatan Tembalang Kota Semarang mempunyai perilaku pencegahan </w:t>
      </w:r>
      <w:r w:rsidR="00EA2EC3" w:rsidRPr="00A3156D">
        <w:rPr>
          <w:i/>
          <w:sz w:val="24"/>
          <w:szCs w:val="24"/>
        </w:rPr>
        <w:t>coronavirus disease</w:t>
      </w:r>
      <w:r w:rsidR="00EA2EC3" w:rsidRPr="00A3156D">
        <w:rPr>
          <w:sz w:val="24"/>
          <w:szCs w:val="24"/>
        </w:rPr>
        <w:t xml:space="preserve"> kategori baik yaitu pada indikator mencuci tangan pakai sabun dan air bersih mengalir</w:t>
      </w:r>
      <w:r w:rsidR="0027302E">
        <w:rPr>
          <w:sz w:val="24"/>
          <w:szCs w:val="24"/>
        </w:rPr>
        <w:t xml:space="preserve"> sebanyak 58 (58%), </w:t>
      </w:r>
      <w:r w:rsidR="00EA2EC3" w:rsidRPr="00A3156D">
        <w:rPr>
          <w:sz w:val="24"/>
          <w:szCs w:val="24"/>
        </w:rPr>
        <w:t xml:space="preserve"> memakai masker dengan benar</w:t>
      </w:r>
      <w:r w:rsidR="0027302E">
        <w:rPr>
          <w:sz w:val="24"/>
          <w:szCs w:val="24"/>
        </w:rPr>
        <w:t xml:space="preserve"> sebanyak 52 (52%)</w:t>
      </w:r>
      <w:r w:rsidR="00EA2EC3" w:rsidRPr="00A3156D">
        <w:rPr>
          <w:sz w:val="24"/>
          <w:szCs w:val="24"/>
        </w:rPr>
        <w:t xml:space="preserve"> dan </w:t>
      </w:r>
      <w:r w:rsidR="00EA2EC3" w:rsidRPr="00A3156D">
        <w:rPr>
          <w:i/>
          <w:sz w:val="24"/>
          <w:szCs w:val="24"/>
        </w:rPr>
        <w:t>physical and social distancing</w:t>
      </w:r>
      <w:r w:rsidR="0027302E">
        <w:rPr>
          <w:i/>
          <w:sz w:val="24"/>
          <w:szCs w:val="24"/>
        </w:rPr>
        <w:t xml:space="preserve"> </w:t>
      </w:r>
      <w:r w:rsidR="0027302E">
        <w:rPr>
          <w:iCs/>
          <w:sz w:val="24"/>
          <w:szCs w:val="24"/>
        </w:rPr>
        <w:t>sebanyak 53 (53 %)</w:t>
      </w:r>
      <w:r w:rsidR="00EA2EC3" w:rsidRPr="00A3156D">
        <w:rPr>
          <w:i/>
          <w:sz w:val="24"/>
          <w:szCs w:val="24"/>
        </w:rPr>
        <w:t xml:space="preserve">, </w:t>
      </w:r>
      <w:r w:rsidR="00EA2EC3" w:rsidRPr="00A3156D">
        <w:rPr>
          <w:sz w:val="24"/>
          <w:szCs w:val="24"/>
        </w:rPr>
        <w:t xml:space="preserve">sedangkan kategori kurang pada indikator konsumsi makanan </w:t>
      </w:r>
      <w:r w:rsidR="00EA2EC3">
        <w:rPr>
          <w:sz w:val="24"/>
          <w:szCs w:val="24"/>
        </w:rPr>
        <w:t>yang mengandung gizi seimbang</w:t>
      </w:r>
      <w:r w:rsidR="00EA2EC3" w:rsidRPr="00A3156D">
        <w:rPr>
          <w:sz w:val="24"/>
          <w:szCs w:val="24"/>
        </w:rPr>
        <w:t xml:space="preserve"> </w:t>
      </w:r>
      <w:r w:rsidR="002A41D0">
        <w:rPr>
          <w:sz w:val="24"/>
          <w:szCs w:val="24"/>
        </w:rPr>
        <w:t xml:space="preserve">yaitu sebanyak 58  ( 58%) </w:t>
      </w:r>
      <w:r w:rsidR="00EA2EC3" w:rsidRPr="00A3156D">
        <w:rPr>
          <w:sz w:val="24"/>
          <w:szCs w:val="24"/>
        </w:rPr>
        <w:t>dan etika batuk dan bersin yang benar</w:t>
      </w:r>
      <w:r w:rsidR="002A41D0">
        <w:rPr>
          <w:sz w:val="24"/>
          <w:szCs w:val="24"/>
        </w:rPr>
        <w:t xml:space="preserve"> yaitu sebanyak 82 (82%)</w:t>
      </w:r>
      <w:r w:rsidR="00EA2EC3" w:rsidRPr="00A3156D">
        <w:rPr>
          <w:sz w:val="24"/>
          <w:szCs w:val="24"/>
        </w:rPr>
        <w:t>.</w:t>
      </w:r>
      <w:r w:rsidR="00EA2EC3">
        <w:rPr>
          <w:sz w:val="24"/>
          <w:szCs w:val="24"/>
        </w:rPr>
        <w:t xml:space="preserve"> </w:t>
      </w:r>
    </w:p>
    <w:p w:rsidR="00EA2EC3" w:rsidRDefault="00EA2EC3" w:rsidP="00D84E01">
      <w:pPr>
        <w:shd w:val="clear" w:color="auto" w:fill="FFFFFF"/>
        <w:ind w:left="228" w:firstLine="708"/>
        <w:jc w:val="both"/>
        <w:rPr>
          <w:sz w:val="24"/>
          <w:szCs w:val="24"/>
        </w:rPr>
      </w:pPr>
      <w:r w:rsidRPr="00A3156D">
        <w:rPr>
          <w:sz w:val="24"/>
          <w:szCs w:val="24"/>
        </w:rPr>
        <w:t xml:space="preserve">Hasil penelitian menunjukkan perilaku pencegahan </w:t>
      </w:r>
      <w:r w:rsidRPr="00A3156D">
        <w:rPr>
          <w:i/>
          <w:sz w:val="24"/>
          <w:szCs w:val="24"/>
        </w:rPr>
        <w:t>coronavirus disease</w:t>
      </w:r>
      <w:r w:rsidRPr="00A3156D">
        <w:rPr>
          <w:sz w:val="24"/>
          <w:szCs w:val="24"/>
        </w:rPr>
        <w:t xml:space="preserve"> masyarakat di Kelurahan Sendang Mulyo Kecamatan Tembalang Kota Semarang berhubungan dengan pekerjaan, ditunjukkan dengan </w:t>
      </w:r>
      <w:r w:rsidRPr="00A3156D">
        <w:rPr>
          <w:i/>
          <w:sz w:val="24"/>
          <w:szCs w:val="24"/>
        </w:rPr>
        <w:t>p value</w:t>
      </w:r>
      <w:r w:rsidRPr="00A3156D">
        <w:rPr>
          <w:sz w:val="24"/>
          <w:szCs w:val="24"/>
        </w:rPr>
        <w:t xml:space="preserve"> sebesar 0,009 &lt; α (0,05). Penelitian ini juga menunjukkan </w:t>
      </w:r>
      <w:r w:rsidRPr="00B1131C">
        <w:rPr>
          <w:sz w:val="24"/>
          <w:szCs w:val="24"/>
        </w:rPr>
        <w:t>responden</w:t>
      </w:r>
      <w:r w:rsidRPr="00A3156D">
        <w:rPr>
          <w:sz w:val="24"/>
          <w:szCs w:val="24"/>
        </w:rPr>
        <w:t xml:space="preserve"> yang mempunyai perilaku pencegahan </w:t>
      </w:r>
      <w:r w:rsidRPr="00A3156D">
        <w:rPr>
          <w:i/>
          <w:sz w:val="24"/>
          <w:szCs w:val="24"/>
        </w:rPr>
        <w:t xml:space="preserve">coronavirus disease </w:t>
      </w:r>
      <w:r w:rsidRPr="00A3156D">
        <w:rPr>
          <w:sz w:val="24"/>
          <w:szCs w:val="24"/>
        </w:rPr>
        <w:t>kategori baik lebih banyak yang bekerja sebagai wiraswasta (43,4%) dibandingkan yang tidak bekerja (24,5%), ibu rumah tangga (1,9%), swasta (17,0%), PNS (11,3%), dan Polri (1,9%).</w:t>
      </w:r>
      <w:r w:rsidRPr="00B1131C">
        <w:rPr>
          <w:sz w:val="24"/>
          <w:szCs w:val="24"/>
        </w:rPr>
        <w:t xml:space="preserve"> </w:t>
      </w:r>
      <w:r w:rsidRPr="00A3156D">
        <w:rPr>
          <w:sz w:val="24"/>
          <w:szCs w:val="24"/>
        </w:rPr>
        <w:t xml:space="preserve">Berdasarkan hasil penelitian menunjukkan faktor yang mempengaruhi perilaku pencegahan </w:t>
      </w:r>
      <w:r w:rsidRPr="00A3156D">
        <w:rPr>
          <w:i/>
          <w:sz w:val="24"/>
          <w:szCs w:val="24"/>
        </w:rPr>
        <w:t>Coronavirus Disease</w:t>
      </w:r>
      <w:r w:rsidRPr="00A3156D">
        <w:rPr>
          <w:sz w:val="24"/>
          <w:szCs w:val="24"/>
        </w:rPr>
        <w:t xml:space="preserve"> (COVID 19) adalah pekerjaan.</w:t>
      </w:r>
    </w:p>
    <w:p w:rsidR="00334948" w:rsidRDefault="00334948" w:rsidP="00D84E01">
      <w:pPr>
        <w:shd w:val="clear" w:color="auto" w:fill="FFFFFF"/>
        <w:ind w:left="228"/>
        <w:rPr>
          <w:b/>
          <w:bCs/>
          <w:sz w:val="24"/>
          <w:szCs w:val="24"/>
        </w:rPr>
      </w:pPr>
      <w:r w:rsidRPr="00334948">
        <w:rPr>
          <w:b/>
          <w:bCs/>
          <w:sz w:val="24"/>
          <w:szCs w:val="24"/>
        </w:rPr>
        <w:lastRenderedPageBreak/>
        <w:t>Pembahasan</w:t>
      </w:r>
    </w:p>
    <w:p w:rsidR="008A485A" w:rsidRDefault="008A485A" w:rsidP="00D84E01">
      <w:pPr>
        <w:shd w:val="clear" w:color="auto" w:fill="FFFFFF"/>
        <w:ind w:left="228" w:firstLine="708"/>
        <w:jc w:val="both"/>
        <w:rPr>
          <w:sz w:val="24"/>
          <w:szCs w:val="24"/>
        </w:rPr>
      </w:pPr>
      <w:r w:rsidRPr="003C35B5">
        <w:rPr>
          <w:sz w:val="24"/>
          <w:szCs w:val="24"/>
        </w:rPr>
        <w:t xml:space="preserve">Mayoritas </w:t>
      </w:r>
      <w:r>
        <w:rPr>
          <w:sz w:val="24"/>
          <w:szCs w:val="24"/>
        </w:rPr>
        <w:t xml:space="preserve">responden dalam </w:t>
      </w:r>
      <w:r w:rsidRPr="00A3156D">
        <w:rPr>
          <w:sz w:val="24"/>
          <w:szCs w:val="24"/>
        </w:rPr>
        <w:t xml:space="preserve">penelitian ini yaitu masyarakat di Kelurahan Sendang Mulyo Kecamatan Tembalang Kota Semarang </w:t>
      </w:r>
      <w:r w:rsidRPr="00B1131C">
        <w:rPr>
          <w:sz w:val="24"/>
          <w:szCs w:val="24"/>
        </w:rPr>
        <w:t>yang ber</w:t>
      </w:r>
      <w:r w:rsidRPr="00A3156D">
        <w:rPr>
          <w:sz w:val="24"/>
          <w:szCs w:val="24"/>
        </w:rPr>
        <w:t xml:space="preserve">jenis kelamin laki-laki yaitu </w:t>
      </w:r>
      <w:r w:rsidRPr="00B1131C">
        <w:rPr>
          <w:sz w:val="24"/>
          <w:szCs w:val="24"/>
        </w:rPr>
        <w:t xml:space="preserve">lebih banyak dari pada yang berjenis kelamin perempuan </w:t>
      </w:r>
      <w:r>
        <w:rPr>
          <w:sz w:val="24"/>
          <w:szCs w:val="24"/>
        </w:rPr>
        <w:t xml:space="preserve">yaitu. </w:t>
      </w:r>
      <w:r w:rsidRPr="003C35B5">
        <w:rPr>
          <w:sz w:val="24"/>
          <w:szCs w:val="24"/>
        </w:rPr>
        <w:t xml:space="preserve">penggunaan </w:t>
      </w:r>
      <w:r w:rsidRPr="003C35B5">
        <w:rPr>
          <w:i/>
          <w:iCs/>
          <w:sz w:val="24"/>
          <w:szCs w:val="24"/>
        </w:rPr>
        <w:t>smartphone</w:t>
      </w:r>
      <w:r w:rsidRPr="003C35B5">
        <w:rPr>
          <w:sz w:val="24"/>
          <w:szCs w:val="24"/>
        </w:rPr>
        <w:t xml:space="preserve"> masyarakat di Kelurahan Sendang Mulyo adalah berumur 18-25 tahun lebih banyak dar</w:t>
      </w:r>
      <w:r>
        <w:rPr>
          <w:sz w:val="24"/>
          <w:szCs w:val="24"/>
        </w:rPr>
        <w:t xml:space="preserve">i pada yang berumur 12-17 tahun, </w:t>
      </w:r>
      <w:r w:rsidRPr="003C35B5">
        <w:rPr>
          <w:sz w:val="24"/>
          <w:szCs w:val="24"/>
        </w:rPr>
        <w:t xml:space="preserve">26-35 tahun </w:t>
      </w:r>
      <w:r>
        <w:rPr>
          <w:sz w:val="24"/>
          <w:szCs w:val="24"/>
        </w:rPr>
        <w:t xml:space="preserve">36-454 tahun, </w:t>
      </w:r>
      <w:r w:rsidRPr="003C35B5">
        <w:rPr>
          <w:sz w:val="24"/>
          <w:szCs w:val="24"/>
        </w:rPr>
        <w:t>45-</w:t>
      </w:r>
      <w:r>
        <w:rPr>
          <w:sz w:val="24"/>
          <w:szCs w:val="24"/>
        </w:rPr>
        <w:t xml:space="preserve">55 tahun dan 55-56 tahun. </w:t>
      </w:r>
      <w:r w:rsidRPr="00597776">
        <w:rPr>
          <w:sz w:val="24"/>
          <w:szCs w:val="24"/>
        </w:rPr>
        <w:t xml:space="preserve">responden </w:t>
      </w:r>
      <w:r w:rsidRPr="00A3156D">
        <w:rPr>
          <w:sz w:val="24"/>
          <w:szCs w:val="24"/>
        </w:rPr>
        <w:t xml:space="preserve">berpendidikan SMA </w:t>
      </w:r>
      <w:r w:rsidRPr="00597776">
        <w:rPr>
          <w:sz w:val="24"/>
          <w:szCs w:val="24"/>
        </w:rPr>
        <w:t xml:space="preserve">lebih banyak dari pada yang berpendidikan </w:t>
      </w:r>
      <w:r>
        <w:rPr>
          <w:sz w:val="24"/>
          <w:szCs w:val="24"/>
        </w:rPr>
        <w:t xml:space="preserve">perguruan tinggi, berpendidikna SMP, </w:t>
      </w:r>
      <w:r w:rsidRPr="00597776">
        <w:rPr>
          <w:sz w:val="24"/>
          <w:szCs w:val="24"/>
        </w:rPr>
        <w:t>berpendidikan SD maupun yang tida</w:t>
      </w:r>
      <w:r>
        <w:rPr>
          <w:sz w:val="24"/>
          <w:szCs w:val="24"/>
        </w:rPr>
        <w:t xml:space="preserve">k bersekolah atau tidak tamat SD. Kemudian </w:t>
      </w:r>
      <w:r w:rsidRPr="00A3156D">
        <w:rPr>
          <w:sz w:val="24"/>
          <w:szCs w:val="24"/>
        </w:rPr>
        <w:t xml:space="preserve">penelitian ini juga menunjukkan bahwa responden penelitian ini sebagian besar wiraswasta yaitu lebih banyak dari pada </w:t>
      </w:r>
      <w:r>
        <w:rPr>
          <w:sz w:val="24"/>
          <w:szCs w:val="24"/>
        </w:rPr>
        <w:t xml:space="preserve">pekerja swasta, </w:t>
      </w:r>
      <w:r w:rsidRPr="00A3156D">
        <w:rPr>
          <w:sz w:val="24"/>
          <w:szCs w:val="24"/>
        </w:rPr>
        <w:t>tidak bekerja</w:t>
      </w:r>
      <w:r>
        <w:rPr>
          <w:sz w:val="24"/>
          <w:szCs w:val="24"/>
        </w:rPr>
        <w:t>)</w:t>
      </w:r>
      <w:r w:rsidRPr="00A3156D">
        <w:rPr>
          <w:sz w:val="24"/>
          <w:szCs w:val="24"/>
        </w:rPr>
        <w:t>m</w:t>
      </w:r>
      <w:r>
        <w:rPr>
          <w:sz w:val="24"/>
          <w:szCs w:val="24"/>
        </w:rPr>
        <w:t xml:space="preserve">aupun PNS. </w:t>
      </w:r>
    </w:p>
    <w:p w:rsidR="00415D42" w:rsidRDefault="00415D42" w:rsidP="00D84E01">
      <w:pPr>
        <w:shd w:val="clear" w:color="auto" w:fill="FFFFFF"/>
        <w:ind w:left="228" w:firstLine="708"/>
        <w:jc w:val="both"/>
        <w:rPr>
          <w:sz w:val="24"/>
          <w:szCs w:val="24"/>
        </w:rPr>
      </w:pPr>
      <w:r w:rsidRPr="00A3156D">
        <w:rPr>
          <w:sz w:val="24"/>
          <w:szCs w:val="24"/>
        </w:rPr>
        <w:t xml:space="preserve">Responden dalam penelitian ini mempunyai perilaku pencegahan </w:t>
      </w:r>
      <w:r w:rsidRPr="00A3156D">
        <w:rPr>
          <w:i/>
          <w:sz w:val="24"/>
          <w:szCs w:val="24"/>
        </w:rPr>
        <w:t>coronavirus disease</w:t>
      </w:r>
      <w:r w:rsidRPr="00A3156D">
        <w:rPr>
          <w:sz w:val="24"/>
          <w:szCs w:val="24"/>
        </w:rPr>
        <w:t xml:space="preserve"> yang baik yaitu sesuai dengan protokol kesehatan yang telah ditetapkan oleh gugus tugas Covid 19 yaitu rajin mencuci tangan pakai sabun dengan air mengalir terutama ketika setelah bepergian, menyetuh barang difasilitas umum ataupun kontak dengan orang yang menderita ataupun berdampingan dengan yang mengalami </w:t>
      </w:r>
      <w:r w:rsidRPr="00A3156D">
        <w:rPr>
          <w:i/>
          <w:sz w:val="24"/>
          <w:szCs w:val="24"/>
        </w:rPr>
        <w:t xml:space="preserve">coronavirus disease. </w:t>
      </w:r>
      <w:r w:rsidRPr="00A3156D">
        <w:rPr>
          <w:sz w:val="24"/>
          <w:szCs w:val="24"/>
        </w:rPr>
        <w:t xml:space="preserve">Perilaku baik liannya yaitu konsumsi makan </w:t>
      </w:r>
      <w:r>
        <w:rPr>
          <w:sz w:val="24"/>
          <w:szCs w:val="24"/>
        </w:rPr>
        <w:t>yang mengandung gizi seimbang</w:t>
      </w:r>
      <w:r w:rsidRPr="00A3156D">
        <w:rPr>
          <w:sz w:val="24"/>
          <w:szCs w:val="24"/>
        </w:rPr>
        <w:t xml:space="preserve">. </w:t>
      </w:r>
    </w:p>
    <w:p w:rsidR="00415D42" w:rsidRDefault="00415D42" w:rsidP="00D84E01">
      <w:pPr>
        <w:shd w:val="clear" w:color="auto" w:fill="FFFFFF"/>
        <w:ind w:left="228" w:firstLine="708"/>
        <w:jc w:val="both"/>
        <w:rPr>
          <w:sz w:val="24"/>
          <w:szCs w:val="24"/>
        </w:rPr>
      </w:pPr>
      <w:r w:rsidRPr="00A3156D">
        <w:rPr>
          <w:sz w:val="24"/>
          <w:szCs w:val="24"/>
        </w:rPr>
        <w:t xml:space="preserve">Perilaku pencegahan </w:t>
      </w:r>
      <w:r w:rsidRPr="00A3156D">
        <w:rPr>
          <w:i/>
          <w:sz w:val="24"/>
          <w:szCs w:val="24"/>
        </w:rPr>
        <w:t>coronavirus disease</w:t>
      </w:r>
      <w:r w:rsidRPr="00A3156D">
        <w:rPr>
          <w:sz w:val="24"/>
          <w:szCs w:val="24"/>
        </w:rPr>
        <w:t xml:space="preserve"> penting lainnya yaitu melakukan etika batuk dan bersin yang benar terutama di tempat umum. Menutup mulut dengan masker, sapu tangan ataupun tisu ketika batuk di tempat umum sehingga droplet tidak menyebar dan menyebarkan virus ke orang lain. Tisu yang sudah digunakan dibuang tempat sampah yang aman. Apabila tidak membawa tisu, saputangan ataupun masker dapat menutup mulut dengan lengan bagian dalam. Perilaku baik lainnya melakukan </w:t>
      </w:r>
      <w:r w:rsidRPr="00A3156D">
        <w:rPr>
          <w:i/>
          <w:sz w:val="24"/>
          <w:szCs w:val="24"/>
        </w:rPr>
        <w:t xml:space="preserve">physical and social distancing. </w:t>
      </w:r>
      <w:r w:rsidRPr="00A3156D">
        <w:rPr>
          <w:sz w:val="24"/>
          <w:szCs w:val="24"/>
        </w:rPr>
        <w:t>yaitu menjaga jarak dengan orang lain ketika di tempat umum minimal 1 meter dan tidak bersentuhan secara langsung.</w:t>
      </w:r>
    </w:p>
    <w:p w:rsidR="00415D42" w:rsidRDefault="00415D42" w:rsidP="00D84E01">
      <w:pPr>
        <w:shd w:val="clear" w:color="auto" w:fill="FFFFFF"/>
        <w:ind w:left="228" w:firstLine="708"/>
        <w:jc w:val="both"/>
        <w:rPr>
          <w:bCs/>
          <w:sz w:val="24"/>
          <w:szCs w:val="24"/>
        </w:rPr>
      </w:pPr>
      <w:r w:rsidRPr="00A3156D">
        <w:rPr>
          <w:sz w:val="24"/>
          <w:szCs w:val="24"/>
        </w:rPr>
        <w:t xml:space="preserve">Hasil penelitiai ini sesuai dengan penelitian yang dilakukan di di Wilayah Kerja Puskesmas Putri Ayu yang menunjukkan perilaku pencegahan pneumonia sebagian besar kategori baik (63,7%) </w:t>
      </w:r>
      <w:r w:rsidR="0031504A" w:rsidRPr="00A3156D">
        <w:rPr>
          <w:sz w:val="24"/>
          <w:szCs w:val="24"/>
        </w:rPr>
        <w:fldChar w:fldCharType="begin" w:fldLock="1"/>
      </w:r>
      <w:r w:rsidRPr="00A3156D">
        <w:rPr>
          <w:sz w:val="24"/>
          <w:szCs w:val="24"/>
        </w:rPr>
        <w:instrText>ADDIN CSL_CITATION {"citationItems":[{"id":"ITEM-1","itemData":{"author":[{"dropping-particle":"","family":"Rahim","given":"Rita","non-dropping-particle":"","parse-names":false,"suffix":""}],"id":"ITEM-1","issued":{"date-parts":[["2013"]]},"publisher":"Universitas Jambi","title":"Hubungan Pengetahuan dan Sikap Ibu Balita dengan Perilaku Pencegahan Penyakit Pneumonia di Wilayah Kerja Puskesmas Putri Ayu Tahun 2013","type":"thesis"},"uris":["http://www.mendeley.com/documents/?uuid=3b126aac-af2d-44d3-a709-eb4d226c6f4f"]}],"mendeley":{"formattedCitation":"(Rahim, 2013)","plainTextFormattedCitation":"(Rahim, 2013)","previouslyFormattedCitation":"(Rahim, 2013)"},"properties":{"noteIndex":0},"schema":"https://github.com/citation-style-language/schema/raw/master/csl-citation.json"}</w:instrText>
      </w:r>
      <w:r w:rsidR="0031504A" w:rsidRPr="00A3156D">
        <w:rPr>
          <w:sz w:val="24"/>
          <w:szCs w:val="24"/>
        </w:rPr>
        <w:fldChar w:fldCharType="separate"/>
      </w:r>
      <w:r w:rsidRPr="00A3156D">
        <w:rPr>
          <w:noProof/>
          <w:sz w:val="24"/>
          <w:szCs w:val="24"/>
        </w:rPr>
        <w:t>(Rahim, 2013)</w:t>
      </w:r>
      <w:r w:rsidR="0031504A" w:rsidRPr="00A3156D">
        <w:rPr>
          <w:sz w:val="24"/>
          <w:szCs w:val="24"/>
        </w:rPr>
        <w:fldChar w:fldCharType="end"/>
      </w:r>
      <w:r w:rsidRPr="00A3156D">
        <w:rPr>
          <w:sz w:val="24"/>
          <w:szCs w:val="24"/>
        </w:rPr>
        <w:t xml:space="preserve">. Penelitian </w:t>
      </w:r>
      <w:r w:rsidRPr="00A3156D">
        <w:rPr>
          <w:bCs/>
          <w:sz w:val="24"/>
          <w:szCs w:val="24"/>
        </w:rPr>
        <w:t>di</w:t>
      </w:r>
      <w:r w:rsidRPr="00A3156D">
        <w:rPr>
          <w:b/>
          <w:bCs/>
          <w:sz w:val="24"/>
          <w:szCs w:val="24"/>
        </w:rPr>
        <w:t xml:space="preserve"> </w:t>
      </w:r>
      <w:r w:rsidRPr="00A3156D">
        <w:rPr>
          <w:bCs/>
          <w:sz w:val="24"/>
          <w:szCs w:val="24"/>
        </w:rPr>
        <w:t>Wilayah Kerja Puskesmas Lintau Buo II Kabupaten Tanah Datar menunjukkan</w:t>
      </w:r>
      <w:r w:rsidRPr="00A3156D">
        <w:rPr>
          <w:b/>
          <w:bCs/>
          <w:sz w:val="24"/>
          <w:szCs w:val="24"/>
        </w:rPr>
        <w:t xml:space="preserve"> </w:t>
      </w:r>
      <w:r w:rsidRPr="00A3156D">
        <w:rPr>
          <w:bCs/>
          <w:sz w:val="24"/>
          <w:szCs w:val="24"/>
        </w:rPr>
        <w:t>perilaku pencegahan pneumonia sebagian besar kategori cukup (44,0%)</w:t>
      </w:r>
      <w:r w:rsidRPr="00A3156D">
        <w:rPr>
          <w:b/>
          <w:bCs/>
          <w:sz w:val="24"/>
          <w:szCs w:val="24"/>
        </w:rPr>
        <w:t xml:space="preserve"> </w:t>
      </w:r>
      <w:r w:rsidR="0031504A" w:rsidRPr="00A3156D">
        <w:rPr>
          <w:b/>
          <w:bCs/>
          <w:sz w:val="24"/>
          <w:szCs w:val="24"/>
        </w:rPr>
        <w:fldChar w:fldCharType="begin" w:fldLock="1"/>
      </w:r>
      <w:r w:rsidRPr="00A3156D">
        <w:rPr>
          <w:b/>
          <w:bCs/>
          <w:sz w:val="24"/>
          <w:szCs w:val="24"/>
        </w:rPr>
        <w:instrText>ADDIN CSL_CITATION {"citationItems":[{"id":"ITEM-1","itemData":{"author":[{"dropping-particle":"","family":"Nofitasari","given":"","non-dropping-particle":"","parse-names":false,"suffix":""}],"container-title":"Jurnal Keperawatan dan Kesehatan Masyarakat","id":"ITEM-1","issue":"4","issued":{"date-parts":[["2015"]]},"title":"Hubungan Tingkat Pengetahuan dan Pendidikan dengan Perilaku Pencegahan Pneumonia pada Balita","type":"article-journal","volume":"1"},"uris":["http://www.mendeley.com/documents/?uuid=d7534166-bc86-4c7c-b9a6-ca6964310d14"]}],"mendeley":{"formattedCitation":"(Nofitasari, 2015)","plainTextFormattedCitation":"(Nofitasari, 2015)","previouslyFormattedCitation":"(Nofitasari, 2015)"},"properties":{"noteIndex":0},"schema":"https://github.com/citation-style-language/schema/raw/master/csl-citation.json"}</w:instrText>
      </w:r>
      <w:r w:rsidR="0031504A" w:rsidRPr="00A3156D">
        <w:rPr>
          <w:b/>
          <w:bCs/>
          <w:sz w:val="24"/>
          <w:szCs w:val="24"/>
        </w:rPr>
        <w:fldChar w:fldCharType="separate"/>
      </w:r>
      <w:r w:rsidRPr="00A3156D">
        <w:rPr>
          <w:bCs/>
          <w:noProof/>
          <w:sz w:val="24"/>
          <w:szCs w:val="24"/>
        </w:rPr>
        <w:t>(Nofitasari, 2015)</w:t>
      </w:r>
      <w:r w:rsidR="0031504A" w:rsidRPr="00A3156D">
        <w:rPr>
          <w:b/>
          <w:bCs/>
          <w:sz w:val="24"/>
          <w:szCs w:val="24"/>
        </w:rPr>
        <w:fldChar w:fldCharType="end"/>
      </w:r>
      <w:r w:rsidRPr="00A3156D">
        <w:rPr>
          <w:b/>
          <w:bCs/>
          <w:sz w:val="24"/>
          <w:szCs w:val="24"/>
        </w:rPr>
        <w:t xml:space="preserve">. </w:t>
      </w:r>
      <w:r w:rsidRPr="00A3156D">
        <w:rPr>
          <w:bCs/>
          <w:sz w:val="24"/>
          <w:szCs w:val="24"/>
        </w:rPr>
        <w:t xml:space="preserve">Perilaku pencegahan yang dilakukan pada penelitian sebelumnya diantaranya menjaga kebersihan lingkungan, pemberian ASI Eksklusif (mengkonsumsi makanan sehat). </w:t>
      </w:r>
    </w:p>
    <w:p w:rsidR="00415D42" w:rsidRDefault="00415D42" w:rsidP="00D84E01">
      <w:pPr>
        <w:shd w:val="clear" w:color="auto" w:fill="FFFFFF"/>
        <w:ind w:left="228" w:firstLine="708"/>
        <w:jc w:val="both"/>
        <w:rPr>
          <w:bCs/>
          <w:sz w:val="24"/>
          <w:szCs w:val="24"/>
        </w:rPr>
      </w:pPr>
      <w:r>
        <w:rPr>
          <w:sz w:val="24"/>
          <w:szCs w:val="24"/>
        </w:rPr>
        <w:t>Menurut peneliti p</w:t>
      </w:r>
      <w:r w:rsidRPr="00A3156D">
        <w:rPr>
          <w:sz w:val="24"/>
          <w:szCs w:val="24"/>
        </w:rPr>
        <w:t xml:space="preserve">encegahan </w:t>
      </w:r>
      <w:r w:rsidRPr="00A3156D">
        <w:rPr>
          <w:i/>
          <w:sz w:val="24"/>
          <w:szCs w:val="24"/>
        </w:rPr>
        <w:t>corona disease</w:t>
      </w:r>
      <w:r w:rsidRPr="00A3156D">
        <w:rPr>
          <w:sz w:val="24"/>
          <w:szCs w:val="24"/>
        </w:rPr>
        <w:t xml:space="preserve"> yang terpenting diantaranya mencuci tangan dengan sabun dan air bersih yang mengalir. </w:t>
      </w:r>
      <w:r>
        <w:rPr>
          <w:sz w:val="24"/>
          <w:szCs w:val="24"/>
        </w:rPr>
        <w:t>M</w:t>
      </w:r>
      <w:r w:rsidRPr="00A3156D">
        <w:rPr>
          <w:bCs/>
          <w:sz w:val="24"/>
          <w:szCs w:val="24"/>
        </w:rPr>
        <w:t>encuci tangan lebih sering dengan sabun dan air bersih yang mengalir setidaknya selama 20-30 detik. Cuci tangan sesering mungkin, terutama setelah kontak dengan saluran pernapasan, sebelum makan, dan setelah menggunakan toilet. Mencuci tangan menggunkan air bersih mengalir dan memakai sabun dapat membersihkan tangan dari kotoran yang mengandung kuman, virus dan bakteri</w:t>
      </w:r>
      <w:r>
        <w:rPr>
          <w:bCs/>
          <w:sz w:val="24"/>
          <w:szCs w:val="24"/>
        </w:rPr>
        <w:t>.</w:t>
      </w:r>
    </w:p>
    <w:p w:rsidR="00415D42" w:rsidRPr="004328CF" w:rsidRDefault="00415D42" w:rsidP="00D84E01">
      <w:pPr>
        <w:shd w:val="clear" w:color="auto" w:fill="FFFFFF"/>
        <w:ind w:left="228" w:firstLine="708"/>
        <w:jc w:val="both"/>
        <w:rPr>
          <w:sz w:val="24"/>
          <w:szCs w:val="24"/>
          <w:shd w:val="clear" w:color="auto" w:fill="FFFFFF"/>
        </w:rPr>
      </w:pPr>
      <w:r>
        <w:rPr>
          <w:bCs/>
          <w:sz w:val="24"/>
          <w:szCs w:val="24"/>
        </w:rPr>
        <w:t>Menurut peneliti p</w:t>
      </w:r>
      <w:r w:rsidRPr="004328CF">
        <w:rPr>
          <w:bCs/>
          <w:sz w:val="24"/>
          <w:szCs w:val="24"/>
        </w:rPr>
        <w:t>erilaku memakai masker dengan benar yaitu</w:t>
      </w:r>
      <w:r>
        <w:rPr>
          <w:bCs/>
          <w:sz w:val="24"/>
          <w:szCs w:val="24"/>
        </w:rPr>
        <w:t xml:space="preserve"> pemakaian </w:t>
      </w:r>
      <w:r>
        <w:rPr>
          <w:sz w:val="24"/>
          <w:szCs w:val="24"/>
          <w:shd w:val="clear" w:color="auto" w:fill="FFFFFF"/>
        </w:rPr>
        <w:t>m</w:t>
      </w:r>
      <w:r w:rsidRPr="004328CF">
        <w:rPr>
          <w:sz w:val="24"/>
          <w:szCs w:val="24"/>
          <w:shd w:val="clear" w:color="auto" w:fill="FFFFFF"/>
        </w:rPr>
        <w:t>asker</w:t>
      </w:r>
      <w:r w:rsidRPr="00A3156D">
        <w:rPr>
          <w:sz w:val="24"/>
          <w:szCs w:val="24"/>
          <w:shd w:val="clear" w:color="auto" w:fill="FFFFFF"/>
        </w:rPr>
        <w:t xml:space="preserve"> kain dapat dipakai maksimal hanya 4 jam dan harus ganti </w:t>
      </w:r>
      <w:r w:rsidRPr="00A3156D">
        <w:rPr>
          <w:sz w:val="24"/>
          <w:szCs w:val="24"/>
          <w:shd w:val="clear" w:color="auto" w:fill="FFFFFF"/>
        </w:rPr>
        <w:lastRenderedPageBreak/>
        <w:t>dengan masker baru dan bersih. Apabila masker yang dipakai basah atau lembab harus segera diganti. Penggunaan masker harus tepat seperti menutup hidung dan mulut.</w:t>
      </w:r>
    </w:p>
    <w:p w:rsidR="00415D42" w:rsidRDefault="00415D42" w:rsidP="00D84E01">
      <w:pPr>
        <w:shd w:val="clear" w:color="auto" w:fill="FFFFFF"/>
        <w:ind w:left="228" w:firstLine="708"/>
        <w:jc w:val="both"/>
        <w:rPr>
          <w:bCs/>
          <w:sz w:val="24"/>
          <w:szCs w:val="24"/>
        </w:rPr>
      </w:pPr>
      <w:r>
        <w:rPr>
          <w:sz w:val="24"/>
          <w:szCs w:val="24"/>
        </w:rPr>
        <w:t>Menurut Peneliti p</w:t>
      </w:r>
      <w:r w:rsidRPr="00A3156D">
        <w:rPr>
          <w:sz w:val="24"/>
          <w:szCs w:val="24"/>
        </w:rPr>
        <w:t xml:space="preserve">erilaku pencegahan corona disease </w:t>
      </w:r>
      <w:r>
        <w:rPr>
          <w:i/>
          <w:sz w:val="24"/>
          <w:szCs w:val="24"/>
        </w:rPr>
        <w:t xml:space="preserve">physical and social distancing </w:t>
      </w:r>
      <w:r>
        <w:rPr>
          <w:sz w:val="24"/>
          <w:szCs w:val="24"/>
        </w:rPr>
        <w:t>yang benar</w:t>
      </w:r>
      <w:r w:rsidRPr="00A3156D">
        <w:rPr>
          <w:bCs/>
          <w:sz w:val="24"/>
          <w:szCs w:val="24"/>
        </w:rPr>
        <w:t xml:space="preserve"> adalah </w:t>
      </w:r>
      <w:r>
        <w:rPr>
          <w:bCs/>
          <w:sz w:val="24"/>
          <w:szCs w:val="24"/>
        </w:rPr>
        <w:t xml:space="preserve"> </w:t>
      </w:r>
      <w:r w:rsidRPr="00A3156D">
        <w:rPr>
          <w:bCs/>
          <w:sz w:val="24"/>
          <w:szCs w:val="24"/>
        </w:rPr>
        <w:t>jaga jarak fisik (</w:t>
      </w:r>
      <w:r w:rsidRPr="00A3156D">
        <w:rPr>
          <w:bCs/>
          <w:i/>
          <w:sz w:val="24"/>
          <w:szCs w:val="24"/>
        </w:rPr>
        <w:t>physical distancing</w:t>
      </w:r>
      <w:r w:rsidRPr="00A3156D">
        <w:rPr>
          <w:bCs/>
          <w:sz w:val="24"/>
          <w:szCs w:val="24"/>
        </w:rPr>
        <w:t>), yang dapat dilakukan dengan cara tidak berdekatan atau kontak fisik dengan orang mengatur jarak terdekat sekitar 1-2 meter, tidak bersalaman, tidak berpelukan dan berciuman.  Upaya lain tidak berkumpul di fasilitas umum. T</w:t>
      </w:r>
      <w:r w:rsidRPr="00A3156D">
        <w:rPr>
          <w:sz w:val="24"/>
          <w:szCs w:val="24"/>
        </w:rPr>
        <w:t xml:space="preserve">indakan yang bertujuan untuk mencegah orang sakit melakukan kontak dalam jarak dekat dengan orang lain untuk mengurangi peluang penularan virus karena virus ini menular antarmanusia melalui droplet saat penderita bersin atau batuk. Droplets atau percikan ludah atau lendir pada saat orang sakit ini bersin atau batuk itu bisa menyebar merata sampai radius </w:t>
      </w:r>
      <w:r w:rsidRPr="00A3156D">
        <w:rPr>
          <w:bCs/>
          <w:sz w:val="24"/>
          <w:szCs w:val="24"/>
        </w:rPr>
        <w:t>1</w:t>
      </w:r>
      <w:r w:rsidRPr="00A3156D">
        <w:rPr>
          <w:sz w:val="24"/>
          <w:szCs w:val="24"/>
        </w:rPr>
        <w:t xml:space="preserve">,5 </w:t>
      </w:r>
      <w:r w:rsidRPr="00A3156D">
        <w:rPr>
          <w:bCs/>
          <w:sz w:val="24"/>
          <w:szCs w:val="24"/>
        </w:rPr>
        <w:t>meter</w:t>
      </w:r>
      <w:r>
        <w:rPr>
          <w:bCs/>
          <w:sz w:val="24"/>
          <w:szCs w:val="24"/>
        </w:rPr>
        <w:t>.</w:t>
      </w:r>
    </w:p>
    <w:p w:rsidR="00415D42" w:rsidRDefault="00415D42" w:rsidP="00D84E01">
      <w:pPr>
        <w:shd w:val="clear" w:color="auto" w:fill="FFFFFF"/>
        <w:ind w:left="228" w:firstLine="708"/>
        <w:jc w:val="both"/>
        <w:rPr>
          <w:sz w:val="24"/>
          <w:szCs w:val="24"/>
        </w:rPr>
      </w:pPr>
      <w:r w:rsidRPr="00A3156D">
        <w:rPr>
          <w:sz w:val="24"/>
          <w:szCs w:val="24"/>
        </w:rPr>
        <w:t>Responden mempunyai perilaku baik pada indikator mencuci tangan dengan sabun menggunakan air mengalir. Mereka menyadari bahwa mencuci tangan dengan sabun dan air bersih yang mengalir  adalah salah satu tindakan sanitasi untuk memutuskan mata rantai virus dan kuman. Mereka mencuci tangan dengan sabun dilakukan karena menyadari bahwa tangan sering kali menjadi agen yang membawa kuman dan menyebabkan patogen berpindah dari satu orang ke orang lain, baik dengan kontak langsung ataupun kontak tidak langsung. Hal ini lah yang mendukung perilaku mereka untuk rajin melakukan mencuci tangan dengan sabun dan air bersih yang mengalir.</w:t>
      </w:r>
    </w:p>
    <w:p w:rsidR="00415D42" w:rsidRPr="001B2457" w:rsidRDefault="00415D42" w:rsidP="00D84E01">
      <w:pPr>
        <w:shd w:val="clear" w:color="auto" w:fill="FFFFFF"/>
        <w:ind w:left="228" w:firstLine="708"/>
        <w:jc w:val="both"/>
        <w:rPr>
          <w:sz w:val="24"/>
          <w:szCs w:val="24"/>
        </w:rPr>
      </w:pPr>
      <w:r>
        <w:rPr>
          <w:sz w:val="24"/>
          <w:szCs w:val="24"/>
        </w:rPr>
        <w:t xml:space="preserve">Penelitian ini sejalan dengan  </w:t>
      </w:r>
      <w:r w:rsidR="0031504A" w:rsidRPr="00A3156D">
        <w:rPr>
          <w:sz w:val="24"/>
          <w:szCs w:val="24"/>
        </w:rPr>
        <w:fldChar w:fldCharType="begin" w:fldLock="1"/>
      </w:r>
      <w:r w:rsidRPr="00A3156D">
        <w:rPr>
          <w:sz w:val="24"/>
          <w:szCs w:val="24"/>
        </w:rPr>
        <w:instrText>ADDIN CSL_CITATION {"citationItems":[{"id":"ITEM-1","itemData":{"URL":"https://kesehatan.kontan.co.id/news/ini-loh-sebabnya-cuci-tangan-pakai-sabun-lebih-baik-dari-hand-sanitizer?page=all","author":[{"dropping-particle":"","family":"Mahadi","given":"","non-dropping-particle":"","parse-names":false,"suffix":""}],"container-title":"kompas.com","id":"ITEM-1","issued":{"date-parts":[["2020"]]},"title":"Ini loh sebabnya cuci tangan pakai sabun lebih baik dari hand sanitizer","type":"webpage"},"uris":["http://www.mendeley.com/documents/?uuid=00b56c2f-0573-4c53-9579-58f1c4b9c282"]}],"mendeley":{"formattedCitation":"(Mahadi, 2020)","plainTextFormattedCitation":"(Mahadi, 2020)","previouslyFormattedCitation":"(Mahadi, 2020)"},"properties":{"noteIndex":0},"schema":"https://github.com/citation-style-language/schema/raw/master/csl-citation.json"}</w:instrText>
      </w:r>
      <w:r w:rsidR="0031504A" w:rsidRPr="00A3156D">
        <w:rPr>
          <w:sz w:val="24"/>
          <w:szCs w:val="24"/>
        </w:rPr>
        <w:fldChar w:fldCharType="separate"/>
      </w:r>
      <w:r>
        <w:rPr>
          <w:noProof/>
          <w:sz w:val="24"/>
          <w:szCs w:val="24"/>
        </w:rPr>
        <w:t>Mahadi</w:t>
      </w:r>
      <w:r w:rsidRPr="00A3156D">
        <w:rPr>
          <w:noProof/>
          <w:sz w:val="24"/>
          <w:szCs w:val="24"/>
        </w:rPr>
        <w:t xml:space="preserve"> </w:t>
      </w:r>
      <w:r>
        <w:rPr>
          <w:noProof/>
          <w:sz w:val="24"/>
          <w:szCs w:val="24"/>
        </w:rPr>
        <w:t>(</w:t>
      </w:r>
      <w:r w:rsidRPr="00A3156D">
        <w:rPr>
          <w:noProof/>
          <w:sz w:val="24"/>
          <w:szCs w:val="24"/>
        </w:rPr>
        <w:t>2020)</w:t>
      </w:r>
      <w:r w:rsidR="0031504A" w:rsidRPr="00A3156D">
        <w:rPr>
          <w:sz w:val="24"/>
          <w:szCs w:val="24"/>
        </w:rPr>
        <w:fldChar w:fldCharType="end"/>
      </w:r>
      <w:r>
        <w:rPr>
          <w:sz w:val="24"/>
          <w:szCs w:val="24"/>
        </w:rPr>
        <w:t xml:space="preserve"> </w:t>
      </w:r>
      <w:r w:rsidRPr="00A3156D">
        <w:rPr>
          <w:sz w:val="24"/>
          <w:szCs w:val="24"/>
        </w:rPr>
        <w:t xml:space="preserve">Mencuci tangan menggunakan air yang tidak cukup untuk menghilangkan virus yang menempel. Air tidak cukup kuat untuk memisahkan virus yang lengket dengan permukaan kulit. Lain halnya dengan air sabun. Sabun mengandung sejenis lemak yang disebut sebagai </w:t>
      </w:r>
      <w:r w:rsidRPr="00A3156D">
        <w:rPr>
          <w:i/>
          <w:sz w:val="24"/>
          <w:szCs w:val="24"/>
        </w:rPr>
        <w:t>amphiphiles</w:t>
      </w:r>
      <w:r w:rsidRPr="00A3156D">
        <w:rPr>
          <w:sz w:val="24"/>
          <w:szCs w:val="24"/>
        </w:rPr>
        <w:t xml:space="preserve">.  </w:t>
      </w:r>
      <w:r w:rsidRPr="00A3156D">
        <w:rPr>
          <w:i/>
          <w:sz w:val="24"/>
          <w:szCs w:val="24"/>
        </w:rPr>
        <w:t>Amphiphiles</w:t>
      </w:r>
      <w:r w:rsidRPr="00A3156D">
        <w:rPr>
          <w:sz w:val="24"/>
          <w:szCs w:val="24"/>
        </w:rPr>
        <w:t xml:space="preserve"> ini secara struktur sangat mirip dengan lemak yang ada di membran virus, sehingga molekul-molekul sabun dapat 'bertarung' dengan lemak yang ada di membran virus. </w:t>
      </w:r>
    </w:p>
    <w:p w:rsidR="00415D42" w:rsidRPr="009244D4" w:rsidRDefault="00415D42" w:rsidP="00D84E01">
      <w:pPr>
        <w:shd w:val="clear" w:color="auto" w:fill="FFFFFF"/>
        <w:ind w:left="228" w:firstLine="708"/>
        <w:jc w:val="both"/>
        <w:rPr>
          <w:bCs/>
          <w:sz w:val="24"/>
          <w:szCs w:val="24"/>
        </w:rPr>
      </w:pPr>
      <w:r>
        <w:rPr>
          <w:sz w:val="24"/>
          <w:szCs w:val="24"/>
        </w:rPr>
        <w:t>Menurut peneliti</w:t>
      </w:r>
      <w:r w:rsidRPr="00A3156D">
        <w:rPr>
          <w:sz w:val="24"/>
          <w:szCs w:val="24"/>
        </w:rPr>
        <w:t> </w:t>
      </w:r>
      <w:r>
        <w:rPr>
          <w:sz w:val="24"/>
          <w:szCs w:val="24"/>
        </w:rPr>
        <w:t xml:space="preserve"> t</w:t>
      </w:r>
      <w:r w:rsidRPr="00A3156D">
        <w:rPr>
          <w:sz w:val="24"/>
          <w:szCs w:val="24"/>
        </w:rPr>
        <w:t>angan merupakan salah satu rumah ternyaman bakteri, kuman, dan virus (corona) yang menyebabkan penyakit menular (</w:t>
      </w:r>
      <w:r w:rsidRPr="00A3156D">
        <w:rPr>
          <w:i/>
          <w:sz w:val="24"/>
          <w:szCs w:val="24"/>
        </w:rPr>
        <w:t>coronavirus disease</w:t>
      </w:r>
      <w:r w:rsidRPr="00A3156D">
        <w:rPr>
          <w:sz w:val="24"/>
          <w:szCs w:val="24"/>
        </w:rPr>
        <w:t>). Sekitar seribu bakteri menghuni kedua tangan sehingga sentuhan tangan, baik secara langsung dengan kulit orang lain maupun memegang benda, menjadi sarana penyebaran bakteri dan virus. Tidak cuci tangan setelah dari kamar mandi adalah salah satu cara penyebaran penyakit menular yang seringnya tidak disadari</w:t>
      </w:r>
      <w:r>
        <w:rPr>
          <w:sz w:val="24"/>
          <w:szCs w:val="24"/>
        </w:rPr>
        <w:t>.</w:t>
      </w:r>
    </w:p>
    <w:p w:rsidR="00415D42" w:rsidRDefault="00415D42" w:rsidP="00D84E01">
      <w:pPr>
        <w:shd w:val="clear" w:color="auto" w:fill="FFFFFF"/>
        <w:ind w:left="228" w:firstLine="708"/>
        <w:jc w:val="both"/>
        <w:rPr>
          <w:sz w:val="24"/>
          <w:szCs w:val="24"/>
        </w:rPr>
      </w:pPr>
      <w:r>
        <w:rPr>
          <w:sz w:val="24"/>
          <w:szCs w:val="24"/>
        </w:rPr>
        <w:t xml:space="preserve">Hal ini sejalan dengan penelitian </w:t>
      </w:r>
      <w:r>
        <w:rPr>
          <w:noProof/>
          <w:sz w:val="24"/>
          <w:szCs w:val="24"/>
        </w:rPr>
        <w:t>Firdaus</w:t>
      </w:r>
      <w:r w:rsidRPr="00A3156D">
        <w:rPr>
          <w:noProof/>
          <w:sz w:val="24"/>
          <w:szCs w:val="24"/>
        </w:rPr>
        <w:t xml:space="preserve"> </w:t>
      </w:r>
      <w:r>
        <w:rPr>
          <w:noProof/>
          <w:sz w:val="24"/>
          <w:szCs w:val="24"/>
        </w:rPr>
        <w:t>(</w:t>
      </w:r>
      <w:r w:rsidRPr="00A3156D">
        <w:rPr>
          <w:noProof/>
          <w:sz w:val="24"/>
          <w:szCs w:val="24"/>
        </w:rPr>
        <w:t>2020</w:t>
      </w:r>
      <w:r>
        <w:rPr>
          <w:noProof/>
          <w:sz w:val="24"/>
          <w:szCs w:val="24"/>
        </w:rPr>
        <w:t>)</w:t>
      </w:r>
      <w:r>
        <w:rPr>
          <w:sz w:val="24"/>
          <w:szCs w:val="24"/>
        </w:rPr>
        <w:t xml:space="preserve"> </w:t>
      </w:r>
      <w:hyperlink r:id="rId12" w:tgtFrame="_blank" w:tooltip="Mendeteksi Kondisi Kesehatan Tubuh Lewat Warna Feses" w:history="1">
        <w:r w:rsidRPr="00A3156D">
          <w:rPr>
            <w:sz w:val="24"/>
            <w:szCs w:val="24"/>
          </w:rPr>
          <w:t>Feses manusia</w:t>
        </w:r>
      </w:hyperlink>
      <w:r w:rsidRPr="00A3156D">
        <w:rPr>
          <w:sz w:val="24"/>
          <w:szCs w:val="24"/>
        </w:rPr>
        <w:t xml:space="preserve">  merupakan ladang kuman berbahaya seperti </w:t>
      </w:r>
      <w:r w:rsidRPr="00A3156D">
        <w:rPr>
          <w:i/>
          <w:sz w:val="24"/>
          <w:szCs w:val="24"/>
        </w:rPr>
        <w:t>Salmonella</w:t>
      </w:r>
      <w:r w:rsidRPr="00A3156D">
        <w:rPr>
          <w:sz w:val="24"/>
          <w:szCs w:val="24"/>
        </w:rPr>
        <w:t xml:space="preserve">, E. </w:t>
      </w:r>
      <w:r w:rsidRPr="00A3156D">
        <w:rPr>
          <w:i/>
          <w:sz w:val="24"/>
          <w:szCs w:val="24"/>
        </w:rPr>
        <w:t>coli,</w:t>
      </w:r>
      <w:r w:rsidRPr="00A3156D">
        <w:rPr>
          <w:sz w:val="24"/>
          <w:szCs w:val="24"/>
        </w:rPr>
        <w:t xml:space="preserve"> norovirus yang menyebabkan diare, adenovirus penyebab infeksi pernapasan, flu (</w:t>
      </w:r>
      <w:r w:rsidRPr="00A3156D">
        <w:rPr>
          <w:i/>
          <w:sz w:val="24"/>
          <w:szCs w:val="24"/>
        </w:rPr>
        <w:t>coronavirus disease</w:t>
      </w:r>
      <w:r w:rsidRPr="00A3156D">
        <w:rPr>
          <w:sz w:val="24"/>
          <w:szCs w:val="24"/>
        </w:rPr>
        <w:t>), hepatitis A hingga </w:t>
      </w:r>
      <w:hyperlink r:id="rId13" w:history="1">
        <w:r w:rsidRPr="00A3156D">
          <w:rPr>
            <w:sz w:val="24"/>
            <w:szCs w:val="24"/>
          </w:rPr>
          <w:t>meningitis</w:t>
        </w:r>
      </w:hyperlink>
      <w:r w:rsidRPr="00A3156D">
        <w:rPr>
          <w:sz w:val="24"/>
          <w:szCs w:val="24"/>
        </w:rPr>
        <w:t xml:space="preserve">. Satu gram kotoran manusia bisa berisi satu triliun kuman. Mereka bisa merambat ke tangan setelah bersih-bersih usai buang air besar, sehingga dapat dibayangkan jika bakteri yang diangkut dari feses bergabung dengan bakteri yang sudah tinggal lama di tangan </w:t>
      </w:r>
      <w:r w:rsidR="0031504A" w:rsidRPr="00A3156D">
        <w:rPr>
          <w:sz w:val="24"/>
          <w:szCs w:val="24"/>
        </w:rPr>
        <w:fldChar w:fldCharType="begin" w:fldLock="1"/>
      </w:r>
      <w:r w:rsidRPr="00A3156D">
        <w:rPr>
          <w:sz w:val="24"/>
          <w:szCs w:val="24"/>
        </w:rPr>
        <w:instrText>ADDIN CSL_CITATION {"citationItems":[{"id":"ITEM-1","itemData":{"URL":"https://hellosehat.com/hidup-sehat/tips-sehat/cuci-tangan-setelah-dari-toilet-cegah-penyakit/","author":[{"dropping-particle":"","family":"Firdaus","given":"","non-dropping-particle":"","parse-names":false,"suffix":""}],"container-title":"Hellosehat.com","id":"ITEM-1","issued":{"date-parts":[["2020"]]},"title":"Kenapa Harus Cuci Tangan Setelah Keluar dari Toilet?","type":"webpage"},"uris":["http://www.mendeley.com/documents/?uuid=c49c6025-93b2-4acb-a729-a6421a5f4425"]}],"mendeley":{"formattedCitation":"(Firdaus, 2020)","plainTextFormattedCitation":"(Firdaus, 2020)","previouslyFormattedCitation":"(Firdaus, 2020)"},"properties":{"noteIndex":0},"schema":"https://github.com/citation-style-language/schema/raw/master/csl-citation.json"}</w:instrText>
      </w:r>
      <w:r w:rsidR="0031504A" w:rsidRPr="00A3156D">
        <w:rPr>
          <w:sz w:val="24"/>
          <w:szCs w:val="24"/>
        </w:rPr>
        <w:fldChar w:fldCharType="separate"/>
      </w:r>
      <w:r w:rsidRPr="00A3156D">
        <w:rPr>
          <w:noProof/>
          <w:sz w:val="24"/>
          <w:szCs w:val="24"/>
        </w:rPr>
        <w:t>)</w:t>
      </w:r>
      <w:r w:rsidR="0031504A" w:rsidRPr="00A3156D">
        <w:rPr>
          <w:sz w:val="24"/>
          <w:szCs w:val="24"/>
        </w:rPr>
        <w:fldChar w:fldCharType="end"/>
      </w:r>
      <w:r w:rsidRPr="00A3156D">
        <w:rPr>
          <w:sz w:val="24"/>
          <w:szCs w:val="24"/>
        </w:rPr>
        <w:t>.</w:t>
      </w:r>
    </w:p>
    <w:p w:rsidR="00415D42" w:rsidRDefault="00415D42" w:rsidP="00D84E01">
      <w:pPr>
        <w:shd w:val="clear" w:color="auto" w:fill="FFFFFF"/>
        <w:ind w:left="228" w:firstLine="708"/>
        <w:jc w:val="both"/>
        <w:rPr>
          <w:sz w:val="24"/>
          <w:szCs w:val="24"/>
        </w:rPr>
      </w:pPr>
      <w:r>
        <w:rPr>
          <w:sz w:val="24"/>
          <w:szCs w:val="24"/>
        </w:rPr>
        <w:t xml:space="preserve">Menurut Penelitin </w:t>
      </w:r>
      <w:r w:rsidRPr="00B1131C">
        <w:rPr>
          <w:sz w:val="24"/>
          <w:szCs w:val="24"/>
        </w:rPr>
        <w:t>Indikator k</w:t>
      </w:r>
      <w:r w:rsidRPr="00A3156D">
        <w:rPr>
          <w:sz w:val="24"/>
          <w:szCs w:val="24"/>
        </w:rPr>
        <w:t xml:space="preserve">onsumsi makanan yang </w:t>
      </w:r>
      <w:r>
        <w:rPr>
          <w:sz w:val="24"/>
          <w:szCs w:val="24"/>
        </w:rPr>
        <w:t>mengandumg gizi seimbang yaitu</w:t>
      </w:r>
      <w:r w:rsidRPr="00B1131C">
        <w:rPr>
          <w:sz w:val="24"/>
          <w:szCs w:val="24"/>
        </w:rPr>
        <w:t xml:space="preserve"> dalam penelitian ini diukur dengan menggunakan</w:t>
      </w:r>
      <w:r>
        <w:rPr>
          <w:sz w:val="24"/>
          <w:szCs w:val="24"/>
        </w:rPr>
        <w:t xml:space="preserve"> 4</w:t>
      </w:r>
      <w:r w:rsidRPr="00B1131C">
        <w:rPr>
          <w:sz w:val="24"/>
          <w:szCs w:val="24"/>
        </w:rPr>
        <w:t xml:space="preserve"> (empat) pernyataan yaitu </w:t>
      </w:r>
      <w:r>
        <w:rPr>
          <w:sz w:val="24"/>
          <w:szCs w:val="24"/>
        </w:rPr>
        <w:t>mengkonsumsi sayuran</w:t>
      </w:r>
      <w:r w:rsidRPr="00B1131C">
        <w:rPr>
          <w:sz w:val="24"/>
          <w:szCs w:val="24"/>
        </w:rPr>
        <w:t xml:space="preserve">, </w:t>
      </w:r>
      <w:r>
        <w:rPr>
          <w:sz w:val="24"/>
          <w:szCs w:val="24"/>
        </w:rPr>
        <w:t>mengkonsumsi buah-buahan</w:t>
      </w:r>
      <w:r w:rsidRPr="00B1131C">
        <w:rPr>
          <w:sz w:val="24"/>
          <w:szCs w:val="24"/>
        </w:rPr>
        <w:t xml:space="preserve">, </w:t>
      </w:r>
      <w:r>
        <w:rPr>
          <w:sz w:val="24"/>
          <w:szCs w:val="24"/>
        </w:rPr>
        <w:lastRenderedPageBreak/>
        <w:t>mengkonsumsi makanana yang berprotein.</w:t>
      </w:r>
    </w:p>
    <w:p w:rsidR="00D85BC2" w:rsidRDefault="00D85BC2" w:rsidP="00D84E01">
      <w:pPr>
        <w:shd w:val="clear" w:color="auto" w:fill="FFFFFF"/>
        <w:ind w:left="228" w:firstLine="708"/>
        <w:jc w:val="both"/>
        <w:rPr>
          <w:sz w:val="24"/>
          <w:szCs w:val="24"/>
          <w:shd w:val="clear" w:color="auto" w:fill="FFFFFF"/>
        </w:rPr>
      </w:pPr>
      <w:r>
        <w:rPr>
          <w:sz w:val="24"/>
          <w:szCs w:val="24"/>
          <w:shd w:val="clear" w:color="auto" w:fill="FFFFFF"/>
        </w:rPr>
        <w:t xml:space="preserve">Menurut peneliti </w:t>
      </w:r>
      <w:r w:rsidRPr="00A3156D">
        <w:rPr>
          <w:sz w:val="24"/>
          <w:szCs w:val="24"/>
          <w:shd w:val="clear" w:color="auto" w:fill="FFFFFF"/>
        </w:rPr>
        <w:t xml:space="preserve">memakai masker selama masa pandemi virus corona COVID-19. Ada 3 jenis masker yaitu masker kain, masker bedah, dan masker N95. Masker kain yang direkomendasikan adalah masker yang memiliki 3 lapisan kain. Lapisan pertama adalah lapisan kain hidrofilik seperti katun, kemudian dilapisi oleh kain yang bisa mendukung viltrasi lebih optimal. Masker kain dapat dipakai maksimal hanya 4 jam dan harus ganti dengan masker baru dan bersih. Apabila masker yang dipakai basah atau lembab harus segera diganti. Penggunaan masker harus tepat seperti menutup hidung dan mulut. Cara melepas masker cukup dengan menarik bagian tali dan langsung disimpan ke kantong kertas atau plastik tertutup guna mencegah penyebaran virus ke barang di sekitarnya </w:t>
      </w:r>
      <w:r w:rsidR="0031504A" w:rsidRPr="00A3156D">
        <w:rPr>
          <w:i/>
          <w:sz w:val="24"/>
          <w:szCs w:val="24"/>
          <w:shd w:val="clear" w:color="auto" w:fill="FFFFFF"/>
        </w:rPr>
        <w:fldChar w:fldCharType="begin" w:fldLock="1"/>
      </w:r>
      <w:r w:rsidRPr="00A3156D">
        <w:rPr>
          <w:i/>
          <w:sz w:val="24"/>
          <w:szCs w:val="24"/>
          <w:shd w:val="clear" w:color="auto" w:fill="FFFFFF"/>
        </w:rPr>
        <w:instrText>ADDIN CSL_CITATION {"citationItems":[{"id":"ITEM-1","itemData":{"URL":"https://tirto.id/cara-pakai-masker-kain-yang-benar-untuk-cegah-penularan-covid-19-fGwd","author":[{"dropping-particle":"","family":"Putsanra","given":"","non-dropping-particle":"","parse-names":false,"suffix":""}],"container-title":"tirto.id","id":"ITEM-1","issued":{"date-parts":[["2020"]]},"title":"Cara Pakai Masker Kain yang Benar untuk Cegah Penularan COVID-19","type":"webpage"},"uris":["http://www.mendeley.com/documents/?uuid=3a77ea64-1bca-45e1-860b-c6c4ae3d5e08"]}],"mendeley":{"formattedCitation":"(Putsanra, 2020)","plainTextFormattedCitation":"(Putsanra, 2020)","previouslyFormattedCitation":"(Putsanra, 2020)"},"properties":{"noteIndex":0},"schema":"https://github.com/citation-style-language/schema/raw/master/csl-citation.json"}</w:instrText>
      </w:r>
      <w:r w:rsidR="0031504A" w:rsidRPr="00A3156D">
        <w:rPr>
          <w:i/>
          <w:sz w:val="24"/>
          <w:szCs w:val="24"/>
          <w:shd w:val="clear" w:color="auto" w:fill="FFFFFF"/>
        </w:rPr>
        <w:fldChar w:fldCharType="separate"/>
      </w:r>
      <w:r w:rsidRPr="00A3156D">
        <w:rPr>
          <w:noProof/>
          <w:sz w:val="24"/>
          <w:szCs w:val="24"/>
          <w:shd w:val="clear" w:color="auto" w:fill="FFFFFF"/>
        </w:rPr>
        <w:t>(Putsanra, 2020)</w:t>
      </w:r>
      <w:r w:rsidR="0031504A" w:rsidRPr="00A3156D">
        <w:rPr>
          <w:i/>
          <w:sz w:val="24"/>
          <w:szCs w:val="24"/>
          <w:shd w:val="clear" w:color="auto" w:fill="FFFFFF"/>
        </w:rPr>
        <w:fldChar w:fldCharType="end"/>
      </w:r>
      <w:r w:rsidRPr="00A3156D">
        <w:rPr>
          <w:sz w:val="24"/>
          <w:szCs w:val="24"/>
          <w:shd w:val="clear" w:color="auto" w:fill="FFFFFF"/>
        </w:rPr>
        <w:t>.</w:t>
      </w:r>
    </w:p>
    <w:p w:rsidR="00311241" w:rsidRDefault="00D85BC2" w:rsidP="00D84E01">
      <w:pPr>
        <w:shd w:val="clear" w:color="auto" w:fill="FFFFFF"/>
        <w:ind w:left="228" w:firstLine="708"/>
        <w:jc w:val="both"/>
        <w:rPr>
          <w:sz w:val="24"/>
          <w:szCs w:val="24"/>
          <w:shd w:val="clear" w:color="auto" w:fill="FFFFFF"/>
        </w:rPr>
      </w:pPr>
      <w:r>
        <w:rPr>
          <w:sz w:val="24"/>
          <w:szCs w:val="24"/>
          <w:shd w:val="clear" w:color="auto" w:fill="FFFFFF"/>
        </w:rPr>
        <w:t xml:space="preserve">Menurut peneliti </w:t>
      </w:r>
      <w:r w:rsidRPr="00A3156D">
        <w:rPr>
          <w:sz w:val="24"/>
          <w:szCs w:val="24"/>
          <w:shd w:val="clear" w:color="auto" w:fill="FFFFFF"/>
        </w:rPr>
        <w:t xml:space="preserve"> penggunaan masker yang lebih lama lebih baik daripada melepas lalu menggunakannya kembali. Lebih baik untuk terus memakainya sampai sudah benar-benar selesai daripada mencopot dan memakainya berulang kali. Hal itu dimaksudkan untuk meminimalkan kemungkinan seseorang untuk menyentuh wajahnya karena menyentuh wajah dapat berpotensi memasukkan bakteri dan virus ke dalam tubuh</w:t>
      </w:r>
      <w:r>
        <w:rPr>
          <w:sz w:val="24"/>
          <w:szCs w:val="24"/>
          <w:shd w:val="clear" w:color="auto" w:fill="FFFFFF"/>
        </w:rPr>
        <w:t xml:space="preserve">. </w:t>
      </w:r>
      <w:r w:rsidRPr="00A3156D">
        <w:rPr>
          <w:sz w:val="24"/>
          <w:szCs w:val="24"/>
          <w:shd w:val="clear" w:color="auto" w:fill="FFFFFF"/>
        </w:rPr>
        <w:t xml:space="preserve"> Segera ganti masker saat masker menjadi lembab dengan masker baru yang bersih dan kering. </w:t>
      </w:r>
    </w:p>
    <w:p w:rsidR="00E5350B" w:rsidRPr="0027302E" w:rsidRDefault="00D85BC2" w:rsidP="00D84E01">
      <w:pPr>
        <w:shd w:val="clear" w:color="auto" w:fill="FFFFFF"/>
        <w:ind w:left="228" w:firstLine="708"/>
        <w:jc w:val="both"/>
        <w:rPr>
          <w:sz w:val="24"/>
          <w:szCs w:val="24"/>
        </w:rPr>
      </w:pPr>
      <w:r w:rsidRPr="00A3156D">
        <w:rPr>
          <w:sz w:val="24"/>
          <w:szCs w:val="24"/>
          <w:shd w:val="clear" w:color="auto" w:fill="FFFFFF"/>
        </w:rPr>
        <w:t xml:space="preserve">Jangan gunakan kembali masker sekali pakai. Buang masker sekali pakai setelah digunakan dan segera buang setelah dilepas. Saat tidak digunakan simpan masker di wadah yang tidak kedap udara saat tidak digunakan, misalnya di </w:t>
      </w:r>
      <w:r w:rsidRPr="00A3156D">
        <w:rPr>
          <w:i/>
          <w:sz w:val="24"/>
          <w:szCs w:val="24"/>
          <w:shd w:val="clear" w:color="auto" w:fill="FFFFFF"/>
        </w:rPr>
        <w:t>paper bag</w:t>
      </w:r>
      <w:r w:rsidRPr="00A3156D">
        <w:rPr>
          <w:sz w:val="24"/>
          <w:szCs w:val="24"/>
          <w:shd w:val="clear" w:color="auto" w:fill="FFFFFF"/>
        </w:rPr>
        <w:t xml:space="preserve"> atau kantong kertas </w:t>
      </w:r>
      <w:r w:rsidR="0031504A" w:rsidRPr="00A3156D">
        <w:rPr>
          <w:sz w:val="24"/>
          <w:szCs w:val="24"/>
          <w:shd w:val="clear" w:color="auto" w:fill="FFFFFF"/>
        </w:rPr>
        <w:fldChar w:fldCharType="begin" w:fldLock="1"/>
      </w:r>
      <w:r w:rsidRPr="00A3156D">
        <w:rPr>
          <w:sz w:val="24"/>
          <w:szCs w:val="24"/>
          <w:shd w:val="clear" w:color="auto" w:fill="FFFFFF"/>
        </w:rPr>
        <w:instrText>ADDIN CSL_CITATION {"citationItems":[{"id":"ITEM-1","itemData":{"URL":"https://www.kompas.com/tren/read/2020/06/23/120500365/ayo-disiplin-berikut-alasan-mengapa-harus-tetap-menggunakan-masker-saat?page=all","author":[{"dropping-particle":"","family":"Bramasta","given":"","non-dropping-particle":"","parse-names":false,"suffix":""}],"container-title":"kompas.com","id":"ITEM-1","issued":{"date-parts":[["2020"]]},"title":"Ayo Disiplin, Berikut Alasan Mengapa Harus Tetap Menggunakan Masker Saat Pandemi","type":"webpage"},"uris":["http://www.mendeley.com/documents/?uuid=822a909d-91ed-4ab8-9748-d11d4d5c04e2"]}],"mendeley":{"formattedCitation":"(Bramasta, 2020)","plainTextFormattedCitation":"(Bramasta, 2020)","previouslyFormattedCitation":"(Bramasta, 2020)"},"properties":{"noteIndex":0},"schema":"https://github.com/citation-style-language/schema/raw/master/csl-citation.json"}</w:instrText>
      </w:r>
      <w:r w:rsidR="0031504A" w:rsidRPr="00A3156D">
        <w:rPr>
          <w:sz w:val="24"/>
          <w:szCs w:val="24"/>
          <w:shd w:val="clear" w:color="auto" w:fill="FFFFFF"/>
        </w:rPr>
        <w:fldChar w:fldCharType="separate"/>
      </w:r>
      <w:r w:rsidRPr="00A3156D">
        <w:rPr>
          <w:noProof/>
          <w:sz w:val="24"/>
          <w:szCs w:val="24"/>
          <w:shd w:val="clear" w:color="auto" w:fill="FFFFFF"/>
        </w:rPr>
        <w:t>(Bramasta, 2020)</w:t>
      </w:r>
      <w:r w:rsidR="0031504A" w:rsidRPr="00A3156D">
        <w:rPr>
          <w:sz w:val="24"/>
          <w:szCs w:val="24"/>
          <w:shd w:val="clear" w:color="auto" w:fill="FFFFFF"/>
        </w:rPr>
        <w:fldChar w:fldCharType="end"/>
      </w:r>
      <w:r w:rsidRPr="00A3156D">
        <w:rPr>
          <w:sz w:val="24"/>
          <w:szCs w:val="24"/>
          <w:shd w:val="clear" w:color="auto" w:fill="FFFFFF"/>
        </w:rPr>
        <w:t xml:space="preserve">. </w:t>
      </w:r>
      <w:r w:rsidRPr="00A3156D">
        <w:rPr>
          <w:sz w:val="24"/>
          <w:szCs w:val="24"/>
        </w:rPr>
        <w:t xml:space="preserve">Faktor-faktor yang mempengaruhi perilaku kesehatan menurut Green diantaranya jenis kelamin, umur, pendidikan dan pekerjaan </w:t>
      </w:r>
      <w:r w:rsidR="0031504A" w:rsidRPr="00A3156D">
        <w:rPr>
          <w:sz w:val="24"/>
          <w:szCs w:val="24"/>
        </w:rPr>
        <w:fldChar w:fldCharType="begin" w:fldLock="1"/>
      </w:r>
      <w:r w:rsidRPr="00A3156D">
        <w:rPr>
          <w:sz w:val="24"/>
          <w:szCs w:val="24"/>
        </w:rPr>
        <w:instrText>ADDIN CSL_CITATION {"citationItems":[{"id":"ITEM-1","itemData":{"author":[{"dropping-particle":"","family":"Notoatmodjo","given":"","non-dropping-particle":"","parse-names":false,"suffix":""}],"id":"ITEM-1","issued":{"date-parts":[["2015"]]},"publisher":"Rineka Cipta","publisher-place":"Jakarta","title":"Pendidikan dan Perilaku Kesehatan","type":"book"},"uris":["http://www.mendeley.com/documents/?uuid=90f181d6-7a62-4ff7-8e85-480b4a3c9f8a"]}],"mendeley":{"formattedCitation":"(Notoatmodjo, 2015)","plainTextFormattedCitation":"(Notoatmodjo, 2015)"},"properties":{"noteIndex":0},"schema":"https://github.com/citation-style-language/schema/raw/master/csl-citation.json"}</w:instrText>
      </w:r>
      <w:r w:rsidR="0031504A" w:rsidRPr="00A3156D">
        <w:rPr>
          <w:sz w:val="24"/>
          <w:szCs w:val="24"/>
        </w:rPr>
        <w:fldChar w:fldCharType="separate"/>
      </w:r>
      <w:r w:rsidRPr="00A3156D">
        <w:rPr>
          <w:noProof/>
          <w:sz w:val="24"/>
          <w:szCs w:val="24"/>
        </w:rPr>
        <w:t>(Notoatmodjo, 2015)</w:t>
      </w:r>
      <w:r w:rsidR="0031504A" w:rsidRPr="00A3156D">
        <w:rPr>
          <w:sz w:val="24"/>
          <w:szCs w:val="24"/>
        </w:rPr>
        <w:fldChar w:fldCharType="end"/>
      </w:r>
      <w:r w:rsidRPr="00A3156D">
        <w:rPr>
          <w:sz w:val="24"/>
          <w:szCs w:val="24"/>
        </w:rPr>
        <w:t>.</w:t>
      </w:r>
    </w:p>
    <w:p w:rsidR="00311241" w:rsidRPr="00E77E07" w:rsidRDefault="00311241" w:rsidP="00D84E01">
      <w:pPr>
        <w:shd w:val="clear" w:color="auto" w:fill="FFFFFF"/>
        <w:ind w:left="228" w:firstLine="708"/>
        <w:jc w:val="both"/>
        <w:rPr>
          <w:bCs/>
          <w:sz w:val="24"/>
          <w:szCs w:val="24"/>
        </w:rPr>
      </w:pPr>
      <w:r w:rsidRPr="00A3156D">
        <w:rPr>
          <w:bCs/>
          <w:sz w:val="24"/>
          <w:szCs w:val="24"/>
        </w:rPr>
        <w:t xml:space="preserve">Menurut </w:t>
      </w:r>
      <w:r w:rsidR="0031504A" w:rsidRPr="00A3156D">
        <w:rPr>
          <w:bCs/>
          <w:sz w:val="24"/>
          <w:szCs w:val="24"/>
        </w:rPr>
        <w:fldChar w:fldCharType="begin" w:fldLock="1"/>
      </w:r>
      <w:r w:rsidRPr="00A3156D">
        <w:rPr>
          <w:bCs/>
          <w:sz w:val="24"/>
          <w:szCs w:val="24"/>
        </w:rPr>
        <w:instrText>ADDIN CSL_CITATION {"citationItems":[{"id":"ITEM-1","itemData":{"author":[{"dropping-particle":"","family":"Gugus Tugas Percepatan Penanganan COVID-19","given":"Gugus Tugas Percepatan Penanganan","non-dropping-particle":"","parse-names":false,"suffix":""}],"id":"ITEM-1","issued":{"date-parts":[["2020"]]},"publisher-place":"Jakarta","title":"Pedoman Penanganan Cepat Medis dan Kesehatan Masyarakat COVID-19 di Indonesia","type":"book"},"uris":["http://www.mendeley.com/documents/?uuid=7e55741a-8db3-4fa9-9e2b-1e0ec0d7e6cb"]}],"mendeley":{"formattedCitation":"(Gugus Tugas Percepatan Penanganan COVID-19, 2020)","manualFormatting":"Gugus Tugas Percepatan Penanganan COVID-19","plainTextFormattedCitation":"(Gugus Tugas Percepatan Penanganan COVID-19, 2020)","previouslyFormattedCitation":"(Gugus Tugas Percepatan Penanganan COVID-19, 2020)"},"properties":{"noteIndex":0},"schema":"https://github.com/citation-style-language/schema/raw/master/csl-citation.json"}</w:instrText>
      </w:r>
      <w:r w:rsidR="0031504A" w:rsidRPr="00A3156D">
        <w:rPr>
          <w:bCs/>
          <w:sz w:val="24"/>
          <w:szCs w:val="24"/>
        </w:rPr>
        <w:fldChar w:fldCharType="separate"/>
      </w:r>
      <w:r>
        <w:rPr>
          <w:bCs/>
          <w:noProof/>
          <w:sz w:val="24"/>
          <w:szCs w:val="24"/>
        </w:rPr>
        <w:t>peneliti</w:t>
      </w:r>
      <w:r w:rsidR="0031504A" w:rsidRPr="00A3156D">
        <w:rPr>
          <w:bCs/>
          <w:sz w:val="24"/>
          <w:szCs w:val="24"/>
        </w:rPr>
        <w:fldChar w:fldCharType="end"/>
      </w:r>
      <w:r w:rsidRPr="00A3156D">
        <w:rPr>
          <w:bCs/>
          <w:sz w:val="24"/>
          <w:szCs w:val="24"/>
        </w:rPr>
        <w:t xml:space="preserve">, etika batuk dan bersin dan benar yaitu </w:t>
      </w:r>
      <w:r w:rsidRPr="00B1131C">
        <w:rPr>
          <w:bCs/>
          <w:sz w:val="24"/>
          <w:szCs w:val="24"/>
        </w:rPr>
        <w:t>menu</w:t>
      </w:r>
      <w:r w:rsidRPr="00A3156D">
        <w:rPr>
          <w:bCs/>
          <w:sz w:val="24"/>
          <w:szCs w:val="24"/>
        </w:rPr>
        <w:t>tup mulut saat batuk dan bersin, menggunakan sapu tangan atau tisu</w:t>
      </w:r>
      <w:r w:rsidRPr="00B1131C">
        <w:rPr>
          <w:bCs/>
          <w:sz w:val="24"/>
          <w:szCs w:val="24"/>
        </w:rPr>
        <w:t xml:space="preserve"> untuk </w:t>
      </w:r>
      <w:r w:rsidRPr="00A3156D">
        <w:rPr>
          <w:sz w:val="24"/>
          <w:szCs w:val="24"/>
        </w:rPr>
        <w:t xml:space="preserve">menutup mulut saat batuk atau bersin, khususnya di tempat umum serta </w:t>
      </w:r>
      <w:r w:rsidRPr="00A3156D">
        <w:rPr>
          <w:bCs/>
          <w:sz w:val="24"/>
          <w:szCs w:val="24"/>
        </w:rPr>
        <w:t>jangan buang sapu tangan</w:t>
      </w:r>
      <w:r>
        <w:rPr>
          <w:bCs/>
          <w:sz w:val="24"/>
          <w:szCs w:val="24"/>
        </w:rPr>
        <w:t xml:space="preserve">. </w:t>
      </w:r>
    </w:p>
    <w:p w:rsidR="00CF04DC" w:rsidRDefault="00311241" w:rsidP="00D84E01">
      <w:pPr>
        <w:shd w:val="clear" w:color="auto" w:fill="FFFFFF"/>
        <w:ind w:left="370" w:firstLine="708"/>
        <w:jc w:val="both"/>
        <w:rPr>
          <w:sz w:val="24"/>
          <w:szCs w:val="24"/>
        </w:rPr>
      </w:pPr>
      <w:r w:rsidRPr="00A3156D">
        <w:rPr>
          <w:bCs/>
          <w:sz w:val="24"/>
          <w:szCs w:val="24"/>
        </w:rPr>
        <w:t xml:space="preserve">Menurut </w:t>
      </w:r>
      <w:r w:rsidR="0031504A" w:rsidRPr="00A3156D">
        <w:rPr>
          <w:bCs/>
          <w:sz w:val="24"/>
          <w:szCs w:val="24"/>
        </w:rPr>
        <w:fldChar w:fldCharType="begin" w:fldLock="1"/>
      </w:r>
      <w:r w:rsidRPr="00A3156D">
        <w:rPr>
          <w:bCs/>
          <w:sz w:val="24"/>
          <w:szCs w:val="24"/>
        </w:rPr>
        <w:instrText>ADDIN CSL_CITATION {"citationItems":[{"id":"ITEM-1","itemData":{"author":[{"dropping-particle":"","family":"Gugus Tugas Percepatan Penanganan COVID-19","given":"Gugus Tugas Percepatan Penanganan","non-dropping-particle":"","parse-names":false,"suffix":""}],"id":"ITEM-1","issued":{"date-parts":[["2020"]]},"publisher-place":"Jakarta","title":"Pedoman Penanganan Cepat Medis dan Kesehatan Masyarakat COVID-19 di Indonesia","type":"book"},"uris":["http://www.mendeley.com/documents/?uuid=7e55741a-8db3-4fa9-9e2b-1e0ec0d7e6cb"]}],"mendeley":{"formattedCitation":"(Gugus Tugas Percepatan Penanganan COVID-19, 2020)","manualFormatting":"Gugus Tugas Percepatan Penanganan COVID-19 (2020)","plainTextFormattedCitation":"(Gugus Tugas Percepatan Penanganan COVID-19, 2020)","previouslyFormattedCitation":"(Gugus Tugas Percepatan Penanganan COVID-19, 2020)"},"properties":{"noteIndex":0},"schema":"https://github.com/citation-style-language/schema/raw/master/csl-citation.json"}</w:instrText>
      </w:r>
      <w:r w:rsidR="0031504A" w:rsidRPr="00A3156D">
        <w:rPr>
          <w:bCs/>
          <w:sz w:val="24"/>
          <w:szCs w:val="24"/>
        </w:rPr>
        <w:fldChar w:fldCharType="separate"/>
      </w:r>
      <w:r>
        <w:rPr>
          <w:bCs/>
          <w:noProof/>
          <w:sz w:val="24"/>
          <w:szCs w:val="24"/>
        </w:rPr>
        <w:t>peneliti</w:t>
      </w:r>
      <w:r w:rsidRPr="00A3156D">
        <w:rPr>
          <w:bCs/>
          <w:noProof/>
          <w:sz w:val="24"/>
          <w:szCs w:val="24"/>
        </w:rPr>
        <w:t xml:space="preserve"> percepatan penanganan COVID-19 (2020)</w:t>
      </w:r>
      <w:r w:rsidR="0031504A" w:rsidRPr="00A3156D">
        <w:rPr>
          <w:bCs/>
          <w:sz w:val="24"/>
          <w:szCs w:val="24"/>
        </w:rPr>
        <w:fldChar w:fldCharType="end"/>
      </w:r>
      <w:r w:rsidRPr="00A3156D">
        <w:rPr>
          <w:bCs/>
          <w:sz w:val="24"/>
          <w:szCs w:val="24"/>
        </w:rPr>
        <w:t xml:space="preserve">, etika batuk dan bersin dan benar yaitu </w:t>
      </w:r>
      <w:r w:rsidRPr="00B1131C">
        <w:rPr>
          <w:bCs/>
          <w:sz w:val="24"/>
          <w:szCs w:val="24"/>
        </w:rPr>
        <w:t>m</w:t>
      </w:r>
      <w:r w:rsidRPr="00A3156D">
        <w:rPr>
          <w:sz w:val="24"/>
          <w:szCs w:val="24"/>
        </w:rPr>
        <w:t>asyarakat dianjurkan menggunakan sapu tangan atau tisu untuk menutup mulut saat batuk atau bersin, khususnya di tempat umum. Jika tidak ada, bisa menutupnya dengan lengan baju bagian atas atau siku bagian dalam. Saat bersin, sangat disarankan menutupnya menggunakan siku bagian dalam</w:t>
      </w:r>
      <w:r w:rsidR="004930B5">
        <w:rPr>
          <w:sz w:val="24"/>
          <w:szCs w:val="24"/>
        </w:rPr>
        <w:t>.</w:t>
      </w:r>
    </w:p>
    <w:p w:rsidR="00E5350B" w:rsidRDefault="00E5350B" w:rsidP="00D84E01">
      <w:pPr>
        <w:shd w:val="clear" w:color="auto" w:fill="FFFFFF"/>
        <w:ind w:left="370"/>
        <w:jc w:val="both"/>
        <w:rPr>
          <w:b/>
          <w:bCs/>
          <w:sz w:val="24"/>
          <w:szCs w:val="24"/>
        </w:rPr>
      </w:pPr>
      <w:r w:rsidRPr="00E5350B">
        <w:rPr>
          <w:b/>
          <w:bCs/>
          <w:sz w:val="24"/>
          <w:szCs w:val="24"/>
        </w:rPr>
        <w:t>Simpulan</w:t>
      </w:r>
    </w:p>
    <w:p w:rsidR="00E5350B" w:rsidRPr="00C273F1" w:rsidRDefault="00C273F1" w:rsidP="00D84E01">
      <w:pPr>
        <w:pStyle w:val="ListParagraph"/>
        <w:shd w:val="clear" w:color="auto" w:fill="FFFFFF"/>
        <w:tabs>
          <w:tab w:val="left" w:pos="993"/>
        </w:tabs>
        <w:spacing w:after="0" w:line="240" w:lineRule="auto"/>
        <w:ind w:left="370"/>
        <w:contextualSpacing w:val="0"/>
        <w:jc w:val="both"/>
        <w:rPr>
          <w:rFonts w:ascii="Times New Roman" w:hAnsi="Times New Roman"/>
          <w:sz w:val="24"/>
          <w:szCs w:val="24"/>
          <w:lang w:val="id-ID"/>
        </w:rPr>
      </w:pPr>
      <w:r>
        <w:rPr>
          <w:rFonts w:ascii="Times New Roman" w:hAnsi="Times New Roman"/>
          <w:sz w:val="24"/>
          <w:szCs w:val="24"/>
          <w:lang w:val="id-ID"/>
        </w:rPr>
        <w:t xml:space="preserve">            </w:t>
      </w:r>
      <w:r w:rsidR="00E5350B" w:rsidRPr="00E5350B">
        <w:rPr>
          <w:rFonts w:ascii="Times New Roman" w:hAnsi="Times New Roman"/>
          <w:sz w:val="24"/>
          <w:szCs w:val="24"/>
          <w:lang w:val="id-ID"/>
        </w:rPr>
        <w:t xml:space="preserve">Masyarakat di Kelurahan Sendang Mulyo Kecamatan Tembalang Kota Semarang mempunyai perilaku pencegahan </w:t>
      </w:r>
      <w:r w:rsidR="00E5350B" w:rsidRPr="00E5350B">
        <w:rPr>
          <w:rFonts w:ascii="Times New Roman" w:hAnsi="Times New Roman"/>
          <w:i/>
          <w:sz w:val="24"/>
          <w:szCs w:val="24"/>
          <w:lang w:val="id-ID"/>
        </w:rPr>
        <w:t>coronavirus disease</w:t>
      </w:r>
      <w:r w:rsidR="00E5350B" w:rsidRPr="00E5350B">
        <w:rPr>
          <w:rFonts w:ascii="Times New Roman" w:hAnsi="Times New Roman"/>
          <w:sz w:val="24"/>
          <w:szCs w:val="24"/>
          <w:lang w:val="id-ID"/>
        </w:rPr>
        <w:t xml:space="preserve"> lebih banyak kategori baik yaitu sebanyak 53 orang (53,0%) dari pada kategori kurang </w:t>
      </w:r>
      <w:r>
        <w:rPr>
          <w:rFonts w:ascii="Times New Roman" w:hAnsi="Times New Roman"/>
          <w:sz w:val="24"/>
          <w:szCs w:val="24"/>
          <w:lang w:val="id-ID"/>
        </w:rPr>
        <w:t>yaitu sebanyak 47 orang (47,0%).</w:t>
      </w:r>
    </w:p>
    <w:p w:rsidR="00CF04DC" w:rsidRPr="007A12DD" w:rsidRDefault="00CF04DC" w:rsidP="00D84E01">
      <w:pPr>
        <w:pStyle w:val="Heading1"/>
        <w:spacing w:before="79"/>
        <w:ind w:left="370"/>
      </w:pPr>
      <w:r w:rsidRPr="007A12DD">
        <w:t>UCAPAN TERIMA KASIH</w:t>
      </w:r>
    </w:p>
    <w:p w:rsidR="00CF04DC" w:rsidRPr="007A12DD" w:rsidRDefault="00CF04DC" w:rsidP="00D84E01">
      <w:pPr>
        <w:pStyle w:val="BodyText"/>
        <w:spacing w:before="132"/>
        <w:ind w:left="370" w:right="114" w:firstLine="447"/>
        <w:jc w:val="both"/>
      </w:pPr>
      <w:r w:rsidRPr="007A12DD">
        <w:t xml:space="preserve">         Penulis sampaikan ucapan terima kasih yang sebesar-besarnya kepada pihak yang telah membantu dalam penyelesaian artikel ini. Penulis juga menyampaikan ucapan terima kasih kepada Ibu Ita Puji Lestari, S.KM., </w:t>
      </w:r>
      <w:r w:rsidRPr="007A12DD">
        <w:lastRenderedPageBreak/>
        <w:t>M.Kes selaku pembimbing utama dan Bapak Alfan Afandi, S.KM., M.Kes (Epid) selaku pembimbing pendamping yang dengan sabar telah membimbing dan memberikan petunjuk serta arahan sehingga penulisan artikel ini dapat terselesaikan, dan Dosen-dosen Program Studi Kesehatan Masyarakat yang selalu memberikan dukungan, Bapak, ibu, dan kakak-kakakku yang selalu memberikan doa dan dukungannya kepada penulis, motivasi dan kesabaran selama ini.</w:t>
      </w:r>
    </w:p>
    <w:p w:rsidR="00CF04DC" w:rsidRPr="00FC6CAA" w:rsidRDefault="00CF04DC" w:rsidP="00F320C0">
      <w:pPr>
        <w:pStyle w:val="Heading1"/>
        <w:ind w:left="0"/>
      </w:pPr>
    </w:p>
    <w:p w:rsidR="00C273F1" w:rsidRDefault="00C273F1" w:rsidP="00F320C0">
      <w:pPr>
        <w:shd w:val="clear" w:color="auto" w:fill="FFFFFF"/>
        <w:ind w:left="993" w:firstLine="708"/>
        <w:jc w:val="both"/>
        <w:rPr>
          <w:sz w:val="24"/>
          <w:szCs w:val="24"/>
        </w:rPr>
      </w:pPr>
    </w:p>
    <w:p w:rsidR="002A41D0" w:rsidRDefault="002A41D0" w:rsidP="00F320C0">
      <w:pPr>
        <w:shd w:val="clear" w:color="auto" w:fill="FFFFFF"/>
        <w:ind w:left="993" w:firstLine="708"/>
        <w:jc w:val="both"/>
        <w:rPr>
          <w:sz w:val="24"/>
          <w:szCs w:val="24"/>
        </w:rPr>
      </w:pPr>
    </w:p>
    <w:p w:rsidR="002A41D0" w:rsidRDefault="002A41D0" w:rsidP="00F320C0">
      <w:pPr>
        <w:shd w:val="clear" w:color="auto" w:fill="FFFFFF"/>
        <w:ind w:left="993" w:firstLine="708"/>
        <w:jc w:val="both"/>
        <w:rPr>
          <w:bCs/>
          <w:sz w:val="24"/>
          <w:szCs w:val="24"/>
        </w:rPr>
      </w:pPr>
    </w:p>
    <w:p w:rsidR="00C273F1" w:rsidRDefault="00C273F1" w:rsidP="00F320C0">
      <w:pPr>
        <w:shd w:val="clear" w:color="auto" w:fill="FFFFFF"/>
        <w:ind w:left="993" w:firstLine="708"/>
        <w:jc w:val="both"/>
        <w:rPr>
          <w:bCs/>
          <w:sz w:val="24"/>
          <w:szCs w:val="24"/>
        </w:rPr>
      </w:pPr>
    </w:p>
    <w:p w:rsidR="00C273F1" w:rsidRDefault="00C273F1" w:rsidP="007A12DD">
      <w:pPr>
        <w:shd w:val="clear" w:color="auto" w:fill="FFFFFF"/>
        <w:spacing w:line="360" w:lineRule="auto"/>
        <w:ind w:left="993" w:firstLine="708"/>
        <w:jc w:val="both"/>
        <w:rPr>
          <w:bCs/>
          <w:sz w:val="24"/>
          <w:szCs w:val="24"/>
        </w:rPr>
      </w:pPr>
    </w:p>
    <w:p w:rsidR="00C273F1" w:rsidRDefault="00C273F1" w:rsidP="007A12DD">
      <w:pPr>
        <w:shd w:val="clear" w:color="auto" w:fill="FFFFFF"/>
        <w:spacing w:line="360" w:lineRule="auto"/>
        <w:ind w:left="993" w:firstLine="708"/>
        <w:jc w:val="both"/>
        <w:rPr>
          <w:bCs/>
          <w:sz w:val="24"/>
          <w:szCs w:val="24"/>
        </w:rPr>
      </w:pPr>
    </w:p>
    <w:p w:rsidR="004930B5" w:rsidRDefault="004930B5" w:rsidP="007A12DD">
      <w:pPr>
        <w:shd w:val="clear" w:color="auto" w:fill="FFFFFF"/>
        <w:spacing w:line="360" w:lineRule="auto"/>
        <w:ind w:left="993" w:firstLine="708"/>
        <w:jc w:val="both"/>
        <w:rPr>
          <w:bCs/>
          <w:sz w:val="24"/>
          <w:szCs w:val="24"/>
        </w:rPr>
      </w:pPr>
    </w:p>
    <w:p w:rsidR="004930B5" w:rsidRDefault="004930B5" w:rsidP="007A12DD">
      <w:pPr>
        <w:shd w:val="clear" w:color="auto" w:fill="FFFFFF"/>
        <w:spacing w:line="360" w:lineRule="auto"/>
        <w:ind w:left="993" w:firstLine="708"/>
        <w:jc w:val="both"/>
        <w:rPr>
          <w:bCs/>
          <w:sz w:val="24"/>
          <w:szCs w:val="24"/>
        </w:rPr>
      </w:pPr>
    </w:p>
    <w:p w:rsidR="004930B5" w:rsidRPr="007A12DD" w:rsidRDefault="004930B5" w:rsidP="007A12DD">
      <w:pPr>
        <w:shd w:val="clear" w:color="auto" w:fill="FFFFFF"/>
        <w:spacing w:line="360" w:lineRule="auto"/>
        <w:ind w:left="993" w:firstLine="708"/>
        <w:jc w:val="both"/>
        <w:rPr>
          <w:bCs/>
          <w:sz w:val="24"/>
          <w:szCs w:val="24"/>
        </w:rPr>
      </w:pPr>
    </w:p>
    <w:p w:rsidR="00F320C0" w:rsidRDefault="00F320C0">
      <w:pPr>
        <w:widowControl/>
        <w:autoSpaceDE/>
        <w:autoSpaceDN/>
        <w:spacing w:line="360" w:lineRule="auto"/>
        <w:ind w:right="567"/>
        <w:jc w:val="both"/>
        <w:rPr>
          <w:b/>
          <w:bCs/>
          <w:sz w:val="24"/>
          <w:szCs w:val="24"/>
        </w:rPr>
      </w:pPr>
      <w:r>
        <w:br w:type="page"/>
      </w:r>
    </w:p>
    <w:p w:rsidR="007A12DD" w:rsidRPr="007A12DD" w:rsidRDefault="007A12DD" w:rsidP="00C273F1">
      <w:pPr>
        <w:pStyle w:val="Heading1"/>
        <w:spacing w:line="360" w:lineRule="auto"/>
        <w:jc w:val="center"/>
      </w:pPr>
      <w:r w:rsidRPr="007A12DD">
        <w:lastRenderedPageBreak/>
        <w:t>DAFTAR PUSTAKA</w:t>
      </w:r>
    </w:p>
    <w:p w:rsidR="007A12DD" w:rsidRPr="007A12DD" w:rsidRDefault="0031504A" w:rsidP="00FC6CAA">
      <w:pPr>
        <w:adjustRightInd w:val="0"/>
        <w:spacing w:before="240"/>
        <w:ind w:left="480" w:hanging="480"/>
        <w:jc w:val="both"/>
        <w:rPr>
          <w:noProof/>
          <w:sz w:val="24"/>
          <w:szCs w:val="24"/>
        </w:rPr>
      </w:pPr>
      <w:r w:rsidRPr="007A12DD">
        <w:rPr>
          <w:b/>
          <w:sz w:val="24"/>
          <w:szCs w:val="24"/>
        </w:rPr>
        <w:fldChar w:fldCharType="begin" w:fldLock="1"/>
      </w:r>
      <w:r w:rsidR="007A12DD" w:rsidRPr="007A12DD">
        <w:rPr>
          <w:b/>
          <w:sz w:val="24"/>
          <w:szCs w:val="24"/>
        </w:rPr>
        <w:instrText xml:space="preserve">ADDIN Mendeley Bibliography CSL_BIBLIOGRAPHY </w:instrText>
      </w:r>
      <w:r w:rsidRPr="007A12DD">
        <w:rPr>
          <w:b/>
          <w:sz w:val="24"/>
          <w:szCs w:val="24"/>
        </w:rPr>
        <w:fldChar w:fldCharType="separate"/>
      </w:r>
      <w:r w:rsidR="007A12DD" w:rsidRPr="007A12DD">
        <w:rPr>
          <w:noProof/>
          <w:sz w:val="24"/>
          <w:szCs w:val="24"/>
        </w:rPr>
        <w:t xml:space="preserve">Al Khasni, A. (2020, April). Update Data Virus Corona Dunia Rabu 29 April 2020, Indonesia Nomor 37, USA Teratas, Inggris ke-5. </w:t>
      </w:r>
      <w:r w:rsidR="007A12DD" w:rsidRPr="007A12DD">
        <w:rPr>
          <w:i/>
          <w:iCs/>
          <w:noProof/>
          <w:sz w:val="24"/>
          <w:szCs w:val="24"/>
        </w:rPr>
        <w:t>Tribunjogja.Com</w:t>
      </w:r>
      <w:r w:rsidR="007A12DD" w:rsidRPr="007A12DD">
        <w:rPr>
          <w:noProof/>
          <w:sz w:val="24"/>
          <w:szCs w:val="24"/>
        </w:rPr>
        <w:t>. Retrieved from https://jogja.tribunnews.com/2020/04/29/update-data-virus-corona-dunia-rabu-29-april-2020-indonesia-nomor-37-usa-teratas-inggris-ke-5.</w:t>
      </w:r>
    </w:p>
    <w:p w:rsidR="007A12DD" w:rsidRDefault="007A12DD" w:rsidP="00FC6CAA">
      <w:pPr>
        <w:adjustRightInd w:val="0"/>
        <w:spacing w:before="240"/>
        <w:ind w:left="480" w:hanging="480"/>
        <w:jc w:val="both"/>
        <w:rPr>
          <w:noProof/>
          <w:sz w:val="24"/>
          <w:szCs w:val="24"/>
        </w:rPr>
      </w:pPr>
      <w:r w:rsidRPr="007A12DD">
        <w:rPr>
          <w:noProof/>
          <w:sz w:val="24"/>
          <w:szCs w:val="24"/>
        </w:rPr>
        <w:t xml:space="preserve">Dirjen P2P Kemenkes RI, D. P. K. (2020). </w:t>
      </w:r>
      <w:r w:rsidRPr="007A12DD">
        <w:rPr>
          <w:i/>
          <w:iCs/>
          <w:noProof/>
          <w:sz w:val="24"/>
          <w:szCs w:val="24"/>
        </w:rPr>
        <w:t>Pedoman pencegahan dan pengendalian coronavirus disease (covid-19) revisi ke-4 1</w:t>
      </w:r>
      <w:r w:rsidRPr="007A12DD">
        <w:rPr>
          <w:noProof/>
          <w:sz w:val="24"/>
          <w:szCs w:val="24"/>
        </w:rPr>
        <w:t>.</w:t>
      </w:r>
    </w:p>
    <w:p w:rsidR="00B63837" w:rsidRDefault="00B63837" w:rsidP="00B63837">
      <w:pPr>
        <w:adjustRightInd w:val="0"/>
        <w:spacing w:before="240"/>
        <w:ind w:left="480" w:hanging="480"/>
        <w:jc w:val="both"/>
        <w:rPr>
          <w:noProof/>
          <w:sz w:val="24"/>
          <w:szCs w:val="24"/>
        </w:rPr>
      </w:pPr>
      <w:r w:rsidRPr="00A3156D">
        <w:rPr>
          <w:noProof/>
          <w:sz w:val="24"/>
          <w:szCs w:val="24"/>
        </w:rPr>
        <w:t>Firdaus. (2020). Kenapa Harus Cuci Tangan Setelah Keluar dari Toilet? Retrieved from Hellosehat.com website: https://hellosehat.com/hidup-sehat/tips-sehat/cuci-tangan-setelah-dari-toilet-cegah-penyakit/</w:t>
      </w:r>
    </w:p>
    <w:p w:rsidR="00500564" w:rsidRPr="007A12DD" w:rsidRDefault="00500564" w:rsidP="00500564">
      <w:pPr>
        <w:adjustRightInd w:val="0"/>
        <w:spacing w:before="240"/>
        <w:ind w:left="480" w:hanging="480"/>
        <w:jc w:val="both"/>
        <w:rPr>
          <w:noProof/>
          <w:sz w:val="24"/>
          <w:szCs w:val="24"/>
        </w:rPr>
      </w:pPr>
      <w:r w:rsidRPr="00A3156D">
        <w:rPr>
          <w:noProof/>
          <w:sz w:val="24"/>
          <w:szCs w:val="24"/>
        </w:rPr>
        <w:t>Mahadi. (2020). Ini loh sebabnya cuci tangan pakai sabun lebih baik dari hand sanitizer. Retrieved from kompas.com website: https://kesehatan.kontan.co.id/news/ini-loh-sebabnya-cuci-tangan-pakai-sabun-lebih-baik-dari-hand-sanitizer?page=all</w:t>
      </w:r>
    </w:p>
    <w:p w:rsidR="007A12DD" w:rsidRDefault="007A12DD" w:rsidP="00FC6CAA">
      <w:pPr>
        <w:adjustRightInd w:val="0"/>
        <w:spacing w:before="240"/>
        <w:ind w:left="480" w:hanging="480"/>
        <w:jc w:val="both"/>
        <w:rPr>
          <w:noProof/>
          <w:sz w:val="24"/>
          <w:szCs w:val="24"/>
        </w:rPr>
      </w:pPr>
      <w:r w:rsidRPr="007A12DD">
        <w:rPr>
          <w:noProof/>
          <w:sz w:val="24"/>
          <w:szCs w:val="24"/>
        </w:rPr>
        <w:t xml:space="preserve">Notoatmodjo. (2012). </w:t>
      </w:r>
      <w:r w:rsidRPr="007A12DD">
        <w:rPr>
          <w:i/>
          <w:iCs/>
          <w:noProof/>
          <w:sz w:val="24"/>
          <w:szCs w:val="24"/>
        </w:rPr>
        <w:t>Metodologi Penelitian Kesehatan</w:t>
      </w:r>
      <w:r w:rsidRPr="007A12DD">
        <w:rPr>
          <w:noProof/>
          <w:sz w:val="24"/>
          <w:szCs w:val="24"/>
        </w:rPr>
        <w:t>. Jakarta: Rineka Cipta.</w:t>
      </w:r>
    </w:p>
    <w:p w:rsidR="00B63837" w:rsidRPr="007A12DD" w:rsidRDefault="00B63837" w:rsidP="00B63837">
      <w:pPr>
        <w:adjustRightInd w:val="0"/>
        <w:spacing w:before="240"/>
        <w:ind w:left="480" w:hanging="480"/>
        <w:jc w:val="both"/>
        <w:rPr>
          <w:noProof/>
          <w:sz w:val="24"/>
          <w:szCs w:val="24"/>
        </w:rPr>
      </w:pPr>
      <w:r w:rsidRPr="00A3156D">
        <w:rPr>
          <w:noProof/>
          <w:sz w:val="24"/>
          <w:szCs w:val="24"/>
        </w:rPr>
        <w:t xml:space="preserve">Notoatmodjo. (2015). </w:t>
      </w:r>
      <w:r w:rsidRPr="00A3156D">
        <w:rPr>
          <w:i/>
          <w:iCs/>
          <w:noProof/>
          <w:sz w:val="24"/>
          <w:szCs w:val="24"/>
        </w:rPr>
        <w:t>Pendidikan dan Perilaku Kesehatan</w:t>
      </w:r>
      <w:r w:rsidRPr="00A3156D">
        <w:rPr>
          <w:noProof/>
          <w:sz w:val="24"/>
          <w:szCs w:val="24"/>
        </w:rPr>
        <w:t>. Jakarta: Rineka Cipta.</w:t>
      </w:r>
    </w:p>
    <w:p w:rsidR="007A12DD" w:rsidRPr="00FC6CAA" w:rsidRDefault="007A12DD" w:rsidP="00FC6CAA">
      <w:pPr>
        <w:adjustRightInd w:val="0"/>
        <w:spacing w:before="240"/>
        <w:ind w:left="480" w:hanging="480"/>
        <w:jc w:val="both"/>
        <w:rPr>
          <w:noProof/>
          <w:sz w:val="24"/>
          <w:szCs w:val="24"/>
        </w:rPr>
      </w:pPr>
      <w:r w:rsidRPr="007A12DD">
        <w:rPr>
          <w:noProof/>
          <w:sz w:val="24"/>
          <w:szCs w:val="24"/>
        </w:rPr>
        <w:t xml:space="preserve">Nursalam. (2011). </w:t>
      </w:r>
      <w:r w:rsidRPr="007A12DD">
        <w:rPr>
          <w:i/>
          <w:iCs/>
          <w:noProof/>
          <w:sz w:val="24"/>
          <w:szCs w:val="24"/>
        </w:rPr>
        <w:t>Konsep dan Penerapan Metodologi Penelitian Ilmu Ke</w:t>
      </w:r>
      <w:r w:rsidRPr="007A12DD">
        <w:rPr>
          <w:noProof/>
          <w:sz w:val="24"/>
          <w:szCs w:val="24"/>
        </w:rPr>
        <w:t>. Jakarta: Salemba M.</w:t>
      </w:r>
    </w:p>
    <w:p w:rsidR="007A12DD" w:rsidRPr="007A12DD" w:rsidRDefault="007A12DD" w:rsidP="00FC6CAA">
      <w:pPr>
        <w:adjustRightInd w:val="0"/>
        <w:spacing w:before="240"/>
        <w:ind w:left="480" w:hanging="480"/>
        <w:jc w:val="both"/>
        <w:rPr>
          <w:noProof/>
          <w:sz w:val="24"/>
          <w:szCs w:val="24"/>
        </w:rPr>
      </w:pPr>
      <w:r w:rsidRPr="007A12DD">
        <w:rPr>
          <w:noProof/>
          <w:sz w:val="24"/>
          <w:szCs w:val="24"/>
        </w:rPr>
        <w:t xml:space="preserve">World Health Organization (WHO), W. H. O. (2020a). </w:t>
      </w:r>
      <w:r w:rsidRPr="007A12DD">
        <w:rPr>
          <w:i/>
          <w:iCs/>
          <w:noProof/>
          <w:sz w:val="24"/>
          <w:szCs w:val="24"/>
        </w:rPr>
        <w:t>Clinical Management of Severe Acute Respiratory Infection When Novel Coronavirus (nCoV) Infection is Suspected</w:t>
      </w:r>
      <w:r w:rsidRPr="007A12DD">
        <w:rPr>
          <w:noProof/>
          <w:sz w:val="24"/>
          <w:szCs w:val="24"/>
        </w:rPr>
        <w:t>. Retrieved from https://www.who.int/internal-publications-detail/clinical-management-of-severe-acuterespiratory-infection-when-novel-coronavirus-(ncov)-infection-is-suspected.</w:t>
      </w:r>
    </w:p>
    <w:p w:rsidR="007A12DD" w:rsidRPr="007A12DD" w:rsidRDefault="007A12DD" w:rsidP="00FC6CAA">
      <w:pPr>
        <w:adjustRightInd w:val="0"/>
        <w:spacing w:before="240"/>
        <w:ind w:left="480" w:hanging="480"/>
        <w:jc w:val="both"/>
        <w:rPr>
          <w:noProof/>
          <w:sz w:val="24"/>
          <w:szCs w:val="24"/>
        </w:rPr>
      </w:pPr>
      <w:r w:rsidRPr="007A12DD">
        <w:rPr>
          <w:noProof/>
          <w:sz w:val="24"/>
          <w:szCs w:val="24"/>
        </w:rPr>
        <w:t xml:space="preserve">World Health Organization (WHO), W. H. O. (2020b). </w:t>
      </w:r>
      <w:r w:rsidRPr="007A12DD">
        <w:rPr>
          <w:i/>
          <w:iCs/>
          <w:noProof/>
          <w:sz w:val="24"/>
          <w:szCs w:val="24"/>
        </w:rPr>
        <w:t>Global Surveillance for Human Infection With Novelcoronavirus (2019-ncov).</w:t>
      </w:r>
      <w:r w:rsidRPr="007A12DD">
        <w:rPr>
          <w:noProof/>
          <w:sz w:val="24"/>
          <w:szCs w:val="24"/>
        </w:rPr>
        <w:t xml:space="preserve"> (Diakses pa). Retrieved from https://www.who.int/publications-detail/global-surveillance-forhuman-infection-with-novel-coronavirus-(2019-ncov)</w:t>
      </w:r>
    </w:p>
    <w:p w:rsidR="007A12DD" w:rsidRPr="007A12DD" w:rsidRDefault="007A12DD" w:rsidP="00FC6CAA">
      <w:pPr>
        <w:adjustRightInd w:val="0"/>
        <w:spacing w:before="240"/>
        <w:ind w:left="480" w:hanging="480"/>
        <w:jc w:val="both"/>
        <w:rPr>
          <w:noProof/>
          <w:sz w:val="24"/>
          <w:szCs w:val="24"/>
        </w:rPr>
      </w:pPr>
    </w:p>
    <w:p w:rsidR="007A12DD" w:rsidRPr="00A3156D" w:rsidRDefault="0031504A" w:rsidP="00E5350B">
      <w:pPr>
        <w:pStyle w:val="NormalWeb"/>
        <w:spacing w:before="240" w:beforeAutospacing="0" w:after="0" w:afterAutospacing="0"/>
        <w:jc w:val="both"/>
        <w:rPr>
          <w:b/>
          <w:lang w:val="id-ID"/>
        </w:rPr>
      </w:pPr>
      <w:r w:rsidRPr="007A12DD">
        <w:rPr>
          <w:b/>
          <w:lang w:val="id-ID"/>
        </w:rPr>
        <w:fldChar w:fldCharType="end"/>
      </w:r>
    </w:p>
    <w:p w:rsidR="007A12DD" w:rsidRPr="00A3156D" w:rsidRDefault="007A12DD" w:rsidP="007A12DD">
      <w:pPr>
        <w:pStyle w:val="NormalWeb"/>
        <w:spacing w:before="240" w:beforeAutospacing="0" w:after="0" w:afterAutospacing="0"/>
        <w:jc w:val="both"/>
        <w:rPr>
          <w:b/>
          <w:lang w:val="id-ID"/>
        </w:rPr>
      </w:pPr>
    </w:p>
    <w:p w:rsidR="00CF04DC" w:rsidRPr="006A334E" w:rsidRDefault="00CF04DC" w:rsidP="00471C9A">
      <w:pPr>
        <w:spacing w:line="360" w:lineRule="auto"/>
        <w:ind w:left="851"/>
        <w:jc w:val="both"/>
        <w:rPr>
          <w:sz w:val="24"/>
          <w:szCs w:val="24"/>
        </w:rPr>
      </w:pPr>
    </w:p>
    <w:sectPr w:rsidR="00CF04DC" w:rsidRPr="006A334E" w:rsidSect="00F320C0">
      <w:footerReference w:type="default" r:id="rId14"/>
      <w:pgSz w:w="11906" w:h="16838"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0C0" w:rsidRDefault="00F320C0" w:rsidP="00F320C0">
      <w:r>
        <w:separator/>
      </w:r>
    </w:p>
  </w:endnote>
  <w:endnote w:type="continuationSeparator" w:id="1">
    <w:p w:rsidR="00F320C0" w:rsidRDefault="00F320C0" w:rsidP="00F32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32235"/>
      <w:docPartObj>
        <w:docPartGallery w:val="Page Numbers (Bottom of Page)"/>
        <w:docPartUnique/>
      </w:docPartObj>
    </w:sdtPr>
    <w:sdtContent>
      <w:p w:rsidR="00F320C0" w:rsidRDefault="0031504A">
        <w:pPr>
          <w:pStyle w:val="Footer"/>
          <w:jc w:val="right"/>
        </w:pPr>
      </w:p>
    </w:sdtContent>
  </w:sdt>
  <w:p w:rsidR="00F320C0" w:rsidRDefault="00F320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32236"/>
      <w:docPartObj>
        <w:docPartGallery w:val="Page Numbers (Bottom of Page)"/>
        <w:docPartUnique/>
      </w:docPartObj>
    </w:sdtPr>
    <w:sdtContent>
      <w:p w:rsidR="00F320C0" w:rsidRDefault="0031504A">
        <w:pPr>
          <w:pStyle w:val="Footer"/>
          <w:jc w:val="right"/>
        </w:pPr>
        <w:r>
          <w:rPr>
            <w:noProof/>
            <w:lang w:val="en-US"/>
          </w:rPr>
          <w:pict>
            <v:shapetype id="_x0000_t32" coordsize="21600,21600" o:spt="32" o:oned="t" path="m,l21600,21600e" filled="f">
              <v:path arrowok="t" fillok="f" o:connecttype="none"/>
              <o:lock v:ext="edit" shapetype="t"/>
            </v:shapetype>
            <v:shape id="_x0000_s8194" type="#_x0000_t32" style="position:absolute;left:0;text-align:left;margin-left:1.3pt;margin-top:-9.25pt;width:396pt;height:0;z-index:251659264;mso-position-horizontal-relative:text;mso-position-vertical-relative:text" o:connectortype="straight" strokeweight="2.25pt"/>
          </w:pict>
        </w:r>
        <w:r>
          <w:rPr>
            <w:noProof/>
            <w:lang w:val="en-US"/>
          </w:rPr>
          <w:pict>
            <v:rect id="_x0000_s8193" style="position:absolute;left:0;text-align:left;margin-left:-7pt;margin-top:-4.15pt;width:396.85pt;height:46.05pt;z-index:251658240;mso-position-horizontal-relative:text;mso-position-vertical-relative:text" filled="f" stroked="f">
              <v:textbox>
                <w:txbxContent>
                  <w:p w:rsidR="00F320C0" w:rsidRDefault="00F320C0" w:rsidP="00F320C0">
                    <w:pPr>
                      <w:rPr>
                        <w:bCs/>
                        <w:sz w:val="20"/>
                        <w:szCs w:val="24"/>
                        <w:lang w:val="en-US"/>
                      </w:rPr>
                    </w:pPr>
                    <w:r w:rsidRPr="00F320C0">
                      <w:rPr>
                        <w:bCs/>
                        <w:sz w:val="20"/>
                        <w:szCs w:val="24"/>
                      </w:rPr>
                      <w:t xml:space="preserve">Gambaran Perilaku Pencegahan </w:t>
                    </w:r>
                    <w:r w:rsidRPr="00F320C0">
                      <w:rPr>
                        <w:bCs/>
                        <w:i/>
                        <w:sz w:val="20"/>
                        <w:szCs w:val="24"/>
                      </w:rPr>
                      <w:t>Coronavirus Disease</w:t>
                    </w:r>
                    <w:r w:rsidRPr="00F320C0">
                      <w:rPr>
                        <w:bCs/>
                        <w:sz w:val="20"/>
                        <w:szCs w:val="24"/>
                      </w:rPr>
                      <w:t xml:space="preserve"> (Covid 19) pada Masyarakat </w:t>
                    </w:r>
                  </w:p>
                  <w:p w:rsidR="00F320C0" w:rsidRPr="00F320C0" w:rsidRDefault="00F320C0" w:rsidP="00F320C0">
                    <w:pPr>
                      <w:rPr>
                        <w:sz w:val="20"/>
                        <w:szCs w:val="24"/>
                      </w:rPr>
                    </w:pPr>
                    <w:r w:rsidRPr="00F320C0">
                      <w:rPr>
                        <w:bCs/>
                        <w:sz w:val="20"/>
                        <w:szCs w:val="24"/>
                      </w:rPr>
                      <w:t>di Kelurahan Sendang Mulyo Kecamatan Tembalang Kota Semarang</w:t>
                    </w:r>
                    <w:r w:rsidRPr="00F320C0">
                      <w:rPr>
                        <w:sz w:val="20"/>
                        <w:szCs w:val="24"/>
                      </w:rPr>
                      <w:t>”</w:t>
                    </w:r>
                  </w:p>
                  <w:p w:rsidR="00F320C0" w:rsidRPr="00F320C0" w:rsidRDefault="00F320C0" w:rsidP="00F320C0">
                    <w:pPr>
                      <w:rPr>
                        <w:sz w:val="18"/>
                      </w:rPr>
                    </w:pPr>
                  </w:p>
                </w:txbxContent>
              </v:textbox>
            </v:rect>
          </w:pict>
        </w:r>
        <w:fldSimple w:instr=" PAGE   \* MERGEFORMAT ">
          <w:r w:rsidR="004949A7">
            <w:rPr>
              <w:noProof/>
            </w:rPr>
            <w:t>2</w:t>
          </w:r>
        </w:fldSimple>
      </w:p>
    </w:sdtContent>
  </w:sdt>
  <w:p w:rsidR="00F320C0" w:rsidRDefault="00F320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0C0" w:rsidRDefault="00F320C0" w:rsidP="00F320C0">
      <w:r>
        <w:separator/>
      </w:r>
    </w:p>
  </w:footnote>
  <w:footnote w:type="continuationSeparator" w:id="1">
    <w:p w:rsidR="00F320C0" w:rsidRDefault="00F320C0" w:rsidP="00F32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EDC"/>
    <w:multiLevelType w:val="multilevel"/>
    <w:tmpl w:val="E696C9A2"/>
    <w:lvl w:ilvl="0">
      <w:start w:val="1"/>
      <w:numFmt w:val="upperLetter"/>
      <w:lvlText w:val="%1."/>
      <w:lvlJc w:val="left"/>
      <w:pPr>
        <w:ind w:left="786" w:hanging="360"/>
      </w:pPr>
      <w:rPr>
        <w:rFonts w:ascii="Times New Roman" w:eastAsia="Calibri" w:hAnsi="Times New Roman" w:cs="Times New Roman"/>
        <w:b/>
      </w:rPr>
    </w:lvl>
    <w:lvl w:ilvl="1">
      <w:start w:val="1"/>
      <w:numFmt w:val="decimal"/>
      <w:lvlText w:val="%2)"/>
      <w:lvlJc w:val="left"/>
      <w:pPr>
        <w:ind w:left="1506" w:hanging="360"/>
      </w:pPr>
      <w:rPr>
        <w:rFonts w:ascii="Times New Roman" w:eastAsia="Times New Roman" w:hAnsi="Times New Roman" w:cs="Times New Roman"/>
      </w:rPr>
    </w:lvl>
    <w:lvl w:ilvl="2">
      <w:start w:val="1"/>
      <w:numFmt w:val="lowerRoman"/>
      <w:lvlText w:val="%3."/>
      <w:lvlJc w:val="right"/>
      <w:pPr>
        <w:ind w:left="2226" w:hanging="180"/>
      </w:pPr>
    </w:lvl>
    <w:lvl w:ilvl="3">
      <w:start w:val="1"/>
      <w:numFmt w:val="decimal"/>
      <w:lvlText w:val="%4."/>
      <w:lvlJc w:val="left"/>
      <w:pPr>
        <w:ind w:left="2946" w:hanging="360"/>
      </w:pPr>
      <w:rPr>
        <w:b w:val="0"/>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rPr>
        <w:b w:val="0"/>
      </w:rPr>
    </w:lvl>
    <w:lvl w:ilvl="8">
      <w:start w:val="1"/>
      <w:numFmt w:val="lowerRoman"/>
      <w:lvlText w:val="%9."/>
      <w:lvlJc w:val="right"/>
      <w:pPr>
        <w:ind w:left="6546" w:hanging="180"/>
      </w:pPr>
    </w:lvl>
  </w:abstractNum>
  <w:abstractNum w:abstractNumId="1">
    <w:nsid w:val="073C45A0"/>
    <w:multiLevelType w:val="hybridMultilevel"/>
    <w:tmpl w:val="9800AEDC"/>
    <w:lvl w:ilvl="0" w:tplc="3F8A0102">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19795B59"/>
    <w:multiLevelType w:val="hybridMultilevel"/>
    <w:tmpl w:val="92E2590E"/>
    <w:lvl w:ilvl="0" w:tplc="3F8A0102">
      <w:start w:val="1"/>
      <w:numFmt w:val="decimal"/>
      <w:lvlText w:val="%1."/>
      <w:lvlJc w:val="left"/>
      <w:pPr>
        <w:ind w:left="2628" w:hanging="360"/>
      </w:pPr>
      <w:rPr>
        <w:rFonts w:hint="default"/>
        <w:b w:val="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
    <w:nsid w:val="4BCF1170"/>
    <w:multiLevelType w:val="multilevel"/>
    <w:tmpl w:val="E696C9A2"/>
    <w:lvl w:ilvl="0">
      <w:start w:val="1"/>
      <w:numFmt w:val="upperLetter"/>
      <w:lvlText w:val="%1."/>
      <w:lvlJc w:val="left"/>
      <w:pPr>
        <w:ind w:left="786" w:hanging="360"/>
      </w:pPr>
      <w:rPr>
        <w:rFonts w:ascii="Times New Roman" w:eastAsia="Calibri" w:hAnsi="Times New Roman" w:cs="Times New Roman"/>
        <w:b/>
      </w:rPr>
    </w:lvl>
    <w:lvl w:ilvl="1">
      <w:start w:val="1"/>
      <w:numFmt w:val="decimal"/>
      <w:lvlText w:val="%2)"/>
      <w:lvlJc w:val="left"/>
      <w:pPr>
        <w:ind w:left="1506" w:hanging="360"/>
      </w:pPr>
      <w:rPr>
        <w:rFonts w:ascii="Times New Roman" w:eastAsia="Times New Roman" w:hAnsi="Times New Roman" w:cs="Times New Roman"/>
      </w:rPr>
    </w:lvl>
    <w:lvl w:ilvl="2">
      <w:start w:val="1"/>
      <w:numFmt w:val="lowerRoman"/>
      <w:lvlText w:val="%3."/>
      <w:lvlJc w:val="right"/>
      <w:pPr>
        <w:ind w:left="2226" w:hanging="180"/>
      </w:pPr>
    </w:lvl>
    <w:lvl w:ilvl="3">
      <w:start w:val="1"/>
      <w:numFmt w:val="decimal"/>
      <w:lvlText w:val="%4."/>
      <w:lvlJc w:val="left"/>
      <w:pPr>
        <w:ind w:left="2946" w:hanging="360"/>
      </w:pPr>
      <w:rPr>
        <w:b w:val="0"/>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rPr>
        <w:b w:val="0"/>
      </w:rPr>
    </w:lvl>
    <w:lvl w:ilvl="8">
      <w:start w:val="1"/>
      <w:numFmt w:val="lowerRoman"/>
      <w:lvlText w:val="%9."/>
      <w:lvlJc w:val="right"/>
      <w:pPr>
        <w:ind w:left="6546" w:hanging="180"/>
      </w:pPr>
    </w:lvl>
  </w:abstractNum>
  <w:abstractNum w:abstractNumId="4">
    <w:nsid w:val="55881689"/>
    <w:multiLevelType w:val="hybridMultilevel"/>
    <w:tmpl w:val="BB3EB09A"/>
    <w:lvl w:ilvl="0" w:tplc="3F8A0102">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nsid w:val="59DA38E6"/>
    <w:multiLevelType w:val="hybridMultilevel"/>
    <w:tmpl w:val="BB3EB09A"/>
    <w:lvl w:ilvl="0" w:tplc="3F8A0102">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nsid w:val="67A97E7A"/>
    <w:multiLevelType w:val="hybridMultilevel"/>
    <w:tmpl w:val="D8408C3A"/>
    <w:lvl w:ilvl="0" w:tplc="7BF84D96">
      <w:start w:val="3"/>
      <w:numFmt w:val="decimal"/>
      <w:lvlText w:val="%1."/>
      <w:lvlJc w:val="left"/>
      <w:pPr>
        <w:ind w:left="61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BA7FA1"/>
    <w:multiLevelType w:val="hybridMultilevel"/>
    <w:tmpl w:val="21C635E0"/>
    <w:lvl w:ilvl="0" w:tplc="3F8A0102">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nsid w:val="73FB2411"/>
    <w:multiLevelType w:val="hybridMultilevel"/>
    <w:tmpl w:val="92E2590E"/>
    <w:lvl w:ilvl="0" w:tplc="3F8A0102">
      <w:start w:val="1"/>
      <w:numFmt w:val="decimal"/>
      <w:lvlText w:val="%1."/>
      <w:lvlJc w:val="left"/>
      <w:pPr>
        <w:ind w:left="2628" w:hanging="360"/>
      </w:pPr>
      <w:rPr>
        <w:rFonts w:hint="default"/>
        <w:b w:val="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num w:numId="1">
    <w:abstractNumId w:val="0"/>
  </w:num>
  <w:num w:numId="2">
    <w:abstractNumId w:val="4"/>
  </w:num>
  <w:num w:numId="3">
    <w:abstractNumId w:val="1"/>
  </w:num>
  <w:num w:numId="4">
    <w:abstractNumId w:val="5"/>
  </w:num>
  <w:num w:numId="5">
    <w:abstractNumId w:val="6"/>
  </w:num>
  <w:num w:numId="6">
    <w:abstractNumId w:val="7"/>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6">
      <o:colormenu v:ext="edit" fillcolor="none" strokecolor="none"/>
    </o:shapedefaults>
    <o:shapelayout v:ext="edit">
      <o:idmap v:ext="edit" data="8"/>
      <o:rules v:ext="edit">
        <o:r id="V:Rule2" type="connector" idref="#_x0000_s8194"/>
      </o:rules>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bI0MDIyNje0MDY3MDZX0lEKTi0uzszPAykwrAUA6PUf+ywAAAA="/>
  </w:docVars>
  <w:rsids>
    <w:rsidRoot w:val="00130FF8"/>
    <w:rsid w:val="000003D6"/>
    <w:rsid w:val="000746FB"/>
    <w:rsid w:val="00086D33"/>
    <w:rsid w:val="000D1F10"/>
    <w:rsid w:val="000E43B5"/>
    <w:rsid w:val="00130FF8"/>
    <w:rsid w:val="0016247F"/>
    <w:rsid w:val="001A5DAF"/>
    <w:rsid w:val="0027302E"/>
    <w:rsid w:val="002A41D0"/>
    <w:rsid w:val="002E7DC3"/>
    <w:rsid w:val="00311241"/>
    <w:rsid w:val="0031504A"/>
    <w:rsid w:val="00334948"/>
    <w:rsid w:val="003A33AC"/>
    <w:rsid w:val="00415D42"/>
    <w:rsid w:val="00417026"/>
    <w:rsid w:val="00444E30"/>
    <w:rsid w:val="00471C9A"/>
    <w:rsid w:val="004746A9"/>
    <w:rsid w:val="004930B5"/>
    <w:rsid w:val="004949A7"/>
    <w:rsid w:val="00500564"/>
    <w:rsid w:val="0051670F"/>
    <w:rsid w:val="00622180"/>
    <w:rsid w:val="006A334E"/>
    <w:rsid w:val="006B27C6"/>
    <w:rsid w:val="00770B3B"/>
    <w:rsid w:val="007A12DD"/>
    <w:rsid w:val="008A485A"/>
    <w:rsid w:val="008C6C36"/>
    <w:rsid w:val="008E66E9"/>
    <w:rsid w:val="008F178D"/>
    <w:rsid w:val="008F3C40"/>
    <w:rsid w:val="00953BA9"/>
    <w:rsid w:val="009931D6"/>
    <w:rsid w:val="009A31CE"/>
    <w:rsid w:val="009C4766"/>
    <w:rsid w:val="00A349A5"/>
    <w:rsid w:val="00B63837"/>
    <w:rsid w:val="00C26793"/>
    <w:rsid w:val="00C273F1"/>
    <w:rsid w:val="00C91608"/>
    <w:rsid w:val="00CD5CEE"/>
    <w:rsid w:val="00CF04DC"/>
    <w:rsid w:val="00D76697"/>
    <w:rsid w:val="00D81697"/>
    <w:rsid w:val="00D84E01"/>
    <w:rsid w:val="00D85BC2"/>
    <w:rsid w:val="00DC6E3C"/>
    <w:rsid w:val="00E22F7F"/>
    <w:rsid w:val="00E5350B"/>
    <w:rsid w:val="00EA2EC3"/>
    <w:rsid w:val="00EA750C"/>
    <w:rsid w:val="00EB63D2"/>
    <w:rsid w:val="00F02058"/>
    <w:rsid w:val="00F320C0"/>
    <w:rsid w:val="00FB5E8A"/>
    <w:rsid w:val="00FB7969"/>
    <w:rsid w:val="00FC6CAA"/>
    <w:rsid w:val="00FE385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right="567"/>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0FF8"/>
    <w:pPr>
      <w:widowControl w:val="0"/>
      <w:autoSpaceDE w:val="0"/>
      <w:autoSpaceDN w:val="0"/>
      <w:spacing w:line="240" w:lineRule="auto"/>
      <w:ind w:right="0"/>
      <w:jc w:val="left"/>
    </w:pPr>
    <w:rPr>
      <w:rFonts w:ascii="Times New Roman" w:eastAsia="Times New Roman" w:hAnsi="Times New Roman" w:cs="Times New Roman"/>
    </w:rPr>
  </w:style>
  <w:style w:type="paragraph" w:styleId="Heading1">
    <w:name w:val="heading 1"/>
    <w:basedOn w:val="Normal"/>
    <w:link w:val="Heading1Char"/>
    <w:uiPriority w:val="1"/>
    <w:qFormat/>
    <w:rsid w:val="00130FF8"/>
    <w:pPr>
      <w:ind w:left="1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0FF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30FF8"/>
    <w:rPr>
      <w:sz w:val="24"/>
      <w:szCs w:val="24"/>
    </w:rPr>
  </w:style>
  <w:style w:type="character" w:customStyle="1" w:styleId="BodyTextChar">
    <w:name w:val="Body Text Char"/>
    <w:basedOn w:val="DefaultParagraphFont"/>
    <w:link w:val="BodyText"/>
    <w:uiPriority w:val="1"/>
    <w:rsid w:val="00130FF8"/>
    <w:rPr>
      <w:rFonts w:ascii="Times New Roman" w:eastAsia="Times New Roman" w:hAnsi="Times New Roman" w:cs="Times New Roman"/>
      <w:sz w:val="24"/>
      <w:szCs w:val="24"/>
    </w:rPr>
  </w:style>
  <w:style w:type="paragraph" w:styleId="Title">
    <w:name w:val="Title"/>
    <w:basedOn w:val="Normal"/>
    <w:link w:val="TitleChar"/>
    <w:qFormat/>
    <w:rsid w:val="00130FF8"/>
    <w:pPr>
      <w:widowControl/>
      <w:autoSpaceDE/>
      <w:autoSpaceDN/>
      <w:spacing w:line="480" w:lineRule="auto"/>
      <w:jc w:val="center"/>
    </w:pPr>
    <w:rPr>
      <w:b/>
      <w:bCs/>
      <w:sz w:val="24"/>
      <w:szCs w:val="24"/>
    </w:rPr>
  </w:style>
  <w:style w:type="character" w:customStyle="1" w:styleId="TitleChar">
    <w:name w:val="Title Char"/>
    <w:basedOn w:val="DefaultParagraphFont"/>
    <w:link w:val="Title"/>
    <w:rsid w:val="00130FF8"/>
    <w:rPr>
      <w:rFonts w:ascii="Times New Roman" w:eastAsia="Times New Roman" w:hAnsi="Times New Roman" w:cs="Times New Roman"/>
      <w:b/>
      <w:bCs/>
      <w:sz w:val="24"/>
      <w:szCs w:val="24"/>
    </w:rPr>
  </w:style>
  <w:style w:type="paragraph" w:styleId="ListParagraph">
    <w:name w:val="List Paragraph"/>
    <w:aliases w:val="Heading 1 Char1,PARAGRAPH,List Paragraph1,Heading 1 Char11,Heading 1 Char12,Heading 1 Char13,Heading 1 Char14,Heading 1 Char15,Heading 1 Char16"/>
    <w:basedOn w:val="Normal"/>
    <w:link w:val="ListParagraphChar"/>
    <w:uiPriority w:val="34"/>
    <w:qFormat/>
    <w:rsid w:val="00D81697"/>
    <w:pPr>
      <w:widowControl/>
      <w:autoSpaceDE/>
      <w:autoSpaceDN/>
      <w:spacing w:after="160" w:line="259" w:lineRule="auto"/>
      <w:ind w:left="720"/>
      <w:contextualSpacing/>
    </w:pPr>
    <w:rPr>
      <w:rFonts w:ascii="Calibri" w:eastAsia="Calibri" w:hAnsi="Calibri"/>
      <w:lang w:val="en-US"/>
    </w:rPr>
  </w:style>
  <w:style w:type="paragraph" w:styleId="HTMLPreformatted">
    <w:name w:val="HTML Preformatted"/>
    <w:basedOn w:val="Normal"/>
    <w:link w:val="HTMLPreformattedChar"/>
    <w:uiPriority w:val="99"/>
    <w:unhideWhenUsed/>
    <w:rsid w:val="00D816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D81697"/>
    <w:rPr>
      <w:rFonts w:ascii="Courier New" w:eastAsia="Times New Roman" w:hAnsi="Courier New" w:cs="Times New Roman"/>
      <w:sz w:val="20"/>
      <w:szCs w:val="20"/>
    </w:rPr>
  </w:style>
  <w:style w:type="character" w:customStyle="1" w:styleId="ListParagraphChar">
    <w:name w:val="List Paragraph Char"/>
    <w:aliases w:val="Heading 1 Char1 Char,PARAGRAPH Char,List Paragraph1 Char,Heading 1 Char11 Char,Heading 1 Char12 Char,Heading 1 Char13 Char,Heading 1 Char14 Char,Heading 1 Char15 Char,Heading 1 Char16 Char"/>
    <w:link w:val="ListParagraph"/>
    <w:uiPriority w:val="34"/>
    <w:qFormat/>
    <w:rsid w:val="00D81697"/>
    <w:rPr>
      <w:rFonts w:ascii="Calibri" w:eastAsia="Calibri" w:hAnsi="Calibri" w:cs="Times New Roman"/>
      <w:lang w:val="en-US"/>
    </w:rPr>
  </w:style>
  <w:style w:type="paragraph" w:styleId="NormalWeb">
    <w:name w:val="Normal (Web)"/>
    <w:basedOn w:val="Normal"/>
    <w:uiPriority w:val="99"/>
    <w:unhideWhenUsed/>
    <w:rsid w:val="006A334E"/>
    <w:pPr>
      <w:widowControl/>
      <w:autoSpaceDE/>
      <w:autoSpaceDN/>
      <w:spacing w:before="100" w:beforeAutospacing="1" w:after="100" w:afterAutospacing="1"/>
    </w:pPr>
    <w:rPr>
      <w:sz w:val="24"/>
      <w:szCs w:val="24"/>
      <w:lang w:val="en-US"/>
    </w:rPr>
  </w:style>
  <w:style w:type="character" w:styleId="Hyperlink">
    <w:name w:val="Hyperlink"/>
    <w:uiPriority w:val="99"/>
    <w:unhideWhenUsed/>
    <w:rsid w:val="006A334E"/>
    <w:rPr>
      <w:color w:val="0000FF"/>
      <w:u w:val="single"/>
    </w:rPr>
  </w:style>
  <w:style w:type="character" w:styleId="Emphasis">
    <w:name w:val="Emphasis"/>
    <w:uiPriority w:val="20"/>
    <w:qFormat/>
    <w:rsid w:val="00C26793"/>
    <w:rPr>
      <w:i/>
      <w:iCs/>
    </w:rPr>
  </w:style>
  <w:style w:type="character" w:customStyle="1" w:styleId="st">
    <w:name w:val="st"/>
    <w:rsid w:val="00C26793"/>
  </w:style>
  <w:style w:type="paragraph" w:styleId="Header">
    <w:name w:val="header"/>
    <w:basedOn w:val="Normal"/>
    <w:link w:val="HeaderChar"/>
    <w:uiPriority w:val="99"/>
    <w:semiHidden/>
    <w:unhideWhenUsed/>
    <w:rsid w:val="00F320C0"/>
    <w:pPr>
      <w:tabs>
        <w:tab w:val="center" w:pos="4680"/>
        <w:tab w:val="right" w:pos="9360"/>
      </w:tabs>
    </w:pPr>
  </w:style>
  <w:style w:type="character" w:customStyle="1" w:styleId="HeaderChar">
    <w:name w:val="Header Char"/>
    <w:basedOn w:val="DefaultParagraphFont"/>
    <w:link w:val="Header"/>
    <w:uiPriority w:val="99"/>
    <w:semiHidden/>
    <w:rsid w:val="00F320C0"/>
    <w:rPr>
      <w:rFonts w:ascii="Times New Roman" w:eastAsia="Times New Roman" w:hAnsi="Times New Roman" w:cs="Times New Roman"/>
    </w:rPr>
  </w:style>
  <w:style w:type="paragraph" w:styleId="Footer">
    <w:name w:val="footer"/>
    <w:basedOn w:val="Normal"/>
    <w:link w:val="FooterChar"/>
    <w:uiPriority w:val="99"/>
    <w:unhideWhenUsed/>
    <w:rsid w:val="00F320C0"/>
    <w:pPr>
      <w:tabs>
        <w:tab w:val="center" w:pos="4680"/>
        <w:tab w:val="right" w:pos="9360"/>
      </w:tabs>
    </w:pPr>
  </w:style>
  <w:style w:type="character" w:customStyle="1" w:styleId="FooterChar">
    <w:name w:val="Footer Char"/>
    <w:basedOn w:val="DefaultParagraphFont"/>
    <w:link w:val="Footer"/>
    <w:uiPriority w:val="99"/>
    <w:rsid w:val="00F320C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84E01"/>
    <w:rPr>
      <w:rFonts w:ascii="Tahoma" w:hAnsi="Tahoma" w:cs="Tahoma"/>
      <w:sz w:val="16"/>
      <w:szCs w:val="16"/>
    </w:rPr>
  </w:style>
  <w:style w:type="character" w:customStyle="1" w:styleId="BalloonTextChar">
    <w:name w:val="Balloon Text Char"/>
    <w:basedOn w:val="DefaultParagraphFont"/>
    <w:link w:val="BalloonText"/>
    <w:uiPriority w:val="99"/>
    <w:semiHidden/>
    <w:rsid w:val="00D84E0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ellosehat.com/penyakit/meningitis-radang-selaput-ota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ellosehat.com/hidup-sehat/cek-kondisi-kesehatan-lewat-warna-fes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Strok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5484</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2020-08-26T08:07:00Z</cp:lastPrinted>
  <dcterms:created xsi:type="dcterms:W3CDTF">2020-08-26T08:08:00Z</dcterms:created>
  <dcterms:modified xsi:type="dcterms:W3CDTF">2020-08-26T09:47:00Z</dcterms:modified>
</cp:coreProperties>
</file>